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B" w:rsidRDefault="0095673B" w:rsidP="0095673B">
      <w:pPr>
        <w:jc w:val="center"/>
        <w:rPr>
          <w:b/>
        </w:rPr>
      </w:pPr>
      <w:r>
        <w:rPr>
          <w:b/>
        </w:rPr>
        <w:t>Администрация Марёвского муниципального округа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>ПРОТОКОЛ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 xml:space="preserve">межведомственной комиссии по профилактике </w:t>
      </w:r>
      <w:proofErr w:type="gramStart"/>
      <w:r>
        <w:rPr>
          <w:b/>
        </w:rPr>
        <w:t xml:space="preserve">терроризма,   </w:t>
      </w:r>
      <w:proofErr w:type="gramEnd"/>
      <w:r>
        <w:rPr>
          <w:b/>
        </w:rPr>
        <w:t xml:space="preserve">                      экстремизма и других правонарушений.</w:t>
      </w:r>
    </w:p>
    <w:p w:rsidR="0095673B" w:rsidRDefault="0095673B" w:rsidP="0095673B">
      <w:r>
        <w:t xml:space="preserve">08 июня 2023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№2                                                                                  </w:t>
      </w:r>
    </w:p>
    <w:p w:rsidR="0095673B" w:rsidRDefault="0095673B" w:rsidP="0095673B">
      <w:pPr>
        <w:jc w:val="center"/>
      </w:pPr>
      <w:r>
        <w:t>с. Марёво</w:t>
      </w:r>
    </w:p>
    <w:tbl>
      <w:tblPr>
        <w:tblStyle w:val="a3"/>
        <w:tblW w:w="122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236"/>
        <w:gridCol w:w="272"/>
        <w:gridCol w:w="236"/>
        <w:gridCol w:w="1907"/>
      </w:tblGrid>
      <w:tr w:rsidR="0095673B" w:rsidTr="0095673B">
        <w:trPr>
          <w:trHeight w:val="80"/>
        </w:trPr>
        <w:tc>
          <w:tcPr>
            <w:tcW w:w="9640" w:type="dxa"/>
            <w:vAlign w:val="center"/>
          </w:tcPr>
          <w:p w:rsidR="0095673B" w:rsidRDefault="0095673B">
            <w:pPr>
              <w:spacing w:line="240" w:lineRule="auto"/>
            </w:pPr>
          </w:p>
          <w:p w:rsidR="0095673B" w:rsidRDefault="0095673B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Председательствовал:</w:t>
            </w:r>
          </w:p>
          <w:p w:rsidR="0095673B" w:rsidRDefault="0095673B" w:rsidP="0095673B">
            <w:pPr>
              <w:spacing w:line="240" w:lineRule="auto"/>
            </w:pPr>
            <w:r>
              <w:t xml:space="preserve">Заместитель </w:t>
            </w:r>
            <w:r w:rsidR="00461E01">
              <w:t>п</w:t>
            </w:r>
            <w:r>
              <w:t xml:space="preserve">редседателя комиссии – </w:t>
            </w:r>
            <w:r w:rsidR="00461E01">
              <w:t xml:space="preserve">первый Заместитель Главы    </w:t>
            </w:r>
            <w:r>
              <w:t>Администрации Марёвского муниципального округа                  Д.Г. Данилов</w:t>
            </w:r>
          </w:p>
          <w:p w:rsidR="0095673B" w:rsidRDefault="0095673B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Присутствовали:</w:t>
            </w:r>
          </w:p>
          <w:p w:rsidR="0095673B" w:rsidRDefault="0095673B">
            <w:pPr>
              <w:spacing w:line="240" w:lineRule="auto"/>
            </w:pPr>
            <w:r>
              <w:t xml:space="preserve"> Секретарь – служащий 1 категории отдел по МП, ГО и ЧС</w:t>
            </w:r>
          </w:p>
          <w:p w:rsidR="0095673B" w:rsidRDefault="0095673B" w:rsidP="0095673B">
            <w:pPr>
              <w:spacing w:line="240" w:lineRule="auto"/>
              <w:ind w:right="-108"/>
              <w:jc w:val="center"/>
            </w:pPr>
            <w:r>
              <w:t>Администрации муниципального округа                                        В.С. Баранова</w:t>
            </w:r>
          </w:p>
          <w:tbl>
            <w:tblPr>
              <w:tblStyle w:val="1"/>
              <w:tblW w:w="952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268"/>
            </w:tblGrid>
            <w:tr w:rsidR="0095673B" w:rsidTr="009D224C">
              <w:trPr>
                <w:trHeight w:val="654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</w:pPr>
                  <w:r>
                    <w:t>Заведующий отделом по МП, ГО и ЧС</w:t>
                  </w:r>
                </w:p>
                <w:p w:rsidR="0095673B" w:rsidRDefault="0095673B">
                  <w:pPr>
                    <w:spacing w:line="240" w:lineRule="auto"/>
                  </w:pPr>
                  <w:r>
                    <w:t>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t>Н.В. Базикова</w:t>
                  </w:r>
                </w:p>
              </w:tc>
            </w:tr>
            <w:tr w:rsidR="0095673B" w:rsidTr="009D224C">
              <w:trPr>
                <w:trHeight w:val="33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D224C">
                  <w:pPr>
                    <w:spacing w:line="240" w:lineRule="auto"/>
                  </w:pPr>
                  <w:r w:rsidRPr="005E7EEA">
                    <w:rPr>
                      <w:color w:val="000000"/>
                      <w:szCs w:val="28"/>
                    </w:rPr>
                    <w:t>начальник Марёвского района теплоснабжения ООО «ТК Новгородская»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9D224C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А.А. Бойцов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</w:pPr>
                  <w:r>
                    <w:t>Глава территориального отдела 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D224C">
                  <w:pPr>
                    <w:spacing w:line="240" w:lineRule="auto"/>
                    <w:jc w:val="center"/>
                  </w:pPr>
                  <w:r>
                    <w:t>М.Ф. Фёдорова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6D75B0">
                  <w:pPr>
                    <w:spacing w:line="240" w:lineRule="auto"/>
                  </w:pPr>
                  <w:r>
                    <w:t xml:space="preserve"> </w:t>
                  </w:r>
                  <w:proofErr w:type="spellStart"/>
                  <w:r w:rsidR="006D75B0" w:rsidRPr="00C02857">
                    <w:rPr>
                      <w:szCs w:val="28"/>
                    </w:rPr>
                    <w:t>ст.ОУППиПДН</w:t>
                  </w:r>
                  <w:proofErr w:type="spellEnd"/>
                  <w:r w:rsidR="006D75B0">
                    <w:t xml:space="preserve"> </w:t>
                  </w:r>
                  <w:r w:rsidR="006D75B0">
                    <w:rPr>
                      <w:szCs w:val="28"/>
                    </w:rPr>
                    <w:t>пункта полиции по Марёвскому району МО МВД России «Демянский»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461E01" w:rsidRDefault="00461E01" w:rsidP="006D75B0">
                  <w:pPr>
                    <w:spacing w:line="240" w:lineRule="auto"/>
                    <w:jc w:val="center"/>
                  </w:pPr>
                </w:p>
                <w:p w:rsidR="0095673B" w:rsidRDefault="006D75B0" w:rsidP="006D75B0">
                  <w:pPr>
                    <w:spacing w:line="240" w:lineRule="auto"/>
                    <w:jc w:val="center"/>
                  </w:pPr>
                  <w:r>
                    <w:t>У.Л. Афанасьева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заведующий отделом по экономическому развитию </w:t>
                  </w:r>
                  <w:r w:rsidR="00461E01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А</w:t>
                  </w: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Е.В. Васильева</w:t>
                  </w:r>
                </w:p>
              </w:tc>
            </w:tr>
            <w:tr w:rsidR="0095673B" w:rsidTr="009D224C">
              <w:trPr>
                <w:trHeight w:val="41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szCs w:val="28"/>
                    </w:rPr>
                    <w:t xml:space="preserve">заведующий отделом образования социального комитета </w:t>
                  </w:r>
                  <w:r w:rsidR="00461E01">
                    <w:rPr>
                      <w:szCs w:val="28"/>
                    </w:rPr>
                    <w:t>А</w:t>
                  </w:r>
                  <w:r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461E01" w:rsidRDefault="00461E01" w:rsidP="0095673B">
                  <w:pPr>
                    <w:spacing w:line="240" w:lineRule="auto"/>
                    <w:jc w:val="center"/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t>И.Е. Васильева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начальник 48 пожарной части противопожарной службы Новгородской области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В.П. Фёдоров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szCs w:val="28"/>
                    </w:rPr>
                    <w:t>Начальник хозяйственной части ГОБУЗ «Маревская ЦРБ»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 w:rsidP="0095673B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  <w:r>
                    <w:t>С.П. Рязанов</w:t>
                  </w:r>
                </w:p>
                <w:p w:rsidR="0095673B" w:rsidRDefault="0095673B">
                  <w:pPr>
                    <w:spacing w:line="240" w:lineRule="auto"/>
                  </w:pPr>
                </w:p>
              </w:tc>
            </w:tr>
            <w:tr w:rsidR="0095673B" w:rsidTr="00461E01">
              <w:trPr>
                <w:trHeight w:val="77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 социального комитета</w:t>
                  </w:r>
                  <w:r w:rsidR="00461E01">
                    <w:t xml:space="preserve"> </w:t>
                  </w:r>
                  <w:r w:rsidR="00461E01">
                    <w:t>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5673B">
                  <w:pPr>
                    <w:ind w:left="39"/>
                    <w:jc w:val="center"/>
                  </w:pPr>
                  <w:r>
                    <w:t xml:space="preserve">С.А. Ершова </w:t>
                  </w:r>
                </w:p>
                <w:p w:rsidR="0095673B" w:rsidRDefault="0095673B" w:rsidP="0095673B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</w:tbl>
          <w:p w:rsidR="0095673B" w:rsidRDefault="0095673B">
            <w:pPr>
              <w:spacing w:line="240" w:lineRule="auto"/>
            </w:pPr>
          </w:p>
        </w:tc>
        <w:tc>
          <w:tcPr>
            <w:tcW w:w="236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272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236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1907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</w:tr>
    </w:tbl>
    <w:p w:rsidR="0095549A" w:rsidRDefault="0095549A"/>
    <w:p w:rsidR="006D75B0" w:rsidRDefault="006D75B0"/>
    <w:p w:rsidR="006D75B0" w:rsidRDefault="006D75B0"/>
    <w:p w:rsidR="006D75B0" w:rsidRDefault="006D75B0"/>
    <w:p w:rsidR="006D75B0" w:rsidRDefault="006D75B0"/>
    <w:p w:rsidR="006D75B0" w:rsidRPr="00B93E99" w:rsidRDefault="006D75B0" w:rsidP="006D75B0">
      <w:pPr>
        <w:pStyle w:val="a4"/>
        <w:numPr>
          <w:ilvl w:val="0"/>
          <w:numId w:val="1"/>
        </w:num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lastRenderedPageBreak/>
        <w:t>Вопрос: «</w:t>
      </w:r>
      <w:r w:rsidRPr="006D75B0">
        <w:rPr>
          <w:b/>
          <w:szCs w:val="28"/>
        </w:rPr>
        <w:t>О мерах по профилактике правонарушений, совершаемых в состоянии алкогольного или наркотического опьянения, а также на бытовой почве, организация взаимодействия субъектов профилактики в указанной сфере. О состоянии   преступности в общественных местах, на улицах, преступлений по ст.264.1 УК РФ на территории Марёвского округа и мерах, направленных на её снижение</w:t>
      </w:r>
      <w:r w:rsidRPr="003D2F8A">
        <w:rPr>
          <w:rFonts w:cs="Times New Roman"/>
          <w:b/>
          <w:szCs w:val="28"/>
        </w:rPr>
        <w:t>».</w:t>
      </w:r>
    </w:p>
    <w:p w:rsidR="006D75B0" w:rsidRPr="00B93E99" w:rsidRDefault="006D75B0" w:rsidP="006D75B0">
      <w:pPr>
        <w:pStyle w:val="a4"/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>__________________________________________________________________</w:t>
      </w:r>
    </w:p>
    <w:p w:rsidR="006D75B0" w:rsidRPr="00B93E99" w:rsidRDefault="006D75B0" w:rsidP="006D75B0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>
        <w:rPr>
          <w:rFonts w:cs="Times New Roman"/>
        </w:rPr>
        <w:t xml:space="preserve">Афанасьева У.Л., </w:t>
      </w:r>
      <w:r w:rsidRPr="00B93E99">
        <w:rPr>
          <w:rFonts w:cs="Times New Roman"/>
        </w:rPr>
        <w:t>(доклад прилагается)</w:t>
      </w:r>
    </w:p>
    <w:p w:rsidR="006D75B0" w:rsidRPr="00B93E99" w:rsidRDefault="006D75B0" w:rsidP="006D75B0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F16A44" w:rsidRPr="00BB7970" w:rsidRDefault="00F16A44" w:rsidP="002F1E58">
      <w:pPr>
        <w:numPr>
          <w:ilvl w:val="0"/>
          <w:numId w:val="2"/>
        </w:numPr>
        <w:suppressLineNumbers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BB7970">
        <w:rPr>
          <w:rFonts w:eastAsia="Calibri" w:cs="Times New Roman"/>
          <w:szCs w:val="28"/>
        </w:rPr>
        <w:t>Принять к сведению информацию, сообщения и предложения членов комиссии и докладчиков.</w:t>
      </w:r>
    </w:p>
    <w:p w:rsidR="002F1E58" w:rsidRPr="002F1E58" w:rsidRDefault="002F1E58" w:rsidP="002F1E58">
      <w:pPr>
        <w:numPr>
          <w:ilvl w:val="0"/>
          <w:numId w:val="2"/>
        </w:numPr>
        <w:suppressLineNumbers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При проведении профилактических мероприятий на территории муниципального округа доводить до населения информацию о рисках и формах мошенничества.</w:t>
      </w:r>
      <w:r w:rsidRPr="002F1E58">
        <w:rPr>
          <w:rFonts w:cs="Times New Roman"/>
          <w:szCs w:val="28"/>
        </w:rPr>
        <w:t xml:space="preserve"> </w:t>
      </w:r>
    </w:p>
    <w:p w:rsidR="002F1E58" w:rsidRPr="002F1E58" w:rsidRDefault="002F1E58" w:rsidP="002F1E58">
      <w:pPr>
        <w:suppressLineNumbers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2F1E58">
        <w:rPr>
          <w:szCs w:val="28"/>
        </w:rPr>
        <w:t>Срок: постоянно.</w:t>
      </w:r>
    </w:p>
    <w:p w:rsidR="002F1E58" w:rsidRPr="002F1E58" w:rsidRDefault="002F1E58" w:rsidP="002F1E58">
      <w:pPr>
        <w:numPr>
          <w:ilvl w:val="0"/>
          <w:numId w:val="3"/>
        </w:numPr>
        <w:suppressLineNumbers/>
        <w:spacing w:after="0" w:line="240" w:lineRule="auto"/>
        <w:ind w:left="0" w:firstLine="709"/>
        <w:contextualSpacing/>
        <w:jc w:val="both"/>
        <w:rPr>
          <w:szCs w:val="28"/>
        </w:rPr>
      </w:pPr>
      <w:r w:rsidRPr="002F1E58">
        <w:rPr>
          <w:rFonts w:cs="Times New Roman"/>
          <w:szCs w:val="28"/>
        </w:rPr>
        <w:t xml:space="preserve">Рекомендовать пункту полиции по Марёвскому муниципальному району МОМВД России «Демянский» рассмотреть вопрос об обеспечении охраны общественного порядка совместно с народными дружинниками в периоды проведения предстоящих праздничных мероприятий в вечернее и ночное время. </w:t>
      </w:r>
    </w:p>
    <w:p w:rsidR="002F1E58" w:rsidRPr="002F1E58" w:rsidRDefault="002F1E58" w:rsidP="002F1E58">
      <w:pPr>
        <w:numPr>
          <w:ilvl w:val="0"/>
          <w:numId w:val="3"/>
        </w:numPr>
        <w:suppressLineNumbers/>
        <w:spacing w:after="0" w:line="240" w:lineRule="auto"/>
        <w:ind w:left="0" w:firstLine="709"/>
        <w:contextualSpacing/>
        <w:jc w:val="both"/>
        <w:rPr>
          <w:szCs w:val="28"/>
        </w:rPr>
      </w:pPr>
      <w:r w:rsidRPr="002F1E58">
        <w:rPr>
          <w:szCs w:val="28"/>
        </w:rPr>
        <w:t xml:space="preserve"> Секретарю комиссии направить предложение в ГОБУЗ «НОНД «Катарсис»» о подготовке информации и выступлении на заседании комиссии в 3 квартале для освещения вопроса «О мерах по профилактике правонарушений, совершаемых в состоянии алкогольного или наркотического опьянения, а также на бытовой почве, организация взаимодействия субъектов профилактики в указанной сфере».</w:t>
      </w:r>
    </w:p>
    <w:p w:rsidR="002F1E58" w:rsidRPr="002F1E58" w:rsidRDefault="002F1E58" w:rsidP="002F1E58">
      <w:pPr>
        <w:suppressLineNumbers/>
        <w:spacing w:after="0" w:line="240" w:lineRule="auto"/>
        <w:jc w:val="both"/>
        <w:rPr>
          <w:szCs w:val="28"/>
        </w:rPr>
      </w:pPr>
      <w:r w:rsidRPr="002F1E58">
        <w:rPr>
          <w:szCs w:val="28"/>
        </w:rPr>
        <w:t>Срок: июль 2023</w:t>
      </w:r>
    </w:p>
    <w:p w:rsidR="002F1E58" w:rsidRPr="002F1E58" w:rsidRDefault="002F1E58" w:rsidP="002F1E58">
      <w:pPr>
        <w:suppressLineNumbers/>
        <w:spacing w:after="0" w:line="240" w:lineRule="auto"/>
        <w:ind w:firstLine="708"/>
        <w:jc w:val="both"/>
        <w:rPr>
          <w:szCs w:val="28"/>
        </w:rPr>
      </w:pPr>
      <w:r w:rsidRPr="002F1E58">
        <w:rPr>
          <w:szCs w:val="28"/>
        </w:rPr>
        <w:t>5. Рекомендовать рабочей группе межведомственной комиссии по внедрению и развитию систем аппаратно-программного комплекса «Безопасный город» на территории муниципального округа на заседании рассмотреть вопрос увеличения количества камер видеонаблюдения на территории муниципального округа и качества видеосъемки.</w:t>
      </w:r>
    </w:p>
    <w:p w:rsidR="005440DF" w:rsidRPr="00BB7970" w:rsidRDefault="005440DF" w:rsidP="002F1E58">
      <w:pPr>
        <w:suppressLineNumbers/>
        <w:spacing w:after="0" w:line="240" w:lineRule="auto"/>
        <w:ind w:left="567"/>
        <w:contextualSpacing/>
        <w:jc w:val="both"/>
        <w:rPr>
          <w:rFonts w:eastAsia="Calibri" w:cs="Times New Roman"/>
          <w:szCs w:val="28"/>
        </w:rPr>
      </w:pPr>
    </w:p>
    <w:p w:rsidR="00AE7B8C" w:rsidRDefault="00AE7B8C" w:rsidP="00AE7B8C">
      <w:pPr>
        <w:suppressLineNumbers/>
        <w:spacing w:after="0" w:line="240" w:lineRule="auto"/>
        <w:ind w:left="567"/>
        <w:contextualSpacing/>
        <w:jc w:val="both"/>
        <w:rPr>
          <w:rFonts w:cs="Times New Roman"/>
          <w:szCs w:val="28"/>
        </w:rPr>
      </w:pPr>
    </w:p>
    <w:p w:rsidR="00AE7B8C" w:rsidRDefault="00AE7B8C" w:rsidP="00AE7B8C">
      <w:pPr>
        <w:pStyle w:val="a4"/>
        <w:numPr>
          <w:ilvl w:val="0"/>
          <w:numId w:val="1"/>
        </w:num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>Вопрос: «</w:t>
      </w:r>
      <w:r w:rsidRPr="00AE7B8C">
        <w:rPr>
          <w:rFonts w:cs="Times New Roman"/>
          <w:b/>
          <w:szCs w:val="28"/>
        </w:rPr>
        <w:t>О мерах по противодействию терроризму, экстремизму и других правонарушений в период подготовки и проведения мероприятий, посвящённых празднованию Дня России, Дня Марёвского округа, обеспечению мероприятий антитеррористической защищённости на основных объектах социально-культурной сферы, используемых для проведения массовых культурно-зрелищных, спортивных мероприятий, а также многоквартирных домов жилого сектора</w:t>
      </w:r>
      <w:r w:rsidRPr="003D2F8A">
        <w:rPr>
          <w:rFonts w:cs="Times New Roman"/>
          <w:b/>
          <w:szCs w:val="28"/>
        </w:rPr>
        <w:t>».</w:t>
      </w:r>
    </w:p>
    <w:p w:rsid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>
        <w:rPr>
          <w:rFonts w:cs="Times New Roman"/>
        </w:rPr>
        <w:t xml:space="preserve">Васильеву И.Е.,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Ершову С.А.,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Афанасьеву У.Л.,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>, Фёдорову М.Ф.</w:t>
      </w:r>
    </w:p>
    <w:p w:rsidR="00AE7B8C" w:rsidRPr="00B93E99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lastRenderedPageBreak/>
        <w:t xml:space="preserve">Решили: </w:t>
      </w:r>
    </w:p>
    <w:p w:rsidR="00AE7B8C" w:rsidRPr="00BB7970" w:rsidRDefault="00AE7B8C" w:rsidP="00AE7B8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BB7970">
        <w:rPr>
          <w:rFonts w:eastAsia="Calibri"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Рекомендовать п</w:t>
      </w:r>
      <w:r w:rsidRPr="002F1E58">
        <w:rPr>
          <w:rFonts w:eastAsia="Calibri" w:cs="Times New Roman"/>
          <w:szCs w:val="28"/>
        </w:rPr>
        <w:t>ункту полиции обеспечить охрану общественного порядка в периоды проведения праздничных мероприятий;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3. Отделам образования и культуры и спорта, Территориальному отделу: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3.1. Направить заявки в пункт полиции для обеспечения общественного порядка в период проведения праздничных, массовых мероприятий;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3.2. Предоставить графики проведения указанных праздничных мероприятий в ЕДДС;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3.3. В период проведения праздничных мероприятий организовать дежурство ответственных лиц. Графики дежурства с указание ФИО, номеров телефонов и времени дежурства ответственных лиц предоставить в ЕДДС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Срок: за 7 рабочих дней до проведения мероприятий.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3.4. Перед мероприятиями проводить осмотры объектов с составлением актов осмотра.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4. Территориальному отделу: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4.1 обновлять памятки «О мерах по противодействию терроризму, экстремизму и других правонарушений» в подъездах многоквартирных домов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 xml:space="preserve">Срок: 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Срок: ежемесячно</w:t>
      </w:r>
    </w:p>
    <w:p w:rsidR="002F1E58" w:rsidRPr="002F1E58" w:rsidRDefault="002F1E58" w:rsidP="002F1E58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2F1E58">
        <w:rPr>
          <w:rFonts w:eastAsia="Calibri" w:cs="Times New Roman"/>
          <w:szCs w:val="28"/>
        </w:rPr>
        <w:t>4.2. Актуализировать список заброшенных зданий, продолжить работу по установлению собственников, ограничить доступ к ним несовершеннолетних</w:t>
      </w:r>
    </w:p>
    <w:p w:rsidR="002F1E58" w:rsidRPr="002F1E58" w:rsidRDefault="002F1E58" w:rsidP="002F1E58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F1E58">
        <w:rPr>
          <w:rFonts w:eastAsia="Calibri" w:cs="Times New Roman"/>
          <w:szCs w:val="28"/>
        </w:rPr>
        <w:t>Срок: постоянно</w:t>
      </w:r>
      <w:r w:rsidRPr="002F1E58">
        <w:rPr>
          <w:rFonts w:eastAsia="Calibri" w:cs="Times New Roman"/>
          <w:b/>
          <w:szCs w:val="28"/>
        </w:rPr>
        <w:t xml:space="preserve"> </w:t>
      </w:r>
    </w:p>
    <w:p w:rsidR="00AE7B8C" w:rsidRDefault="00AE7B8C" w:rsidP="00AE7B8C">
      <w:pPr>
        <w:spacing w:after="0" w:line="240" w:lineRule="auto"/>
        <w:ind w:left="709"/>
        <w:contextualSpacing/>
        <w:jc w:val="both"/>
        <w:rPr>
          <w:rFonts w:eastAsia="Calibri" w:cs="Times New Roman"/>
          <w:b/>
          <w:szCs w:val="28"/>
        </w:rPr>
      </w:pPr>
    </w:p>
    <w:p w:rsidR="00AE7B8C" w:rsidRDefault="00AE7B8C" w:rsidP="00AE7B8C">
      <w:pPr>
        <w:pStyle w:val="a4"/>
        <w:numPr>
          <w:ilvl w:val="0"/>
          <w:numId w:val="1"/>
        </w:num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Вопрос: </w:t>
      </w:r>
      <w:r w:rsidRPr="00AE7B8C">
        <w:rPr>
          <w:rFonts w:cs="Times New Roman"/>
          <w:b/>
          <w:szCs w:val="28"/>
        </w:rPr>
        <w:t>«О мерах по профилактике межнациональной розни и экстремистской деятельности в муниципальном округе, организации и проведения культурно – просветительских мероприятий, мероприятий в области народного творчества (концерты, конкурсы), направленные на гармонизацию межнациональных отношений, по привитию молодёжи идей межнационального и межрелигиозного уважения, духовное и патриотическое воспитание молодёжи».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>
        <w:rPr>
          <w:rFonts w:cs="Times New Roman"/>
        </w:rPr>
        <w:t xml:space="preserve">Афанасьеву У.Л.,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Фёдорову М.Ф., Васильеву И.Е.,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Ершову С.А.,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AE7B8C" w:rsidRPr="00BB7970" w:rsidRDefault="00AE7B8C" w:rsidP="00AE7B8C">
      <w:pPr>
        <w:suppressLineNumbers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B7970">
        <w:rPr>
          <w:rFonts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2F1E58" w:rsidRPr="002F1E58" w:rsidRDefault="002F1E58" w:rsidP="002F1E58">
      <w:pPr>
        <w:suppressLineNumbers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2F1E58">
        <w:rPr>
          <w:rFonts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2F1E58" w:rsidRPr="002F1E58" w:rsidRDefault="002F1E58" w:rsidP="002F1E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1E58">
        <w:rPr>
          <w:rFonts w:cs="Times New Roman"/>
          <w:szCs w:val="28"/>
        </w:rPr>
        <w:t>2.</w:t>
      </w:r>
      <w:r w:rsidRPr="002F1E58">
        <w:rPr>
          <w:rFonts w:cs="Times New Roman"/>
          <w:szCs w:val="28"/>
        </w:rPr>
        <w:tab/>
        <w:t xml:space="preserve">При проведении культурно – просветительских мероприятий, мероприятий в области народного творчества (концерты, конкурсы), направленных на гармонизацию межнациональных отношений, продолжить профилактические меры по привитию молодёжи идей межнационального и </w:t>
      </w:r>
      <w:r w:rsidRPr="002F1E58">
        <w:rPr>
          <w:rFonts w:cs="Times New Roman"/>
          <w:szCs w:val="28"/>
        </w:rPr>
        <w:lastRenderedPageBreak/>
        <w:t xml:space="preserve">межрелигиозного уважения, духовного и патриотического воспитания молодёжи. </w:t>
      </w:r>
    </w:p>
    <w:p w:rsidR="002F1E58" w:rsidRPr="002F1E58" w:rsidRDefault="002F1E58" w:rsidP="002F1E58">
      <w:pPr>
        <w:spacing w:after="0" w:line="240" w:lineRule="auto"/>
        <w:ind w:firstLine="709"/>
        <w:rPr>
          <w:rFonts w:cs="Times New Roman"/>
          <w:szCs w:val="28"/>
        </w:rPr>
      </w:pPr>
      <w:proofErr w:type="gramStart"/>
      <w:r w:rsidRPr="002F1E58">
        <w:rPr>
          <w:rFonts w:cs="Times New Roman"/>
          <w:szCs w:val="28"/>
        </w:rPr>
        <w:t>Срок:  постоянно</w:t>
      </w:r>
      <w:proofErr w:type="gramEnd"/>
      <w:r w:rsidRPr="002F1E58">
        <w:rPr>
          <w:rFonts w:cs="Times New Roman"/>
          <w:szCs w:val="28"/>
        </w:rPr>
        <w:t xml:space="preserve">.        </w:t>
      </w:r>
    </w:p>
    <w:p w:rsidR="002F1E58" w:rsidRPr="002F1E58" w:rsidRDefault="002F1E58" w:rsidP="002F1E58">
      <w:pPr>
        <w:suppressLineNumbers/>
        <w:spacing w:after="0" w:line="240" w:lineRule="auto"/>
        <w:ind w:firstLine="708"/>
        <w:jc w:val="both"/>
        <w:rPr>
          <w:szCs w:val="28"/>
        </w:rPr>
      </w:pPr>
      <w:r w:rsidRPr="002F1E58">
        <w:rPr>
          <w:szCs w:val="28"/>
        </w:rPr>
        <w:t>3. Для освещения этого вопроса необходимо включить в состав комиссии главного специалиста сектора по молодёжной политике и добровольчеству Администрации муниципального округа.</w:t>
      </w:r>
    </w:p>
    <w:p w:rsidR="00AE7B8C" w:rsidRPr="00BB7970" w:rsidRDefault="00AE7B8C" w:rsidP="00AE7B8C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AE7B8C" w:rsidRPr="00BB7970" w:rsidRDefault="00AE7B8C" w:rsidP="00AE7B8C">
      <w:pPr>
        <w:spacing w:after="0" w:line="240" w:lineRule="auto"/>
        <w:contextualSpacing/>
        <w:jc w:val="both"/>
        <w:rPr>
          <w:rFonts w:eastAsia="Calibri" w:cs="Times New Roman"/>
          <w:b/>
          <w:szCs w:val="28"/>
        </w:rPr>
      </w:pPr>
    </w:p>
    <w:p w:rsidR="00AE7B8C" w:rsidRDefault="00AE7B8C" w:rsidP="00AE7B8C">
      <w:pPr>
        <w:pStyle w:val="a4"/>
        <w:numPr>
          <w:ilvl w:val="0"/>
          <w:numId w:val="1"/>
        </w:num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Вопрос: </w:t>
      </w:r>
      <w:r w:rsidRPr="00AE7B8C">
        <w:rPr>
          <w:rFonts w:cs="Times New Roman"/>
          <w:b/>
          <w:szCs w:val="28"/>
        </w:rPr>
        <w:t>«</w:t>
      </w:r>
      <w:r w:rsidRPr="00AE7B8C">
        <w:rPr>
          <w:rFonts w:eastAsia="Times New Roman" w:cs="Times New Roman"/>
          <w:b/>
          <w:szCs w:val="28"/>
          <w:lang w:eastAsia="ru-RU"/>
        </w:rPr>
        <w:t xml:space="preserve">О взаимодействии </w:t>
      </w:r>
      <w:proofErr w:type="spellStart"/>
      <w:r w:rsidRPr="00AE7B8C">
        <w:rPr>
          <w:rFonts w:eastAsia="Times New Roman" w:cs="Times New Roman"/>
          <w:b/>
          <w:szCs w:val="28"/>
          <w:lang w:eastAsia="ru-RU"/>
        </w:rPr>
        <w:t>Демянского</w:t>
      </w:r>
      <w:proofErr w:type="spellEnd"/>
      <w:r w:rsidRPr="00AE7B8C">
        <w:rPr>
          <w:rFonts w:eastAsia="Times New Roman" w:cs="Times New Roman"/>
          <w:b/>
          <w:szCs w:val="28"/>
          <w:lang w:eastAsia="ru-RU"/>
        </w:rPr>
        <w:t xml:space="preserve"> межмуниципального филиала ФКУ УИИ УФСИН России по Новгородской области, Главы территориального отдела, органов службы занятости населения в социальной реабилитации лиц, освободившихся из мест лишения свободы и лицами, осужденными к условной мере наказания в 2022 году, состояние работы по обеспечении трудовой занятостью осужденных к наказанию в виде исправительных работ, проблемы, возникающие при исполнении указанного вида наказания</w:t>
      </w:r>
      <w:r w:rsidRPr="00AE7B8C">
        <w:rPr>
          <w:rFonts w:cs="Times New Roman"/>
          <w:b/>
          <w:szCs w:val="28"/>
        </w:rPr>
        <w:t>».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 w:rsidR="00C13F3C" w:rsidRPr="00B93E99">
        <w:rPr>
          <w:rFonts w:cs="Times New Roman"/>
        </w:rPr>
        <w:t>Заведующего отделом по МП, ГО и ЧС Базиков</w:t>
      </w:r>
      <w:r w:rsidR="002F1E58">
        <w:rPr>
          <w:rFonts w:cs="Times New Roman"/>
        </w:rPr>
        <w:t>а</w:t>
      </w:r>
      <w:r w:rsidR="00C13F3C" w:rsidRPr="00B93E99">
        <w:rPr>
          <w:rFonts w:cs="Times New Roman"/>
        </w:rPr>
        <w:t xml:space="preserve"> Н.В</w:t>
      </w:r>
      <w:r w:rsidR="00C13F3C" w:rsidRPr="00B93E99">
        <w:rPr>
          <w:rFonts w:cs="Times New Roman"/>
          <w:szCs w:val="28"/>
        </w:rPr>
        <w:t>.</w:t>
      </w:r>
      <w:r w:rsidR="00C13F3C">
        <w:rPr>
          <w:rFonts w:cs="Times New Roman"/>
          <w:szCs w:val="28"/>
        </w:rPr>
        <w:t xml:space="preserve"> зачитала доклад Богданова А.Н.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C13F3C" w:rsidRPr="00BB7970" w:rsidRDefault="00C13F3C" w:rsidP="00C13F3C">
      <w:pPr>
        <w:suppressLineNumbers/>
        <w:spacing w:after="120" w:line="360" w:lineRule="atLeast"/>
        <w:ind w:firstLine="709"/>
        <w:contextualSpacing/>
        <w:jc w:val="both"/>
        <w:rPr>
          <w:rFonts w:eastAsia="Calibri" w:cs="Times New Roman"/>
          <w:szCs w:val="28"/>
        </w:rPr>
      </w:pPr>
      <w:r w:rsidRPr="00BB7970">
        <w:rPr>
          <w:rFonts w:eastAsia="Calibri"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AE7B8C" w:rsidRPr="00B93E99" w:rsidRDefault="00C13F3C" w:rsidP="00C13F3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B7970">
        <w:rPr>
          <w:rFonts w:eastAsia="Calibri" w:cs="Times New Roman"/>
          <w:szCs w:val="28"/>
        </w:rPr>
        <w:t>2.</w:t>
      </w:r>
      <w:r w:rsidRPr="00BB7970">
        <w:rPr>
          <w:rFonts w:cs="Times New Roman"/>
          <w:szCs w:val="28"/>
        </w:rPr>
        <w:t xml:space="preserve"> Рекомендовать продолжить взаимодействие </w:t>
      </w:r>
      <w:proofErr w:type="spellStart"/>
      <w:r w:rsidRPr="00BB7970">
        <w:rPr>
          <w:rFonts w:cs="Times New Roman"/>
          <w:szCs w:val="28"/>
        </w:rPr>
        <w:t>Демянского</w:t>
      </w:r>
      <w:proofErr w:type="spellEnd"/>
      <w:r w:rsidRPr="00BB7970">
        <w:rPr>
          <w:rFonts w:cs="Times New Roman"/>
          <w:szCs w:val="28"/>
        </w:rPr>
        <w:t xml:space="preserve"> межмуниципального филиала ФКУ УИИ УФСИН России по Новгородской области, территориального отдела, органов службы занятости населения в социальной реабилитации лиц, освободившихся из мест лишения свободы и лицами, осужденными к условной мере наказания, работу по обеспечении трудовой занятостью осужденных к наказанию в виде исправительных работ.</w:t>
      </w:r>
    </w:p>
    <w:p w:rsidR="00AE7B8C" w:rsidRPr="00BB7970" w:rsidRDefault="00AE7B8C" w:rsidP="00AE7B8C">
      <w:pPr>
        <w:suppressLineNumbers/>
        <w:spacing w:after="0" w:line="240" w:lineRule="auto"/>
        <w:ind w:left="567"/>
        <w:contextualSpacing/>
        <w:jc w:val="both"/>
        <w:rPr>
          <w:rFonts w:eastAsia="Calibri" w:cs="Times New Roman"/>
          <w:szCs w:val="28"/>
        </w:rPr>
      </w:pPr>
    </w:p>
    <w:p w:rsidR="002F1E58" w:rsidRPr="002F1E58" w:rsidRDefault="002F1E58" w:rsidP="002F1E58">
      <w:pPr>
        <w:spacing w:after="120" w:line="240" w:lineRule="exact"/>
      </w:pPr>
      <w:bookmarkStart w:id="0" w:name="_GoBack"/>
      <w:proofErr w:type="gramStart"/>
      <w:r w:rsidRPr="002F1E58">
        <w:t xml:space="preserve">Председательствующий: </w:t>
      </w:r>
      <w:r>
        <w:t xml:space="preserve">  </w:t>
      </w:r>
      <w:proofErr w:type="gramEnd"/>
      <w:r>
        <w:t xml:space="preserve">  __________________________ Д.Г</w:t>
      </w:r>
      <w:r w:rsidRPr="002F1E58">
        <w:t xml:space="preserve">. </w:t>
      </w:r>
      <w:r>
        <w:t>Данилов</w:t>
      </w:r>
    </w:p>
    <w:p w:rsidR="002F1E58" w:rsidRPr="002F1E58" w:rsidRDefault="002F1E58" w:rsidP="002F1E58">
      <w:pPr>
        <w:spacing w:after="120" w:line="240" w:lineRule="exact"/>
      </w:pPr>
    </w:p>
    <w:p w:rsidR="006D75B0" w:rsidRDefault="002F1E58" w:rsidP="002F1E58">
      <w:pPr>
        <w:spacing w:after="120" w:line="240" w:lineRule="exact"/>
      </w:pPr>
      <w:proofErr w:type="gramStart"/>
      <w:r w:rsidRPr="002F1E58">
        <w:t xml:space="preserve">Секретарь:   </w:t>
      </w:r>
      <w:proofErr w:type="gramEnd"/>
      <w:r w:rsidRPr="002F1E58">
        <w:t xml:space="preserve">                          __________________________ </w:t>
      </w:r>
      <w:r>
        <w:t>В.С. Баранова</w:t>
      </w:r>
      <w:bookmarkEnd w:id="0"/>
    </w:p>
    <w:sectPr w:rsidR="006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9321A"/>
    <w:multiLevelType w:val="hybridMultilevel"/>
    <w:tmpl w:val="A73AFCBA"/>
    <w:lvl w:ilvl="0" w:tplc="DAB62B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D21632D"/>
    <w:multiLevelType w:val="hybridMultilevel"/>
    <w:tmpl w:val="0396E70A"/>
    <w:lvl w:ilvl="0" w:tplc="4EFA345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3B"/>
    <w:rsid w:val="002F1E58"/>
    <w:rsid w:val="00461E01"/>
    <w:rsid w:val="005440DF"/>
    <w:rsid w:val="006D75B0"/>
    <w:rsid w:val="0095549A"/>
    <w:rsid w:val="0095673B"/>
    <w:rsid w:val="009D224C"/>
    <w:rsid w:val="00AE7B8C"/>
    <w:rsid w:val="00C13F3C"/>
    <w:rsid w:val="00F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BACA-BC7D-4CA6-9C65-4A8A9CA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3B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D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В.С.</dc:creator>
  <cp:keywords/>
  <dc:description/>
  <cp:lastModifiedBy>Базикова Н.В.</cp:lastModifiedBy>
  <cp:revision>6</cp:revision>
  <dcterms:created xsi:type="dcterms:W3CDTF">2023-06-08T11:40:00Z</dcterms:created>
  <dcterms:modified xsi:type="dcterms:W3CDTF">2023-06-09T13:49:00Z</dcterms:modified>
</cp:coreProperties>
</file>