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03C" w:rsidRDefault="0048103C" w:rsidP="0048103C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ПОЯСНИТЕЛЬНАЯ  ЗАПИСКА</w:t>
      </w:r>
      <w:proofErr w:type="gramEnd"/>
    </w:p>
    <w:p w:rsidR="0048103C" w:rsidRDefault="0048103C" w:rsidP="0048103C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решения Думы Марёвского муниципального округа</w:t>
      </w:r>
    </w:p>
    <w:p w:rsidR="0048103C" w:rsidRDefault="0048103C" w:rsidP="0048103C">
      <w:pPr>
        <w:jc w:val="both"/>
        <w:rPr>
          <w:sz w:val="28"/>
          <w:szCs w:val="28"/>
        </w:rPr>
      </w:pPr>
    </w:p>
    <w:p w:rsidR="0048103C" w:rsidRDefault="0048103C" w:rsidP="0048103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«О внесении изменений в решение Совета депутатов Моисеевского сельского поселения на 2020 год и на плановый период 2021-2022 годов» №165 от 27.12.2019 года</w:t>
      </w:r>
    </w:p>
    <w:p w:rsidR="0048103C" w:rsidRDefault="0048103C" w:rsidP="0048103C">
      <w:pPr>
        <w:spacing w:line="240" w:lineRule="atLeas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Внесение изменений в решение о бюджете обусловлено изменением доходной части бюджета Моисеевского сельского поселения на 2020 год и на плановый период 2021 и 2022 годов, в части безвозмездных поступлений от других бюджетов бюджетной системы Российской Федерации, на общую сумму 99,1 рублей в том числе:</w:t>
      </w:r>
    </w:p>
    <w:p w:rsidR="0048103C" w:rsidRDefault="0048103C" w:rsidP="0048103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04 «Национальная экономика», подраздел 09 «Дорожное хозяйство» по муниципальной программе «Развитие и совершенствование автомобильных дорог общего пользования в Моисеевском сельском поселении на2018-2021 годы» на 2020 год уменьшились </w:t>
      </w:r>
      <w:proofErr w:type="gramStart"/>
      <w:r>
        <w:rPr>
          <w:sz w:val="28"/>
          <w:szCs w:val="28"/>
        </w:rPr>
        <w:t>субвенции  на</w:t>
      </w:r>
      <w:proofErr w:type="gramEnd"/>
      <w:r>
        <w:rPr>
          <w:sz w:val="28"/>
          <w:szCs w:val="28"/>
        </w:rPr>
        <w:t xml:space="preserve"> дорожные фонды в сумме 99,1 рублей.</w:t>
      </w:r>
    </w:p>
    <w:p w:rsidR="0048103C" w:rsidRDefault="0048103C" w:rsidP="0048103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01 «Общегосударственные вопросы» ассигнования с </w:t>
      </w:r>
      <w:proofErr w:type="gramStart"/>
      <w:r>
        <w:rPr>
          <w:sz w:val="28"/>
          <w:szCs w:val="28"/>
        </w:rPr>
        <w:t>подраздела  04</w:t>
      </w:r>
      <w:proofErr w:type="gramEnd"/>
      <w:r>
        <w:rPr>
          <w:sz w:val="28"/>
          <w:szCs w:val="28"/>
        </w:rPr>
        <w:t xml:space="preserve"> уменьшить расходы в сумме  25,0 рублей. По разделу 10 «Социальная политика» на </w:t>
      </w:r>
      <w:proofErr w:type="gramStart"/>
      <w:r>
        <w:rPr>
          <w:sz w:val="28"/>
          <w:szCs w:val="28"/>
        </w:rPr>
        <w:t>выплату  пенсии</w:t>
      </w:r>
      <w:proofErr w:type="gramEnd"/>
      <w:r>
        <w:rPr>
          <w:sz w:val="28"/>
          <w:szCs w:val="28"/>
        </w:rPr>
        <w:t xml:space="preserve"> за выслугу лет муниципальным служащим» увеличить рас ходы на 25,0 рублей.</w:t>
      </w:r>
    </w:p>
    <w:p w:rsidR="0048103C" w:rsidRDefault="0048103C" w:rsidP="0048103C">
      <w:pPr>
        <w:ind w:firstLine="284"/>
        <w:jc w:val="both"/>
        <w:rPr>
          <w:sz w:val="28"/>
          <w:szCs w:val="28"/>
        </w:rPr>
      </w:pPr>
    </w:p>
    <w:p w:rsidR="0048103C" w:rsidRDefault="0048103C" w:rsidP="0048103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Соответствующие изменения вносятся в прогнозируемые поступления доходов в бюджет поселения, распределение расходов бюджета в соответствии с ведомственной структурой расходов бюджета поселения, в распределение бюджетных </w:t>
      </w:r>
      <w:proofErr w:type="gramStart"/>
      <w:r>
        <w:rPr>
          <w:sz w:val="28"/>
          <w:szCs w:val="28"/>
        </w:rPr>
        <w:t>ассигнований  по</w:t>
      </w:r>
      <w:proofErr w:type="gramEnd"/>
      <w:r>
        <w:rPr>
          <w:sz w:val="28"/>
          <w:szCs w:val="28"/>
        </w:rPr>
        <w:t xml:space="preserve"> разделам и подразделам, целевым статьям и видам расходов классификации расходов бюджета поселения, в распределение бюджетных ассигнований на реализацию муниципальных программ в 2020-2022 годах.</w:t>
      </w:r>
    </w:p>
    <w:p w:rsidR="0048103C" w:rsidRDefault="0048103C" w:rsidP="0048103C">
      <w:pPr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Вывод первичной антикоррупционной экспертизы проекта решения Думы </w:t>
      </w:r>
      <w:proofErr w:type="gramStart"/>
      <w:r>
        <w:rPr>
          <w:b/>
          <w:sz w:val="28"/>
          <w:szCs w:val="28"/>
        </w:rPr>
        <w:t>Марёвского  муниципального</w:t>
      </w:r>
      <w:proofErr w:type="gramEnd"/>
      <w:r>
        <w:rPr>
          <w:b/>
          <w:sz w:val="28"/>
          <w:szCs w:val="28"/>
        </w:rPr>
        <w:t xml:space="preserve"> округа «О внесении изменений в решение Совета депутатов Моисеевского сельского поселения на 2020 год и на плановый период 2021-2022 годов» №165 от 27.12.2019 года»</w:t>
      </w:r>
    </w:p>
    <w:p w:rsidR="0048103C" w:rsidRDefault="0048103C" w:rsidP="0048103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вносимом проекте </w:t>
      </w:r>
      <w:proofErr w:type="gramStart"/>
      <w:r>
        <w:rPr>
          <w:sz w:val="28"/>
          <w:szCs w:val="28"/>
        </w:rPr>
        <w:t>решения  «</w:t>
      </w:r>
      <w:proofErr w:type="gramEnd"/>
      <w:r>
        <w:rPr>
          <w:sz w:val="28"/>
          <w:szCs w:val="28"/>
        </w:rPr>
        <w:t>О внесении изменений в решение Совета депутатов Моисеевского сельского поселения на 2020 год и на плановый период 2021-2022 годов» №165 от 27.12.2019 года» положение, способствующих созданию условий для проявления коррупции не выявлено.</w:t>
      </w:r>
    </w:p>
    <w:p w:rsidR="0048103C" w:rsidRDefault="0048103C" w:rsidP="0048103C">
      <w:pPr>
        <w:ind w:firstLine="284"/>
        <w:jc w:val="both"/>
        <w:rPr>
          <w:sz w:val="28"/>
          <w:szCs w:val="28"/>
        </w:rPr>
      </w:pPr>
    </w:p>
    <w:p w:rsidR="0048103C" w:rsidRDefault="0048103C" w:rsidP="0048103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2 статьи 179 Бюджетного кодекса Российской Федерации государственные муниципальные (муниципальные) программы подлежат приведению в соответствие с законом(решением) о бюджете непозднее трех месяцев со дня вступления его в силу.</w:t>
      </w:r>
    </w:p>
    <w:p w:rsidR="0048103C" w:rsidRDefault="0048103C" w:rsidP="0048103C">
      <w:pPr>
        <w:ind w:firstLine="284"/>
        <w:jc w:val="both"/>
        <w:rPr>
          <w:b/>
        </w:rPr>
      </w:pPr>
    </w:p>
    <w:p w:rsidR="0048103C" w:rsidRDefault="0048103C" w:rsidP="0048103C">
      <w:pPr>
        <w:jc w:val="center"/>
        <w:rPr>
          <w:b/>
        </w:rPr>
      </w:pPr>
      <w:r>
        <w:rPr>
          <w:b/>
        </w:rPr>
        <w:t>____________________</w:t>
      </w:r>
      <w:bookmarkStart w:id="0" w:name="_GoBack"/>
      <w:bookmarkEnd w:id="0"/>
      <w:r>
        <w:rPr>
          <w:b/>
        </w:rPr>
        <w:t>________</w:t>
      </w:r>
    </w:p>
    <w:p w:rsidR="00D3708E" w:rsidRDefault="0048103C"/>
    <w:sectPr w:rsidR="00D37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03C"/>
    <w:rsid w:val="0048103C"/>
    <w:rsid w:val="0055024D"/>
    <w:rsid w:val="005560D9"/>
    <w:rsid w:val="005A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2991A6-B70D-4E96-AF52-E5EE0640D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03C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2020-12-28T05:25:00Z</dcterms:created>
  <dcterms:modified xsi:type="dcterms:W3CDTF">2020-12-28T05:26:00Z</dcterms:modified>
</cp:coreProperties>
</file>