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52" w:rsidRDefault="00BF7952" w:rsidP="00BF7952">
      <w:pPr>
        <w:ind w:left="5954"/>
        <w:jc w:val="center"/>
        <w:rPr>
          <w:b/>
          <w:bCs/>
        </w:rPr>
      </w:pPr>
      <w:bookmarkStart w:id="0" w:name="_GoBack"/>
      <w:r>
        <w:rPr>
          <w:b/>
          <w:bCs/>
        </w:rPr>
        <w:t>Приложение № 4</w:t>
      </w:r>
    </w:p>
    <w:p w:rsidR="00BF7952" w:rsidRDefault="00BF7952" w:rsidP="00BF7952">
      <w:pPr>
        <w:ind w:left="5954"/>
        <w:jc w:val="center"/>
        <w:rPr>
          <w:b/>
          <w:bCs/>
        </w:rPr>
      </w:pPr>
      <w:r>
        <w:rPr>
          <w:b/>
          <w:bCs/>
        </w:rPr>
        <w:t>к решению Думы</w:t>
      </w:r>
    </w:p>
    <w:p w:rsidR="00BF7952" w:rsidRDefault="00BF7952" w:rsidP="00BF7952">
      <w:pPr>
        <w:ind w:left="5954"/>
        <w:jc w:val="center"/>
        <w:rPr>
          <w:b/>
          <w:bCs/>
        </w:rPr>
      </w:pPr>
      <w:r>
        <w:rPr>
          <w:b/>
          <w:bCs/>
        </w:rPr>
        <w:t>муниципального</w:t>
      </w:r>
    </w:p>
    <w:p w:rsidR="00BF7952" w:rsidRDefault="00BF7952" w:rsidP="00BF7952">
      <w:pPr>
        <w:ind w:left="5954"/>
        <w:jc w:val="center"/>
        <w:rPr>
          <w:b/>
          <w:bCs/>
          <w:lang w:val="x-none"/>
        </w:rPr>
      </w:pPr>
      <w:r>
        <w:rPr>
          <w:b/>
          <w:bCs/>
        </w:rPr>
        <w:t>округа</w:t>
      </w:r>
    </w:p>
    <w:p w:rsidR="00BF7952" w:rsidRDefault="00BF7952" w:rsidP="00BF7952">
      <w:pPr>
        <w:ind w:left="5954"/>
        <w:jc w:val="center"/>
        <w:rPr>
          <w:b/>
          <w:bCs/>
        </w:rPr>
      </w:pPr>
      <w:r>
        <w:rPr>
          <w:b/>
          <w:bCs/>
        </w:rPr>
        <w:t>от 25.12.2020  № 60</w:t>
      </w:r>
    </w:p>
    <w:p w:rsidR="00BF7952" w:rsidRDefault="00BF7952" w:rsidP="00BF7952">
      <w:pPr>
        <w:ind w:left="5954"/>
        <w:jc w:val="center"/>
        <w:rPr>
          <w:b/>
          <w:bCs/>
          <w:lang w:val="x-none"/>
        </w:rPr>
      </w:pPr>
    </w:p>
    <w:bookmarkEnd w:id="0"/>
    <w:p w:rsidR="00BF7952" w:rsidRDefault="00BF7952" w:rsidP="00BF7952">
      <w:pPr>
        <w:jc w:val="center"/>
        <w:rPr>
          <w:b/>
          <w:bCs/>
          <w:lang w:val="x-none"/>
        </w:rPr>
      </w:pPr>
      <w:r>
        <w:rPr>
          <w:b/>
          <w:bCs/>
          <w:lang w:val="x-none"/>
        </w:rPr>
        <w:t>Поступление  доходов в бюджет</w:t>
      </w:r>
      <w:r>
        <w:rPr>
          <w:b/>
          <w:bCs/>
        </w:rPr>
        <w:t xml:space="preserve"> </w:t>
      </w:r>
      <w:r>
        <w:rPr>
          <w:b/>
          <w:bCs/>
          <w:lang w:val="x-none"/>
        </w:rPr>
        <w:t>Велильского сельского поселения в 20</w:t>
      </w:r>
      <w:r>
        <w:rPr>
          <w:b/>
          <w:bCs/>
        </w:rPr>
        <w:t xml:space="preserve">20 </w:t>
      </w:r>
      <w:r>
        <w:rPr>
          <w:b/>
          <w:bCs/>
          <w:lang w:val="x-none"/>
        </w:rPr>
        <w:t>году и плановый период  20</w:t>
      </w:r>
      <w:r>
        <w:rPr>
          <w:b/>
          <w:bCs/>
        </w:rPr>
        <w:t>21</w:t>
      </w:r>
      <w:r>
        <w:rPr>
          <w:b/>
          <w:bCs/>
          <w:lang w:val="x-none"/>
        </w:rPr>
        <w:t>-202</w:t>
      </w:r>
      <w:r>
        <w:rPr>
          <w:b/>
          <w:bCs/>
        </w:rPr>
        <w:t>2</w:t>
      </w:r>
      <w:r>
        <w:rPr>
          <w:b/>
          <w:bCs/>
          <w:lang w:val="x-none"/>
        </w:rPr>
        <w:t xml:space="preserve"> годов</w:t>
      </w:r>
    </w:p>
    <w:p w:rsidR="00BF7952" w:rsidRDefault="00BF7952" w:rsidP="00BF7952">
      <w:pPr>
        <w:jc w:val="right"/>
        <w:rPr>
          <w:bCs/>
        </w:rPr>
      </w:pPr>
      <w:r>
        <w:rPr>
          <w:bCs/>
        </w:rPr>
        <w:t>(тыс. рублей)</w:t>
      </w:r>
    </w:p>
    <w:tbl>
      <w:tblPr>
        <w:tblW w:w="9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5011"/>
        <w:gridCol w:w="866"/>
        <w:gridCol w:w="887"/>
        <w:gridCol w:w="840"/>
      </w:tblGrid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доходов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год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1 00 00000 00 0000 000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436,5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430,2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442,1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436,5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430,2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442,1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13,10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14,6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Cs/>
              </w:rPr>
              <w:t>1 01 02000 01 0000 110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13,10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14,6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1 01 02010 01 0000 110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13,10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13,9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14,6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1 03 00000 00 0000 000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146,50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1 03 02000 01 0000 110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146,5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150,1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158,0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1 03 02230 01 0000 110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52,3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63,2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1 03 02240 01 0000 110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3,2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1 03 02250 01 0000 110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90,8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84,1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88,5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1 03 02260 01 0000 110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3,1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1 05 00000 00 0000 000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3,9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1 05 03000 01 0000 110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Единый сельскохозяйственный налог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1 05 03010 01 0000 110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Единый сельскохозяйственный налог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1 06 00000 00 0000 000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273,0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262,0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265,0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1 06 01000 00 0000 110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1 06 01030 10 0000 110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13,0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15,0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1 06 06000 00 0000 110</w:t>
            </w: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260,0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248,0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250,00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1 06 06030 00 0000 110</w:t>
            </w: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Cs/>
              </w:rPr>
              <w:t>Земельный налог с организаций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1 06 06033 10 0000 110</w:t>
            </w: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Cs/>
              </w:rPr>
              <w:t>1 06 06040 00 0000 110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Земельный налог с физических лиц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148,0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1 06 06043 10 0000 110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148,0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 xml:space="preserve"> НЕНАЛОГОВЫЕ ДОХОДЫ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1 11 00000 00 0000 000</w:t>
            </w: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1 11 05000 00 0000 120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1 11 05020 00 0000 120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1 11 05025 10 0000 120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1 11 05030 00 0000 120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Доходы от сдачи в аренду муниципального 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1 11 05035 10 0000 120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Доходы от сдачи в аренду  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3670,84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2344,767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2335,567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2 02 00000 00 0000 000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3670,84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2344,767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2335,567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2 02 10000 00 0000 150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2686,9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2077,0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2064,5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2 02 16001 00 0000 150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2686,9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2077,0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2064,5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2 02 16001 10 0000 150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2686,9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2077,0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2064,5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2 02 20000 00 0000 150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509,5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2 02 29999 00 0000 150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Прочие субсидии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509,5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2 02 29999 10 0000 150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Прочие субсидии бюджетам сельских поселений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509,5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lastRenderedPageBreak/>
              <w:t>2 02 29999 10 7152 150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Субсидии бюджетам городских и сельских поселений на формирование муниципальных  дорожных фондов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140,0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ab/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2 02 29999 10 7154 150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 xml:space="preserve">Субсидии бюджетам городских и сельских поселений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на 2020 год 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2 02 29999 10 7209 150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</w:pPr>
            <w:r>
              <w:t>Субсидии бюджетам городских и сельских поселений Новгородскй области на поддержку реализации проектов территориальных общественных самоуправлений, включенных в муниципальные программы развития территорий на 2020 год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69,5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/>
                <w:bCs/>
              </w:rPr>
              <w:t>2 02 30000 00 0000 150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 и муниципальных образований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135,457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127,767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131,067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2 02 35118 00 0000 150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78,4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81,7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2 02 35118 10 0000 150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86,090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78,4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81,7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2 02 30024 00 0000 150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49,367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2 02 30024 10 0000 150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49,367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 xml:space="preserve">2 02 30024 10 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7028 150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Субвенция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49,367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49,367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2 02 40000 00 0000 150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338,983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2 02 49999 00 0000 150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2 02 49999 10 0000 150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2 02 49999 10 5002 150</w:t>
            </w: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городских и сельских поселений Новгородской области в целях финансирования расходных обязательств, связанных с финансовым обеспечением первоочередных расходов за счет средств резервного фонда Правительства Российской Федерации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338,983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F7952" w:rsidTr="00BF7952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52" w:rsidRDefault="00BF7952" w:rsidP="00BF7952">
            <w:pPr>
              <w:ind w:left="-71" w:right="-62"/>
              <w:rPr>
                <w:bCs/>
              </w:rPr>
            </w:pPr>
          </w:p>
          <w:p w:rsidR="00BF7952" w:rsidRDefault="00BF7952" w:rsidP="00BF7952">
            <w:pPr>
              <w:ind w:left="-71" w:right="-62"/>
              <w:rPr>
                <w:bCs/>
              </w:rPr>
            </w:pPr>
          </w:p>
        </w:tc>
        <w:tc>
          <w:tcPr>
            <w:tcW w:w="5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4107,34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2774,967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52" w:rsidRDefault="00BF7952" w:rsidP="00BF7952">
            <w:pPr>
              <w:ind w:left="-71" w:right="-62"/>
              <w:rPr>
                <w:b/>
                <w:bCs/>
              </w:rPr>
            </w:pPr>
            <w:r>
              <w:rPr>
                <w:b/>
                <w:bCs/>
              </w:rPr>
              <w:t>2777,667</w:t>
            </w:r>
          </w:p>
        </w:tc>
      </w:tr>
    </w:tbl>
    <w:p w:rsidR="00D3708E" w:rsidRDefault="00BF7952"/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52"/>
    <w:rsid w:val="0055024D"/>
    <w:rsid w:val="005560D9"/>
    <w:rsid w:val="005A06BD"/>
    <w:rsid w:val="00B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E28E2-6810-462A-9D74-C88C01D9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5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2020-12-26T12:05:00Z</dcterms:created>
  <dcterms:modified xsi:type="dcterms:W3CDTF">2020-12-26T12:08:00Z</dcterms:modified>
</cp:coreProperties>
</file>