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DFBF3" w14:textId="77777777" w:rsidR="005068E5" w:rsidRP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>СВОДКА</w:t>
      </w:r>
    </w:p>
    <w:p w14:paraId="0C279A62" w14:textId="77777777" w:rsidR="005068E5" w:rsidRDefault="005068E5" w:rsidP="005068E5">
      <w:pPr>
        <w:jc w:val="center"/>
        <w:rPr>
          <w:b/>
          <w:bCs/>
          <w:sz w:val="28"/>
          <w:szCs w:val="28"/>
        </w:rPr>
      </w:pPr>
      <w:r w:rsidRPr="005068E5">
        <w:rPr>
          <w:b/>
          <w:bCs/>
          <w:sz w:val="28"/>
          <w:szCs w:val="28"/>
        </w:rPr>
        <w:t xml:space="preserve">предложений по итогам размещения </w:t>
      </w:r>
      <w:bookmarkStart w:id="0" w:name="OLE_LINK1"/>
      <w:bookmarkStart w:id="1" w:name="OLE_LINK2"/>
      <w:r w:rsidR="001D360B" w:rsidRPr="001D360B">
        <w:rPr>
          <w:b/>
          <w:bCs/>
          <w:sz w:val="28"/>
          <w:szCs w:val="28"/>
        </w:rPr>
        <w:t xml:space="preserve">текста проекта </w:t>
      </w:r>
      <w:bookmarkEnd w:id="0"/>
      <w:bookmarkEnd w:id="1"/>
      <w:r w:rsidRPr="005068E5">
        <w:rPr>
          <w:b/>
          <w:bCs/>
          <w:sz w:val="28"/>
          <w:szCs w:val="28"/>
        </w:rPr>
        <w:t xml:space="preserve">о подготовке нормативного правового акта </w:t>
      </w:r>
    </w:p>
    <w:p w14:paraId="665A53E0" w14:textId="77777777" w:rsidR="0061190A" w:rsidRPr="0033395A" w:rsidRDefault="00980900" w:rsidP="005068E5">
      <w:pPr>
        <w:jc w:val="center"/>
        <w:rPr>
          <w:sz w:val="28"/>
          <w:szCs w:val="28"/>
        </w:rPr>
      </w:pPr>
      <w:r w:rsidRPr="0033395A">
        <w:rPr>
          <w:sz w:val="28"/>
          <w:szCs w:val="28"/>
        </w:rPr>
        <w:t>«</w:t>
      </w:r>
      <w:bookmarkStart w:id="2" w:name="OLE_LINK3"/>
      <w:bookmarkStart w:id="3" w:name="OLE_LINK4"/>
      <w:proofErr w:type="spellStart"/>
      <w:r w:rsidR="001D360B" w:rsidRPr="001D360B">
        <w:rPr>
          <w:sz w:val="28"/>
          <w:szCs w:val="28"/>
          <w:lang w:val="en-US"/>
        </w:rPr>
        <w:t>постановление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Администрации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Марёвского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муниципального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 xml:space="preserve"> «</w:t>
      </w:r>
      <w:proofErr w:type="spellStart"/>
      <w:r w:rsidR="001D360B" w:rsidRPr="001D360B">
        <w:rPr>
          <w:sz w:val="28"/>
          <w:szCs w:val="28"/>
          <w:lang w:val="en-US"/>
        </w:rPr>
        <w:t>Об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определении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границ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прилегающих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территорий</w:t>
      </w:r>
      <w:proofErr w:type="spellEnd"/>
      <w:r w:rsidR="001D360B" w:rsidRPr="001D360B">
        <w:rPr>
          <w:sz w:val="28"/>
          <w:szCs w:val="28"/>
          <w:lang w:val="en-US"/>
        </w:rPr>
        <w:t xml:space="preserve">, на </w:t>
      </w:r>
      <w:proofErr w:type="spellStart"/>
      <w:r w:rsidR="001D360B" w:rsidRPr="001D360B">
        <w:rPr>
          <w:sz w:val="28"/>
          <w:szCs w:val="28"/>
          <w:lang w:val="en-US"/>
        </w:rPr>
        <w:t>которых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не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допускается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розничная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продажа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алкогольной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продукции</w:t>
      </w:r>
      <w:proofErr w:type="spellEnd"/>
      <w:r w:rsidR="001D360B" w:rsidRPr="001D360B">
        <w:rPr>
          <w:sz w:val="28"/>
          <w:szCs w:val="28"/>
          <w:lang w:val="en-US"/>
        </w:rPr>
        <w:t xml:space="preserve"> и </w:t>
      </w:r>
      <w:proofErr w:type="spellStart"/>
      <w:r w:rsidR="001D360B" w:rsidRPr="001D360B">
        <w:rPr>
          <w:sz w:val="28"/>
          <w:szCs w:val="28"/>
          <w:lang w:val="en-US"/>
        </w:rPr>
        <w:t>розничная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продажа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алкогольной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продукции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при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оказании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услуг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общественного</w:t>
      </w:r>
      <w:proofErr w:type="spellEnd"/>
      <w:r w:rsidR="001D360B" w:rsidRPr="001D360B">
        <w:rPr>
          <w:sz w:val="28"/>
          <w:szCs w:val="28"/>
          <w:lang w:val="en-US"/>
        </w:rPr>
        <w:t xml:space="preserve"> </w:t>
      </w:r>
      <w:proofErr w:type="spellStart"/>
      <w:r w:rsidR="001D360B" w:rsidRPr="001D360B">
        <w:rPr>
          <w:sz w:val="28"/>
          <w:szCs w:val="28"/>
          <w:lang w:val="en-US"/>
        </w:rPr>
        <w:t>питания</w:t>
      </w:r>
      <w:proofErr w:type="spellEnd"/>
      <w:r w:rsidR="001D360B" w:rsidRPr="001D360B">
        <w:rPr>
          <w:sz w:val="28"/>
          <w:szCs w:val="28"/>
          <w:lang w:val="en-US"/>
        </w:rPr>
        <w:t xml:space="preserve"> на территории </w:t>
      </w:r>
      <w:proofErr w:type="spellStart"/>
      <w:r w:rsidR="001D360B" w:rsidRPr="001D360B">
        <w:rPr>
          <w:sz w:val="28"/>
          <w:szCs w:val="28"/>
          <w:lang w:val="en-US"/>
        </w:rPr>
        <w:t>Марёвского</w:t>
      </w:r>
      <w:proofErr w:type="spellEnd"/>
      <w:r w:rsidR="001D360B" w:rsidRPr="001D360B">
        <w:rPr>
          <w:sz w:val="28"/>
          <w:szCs w:val="28"/>
          <w:lang w:val="en-US"/>
        </w:rPr>
        <w:t xml:space="preserve"> муниципального </w:t>
      </w:r>
      <w:proofErr w:type="spellStart"/>
      <w:r w:rsidR="001D360B" w:rsidRPr="001D360B">
        <w:rPr>
          <w:sz w:val="28"/>
          <w:szCs w:val="28"/>
          <w:lang w:val="en-US"/>
        </w:rPr>
        <w:t>округа</w:t>
      </w:r>
      <w:proofErr w:type="spellEnd"/>
      <w:r w:rsidR="001D360B" w:rsidRPr="001D360B">
        <w:rPr>
          <w:sz w:val="28"/>
          <w:szCs w:val="28"/>
          <w:lang w:val="en-US"/>
        </w:rPr>
        <w:t>»</w:t>
      </w:r>
      <w:bookmarkEnd w:id="2"/>
      <w:bookmarkEnd w:id="3"/>
      <w:r w:rsidRPr="0033395A">
        <w:rPr>
          <w:sz w:val="28"/>
          <w:szCs w:val="28"/>
        </w:rPr>
        <w:t>»</w:t>
      </w:r>
    </w:p>
    <w:p w14:paraId="3250B402" w14:textId="77777777" w:rsidR="00980900" w:rsidRPr="0033395A" w:rsidRDefault="00980900" w:rsidP="00980900">
      <w:pPr>
        <w:jc w:val="center"/>
        <w:rPr>
          <w:sz w:val="28"/>
          <w:szCs w:val="28"/>
        </w:rPr>
      </w:pPr>
    </w:p>
    <w:p w14:paraId="5D167F53" w14:textId="77777777" w:rsidR="00272233" w:rsidRPr="0033395A" w:rsidRDefault="00272233" w:rsidP="00272233">
      <w:r w:rsidRPr="001D360B">
        <w:rPr>
          <w:sz w:val="22"/>
          <w:szCs w:val="22"/>
          <w:lang w:val="en-US"/>
        </w:rPr>
        <w:t>ID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проекта</w:t>
      </w:r>
      <w:r w:rsidRPr="0033395A">
        <w:rPr>
          <w:sz w:val="22"/>
          <w:szCs w:val="22"/>
        </w:rPr>
        <w:t>:</w:t>
      </w:r>
      <w:r w:rsidRPr="0033395A">
        <w:t xml:space="preserve"> </w:t>
      </w:r>
      <w:r w:rsidR="001D360B" w:rsidRPr="001D360B">
        <w:rPr>
          <w:b/>
          <w:sz w:val="22"/>
          <w:szCs w:val="22"/>
          <w:lang w:val="en-US"/>
        </w:rPr>
        <w:t>01/08/04-25/00013837</w:t>
      </w:r>
    </w:p>
    <w:p w14:paraId="431F81BF" w14:textId="77777777" w:rsidR="00272233" w:rsidRPr="0033395A" w:rsidRDefault="00272233" w:rsidP="00272233">
      <w:r>
        <w:rPr>
          <w:sz w:val="22"/>
          <w:szCs w:val="22"/>
        </w:rPr>
        <w:t>Ссылка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на</w:t>
      </w:r>
      <w:r w:rsidRPr="0033395A">
        <w:rPr>
          <w:sz w:val="22"/>
          <w:szCs w:val="22"/>
        </w:rPr>
        <w:t xml:space="preserve"> </w:t>
      </w:r>
      <w:r>
        <w:rPr>
          <w:sz w:val="22"/>
          <w:szCs w:val="22"/>
        </w:rPr>
        <w:t>проект</w:t>
      </w:r>
      <w:r w:rsidRPr="0033395A">
        <w:rPr>
          <w:sz w:val="22"/>
          <w:szCs w:val="22"/>
        </w:rPr>
        <w:t>:</w:t>
      </w:r>
      <w:r w:rsidRPr="0033395A">
        <w:t xml:space="preserve"> </w:t>
      </w:r>
      <w:bookmarkStart w:id="4" w:name="OLE_LINK5"/>
      <w:bookmarkStart w:id="5" w:name="OLE_LINK6"/>
      <w:r w:rsidR="001D360B">
        <w:fldChar w:fldCharType="begin"/>
      </w:r>
      <w:r w:rsidR="00596697">
        <w:instrText>HYPERLINK "http://regulation.novreg.ru/projects#npa=13837"</w:instrText>
      </w:r>
      <w:r w:rsidR="001D360B">
        <w:fldChar w:fldCharType="separate"/>
      </w:r>
      <w:r w:rsidR="001D360B" w:rsidRPr="001D360B">
        <w:rPr>
          <w:rStyle w:val="a8"/>
          <w:lang w:val="en-US"/>
        </w:rPr>
        <w:t>http</w:t>
      </w:r>
      <w:r w:rsidR="001D360B" w:rsidRPr="00A81DB5">
        <w:rPr>
          <w:rStyle w:val="a8"/>
        </w:rPr>
        <w:t>://</w:t>
      </w:r>
      <w:r w:rsidR="001D360B" w:rsidRPr="001D360B">
        <w:rPr>
          <w:rStyle w:val="a8"/>
          <w:lang w:val="en-US"/>
        </w:rPr>
        <w:t>regulation</w:t>
      </w:r>
      <w:r w:rsidR="001D360B" w:rsidRPr="00A81DB5">
        <w:rPr>
          <w:rStyle w:val="a8"/>
        </w:rPr>
        <w:t>.</w:t>
      </w:r>
      <w:r w:rsidR="001D360B" w:rsidRPr="001D360B">
        <w:rPr>
          <w:rStyle w:val="a8"/>
          <w:lang w:val="en-US"/>
        </w:rPr>
        <w:t>novreg</w:t>
      </w:r>
      <w:r w:rsidR="001D360B" w:rsidRPr="00A81DB5">
        <w:rPr>
          <w:rStyle w:val="a8"/>
        </w:rPr>
        <w:t>.</w:t>
      </w:r>
      <w:r w:rsidR="001D360B" w:rsidRPr="001D360B">
        <w:rPr>
          <w:rStyle w:val="a8"/>
          <w:lang w:val="en-US"/>
        </w:rPr>
        <w:t>ru</w:t>
      </w:r>
      <w:r w:rsidR="001D360B" w:rsidRPr="00A81DB5">
        <w:rPr>
          <w:rStyle w:val="a8"/>
        </w:rPr>
        <w:t>/</w:t>
      </w:r>
      <w:r w:rsidR="001D360B" w:rsidRPr="001D360B">
        <w:rPr>
          <w:rStyle w:val="a8"/>
          <w:lang w:val="en-US"/>
        </w:rPr>
        <w:t>projects</w:t>
      </w:r>
      <w:r w:rsidR="001D360B" w:rsidRPr="00A81DB5">
        <w:rPr>
          <w:rStyle w:val="a8"/>
        </w:rPr>
        <w:t>#</w:t>
      </w:r>
      <w:r w:rsidR="001D360B" w:rsidRPr="001D360B">
        <w:rPr>
          <w:rStyle w:val="a8"/>
          <w:lang w:val="en-US"/>
        </w:rPr>
        <w:t>npa</w:t>
      </w:r>
      <w:r w:rsidR="001D360B" w:rsidRPr="00A81DB5">
        <w:rPr>
          <w:rStyle w:val="a8"/>
        </w:rPr>
        <w:t>=13837</w:t>
      </w:r>
      <w:bookmarkEnd w:id="4"/>
      <w:bookmarkEnd w:id="5"/>
      <w:r w:rsidR="001D360B">
        <w:fldChar w:fldCharType="end"/>
      </w:r>
    </w:p>
    <w:p w14:paraId="2AC15A20" w14:textId="77777777" w:rsidR="00272233" w:rsidRDefault="00272233" w:rsidP="00272233">
      <w:r>
        <w:rPr>
          <w:sz w:val="22"/>
          <w:szCs w:val="22"/>
        </w:rPr>
        <w:t>Дата проведения публичного обсуждения:</w:t>
      </w:r>
      <w:r>
        <w:t xml:space="preserve"> </w:t>
      </w:r>
      <w:r w:rsidR="001D360B" w:rsidRPr="001D360B">
        <w:rPr>
          <w:b/>
          <w:sz w:val="22"/>
          <w:szCs w:val="22"/>
        </w:rPr>
        <w:t xml:space="preserve">08.04.2025 </w:t>
      </w:r>
      <w:r w:rsidR="001D360B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1D360B" w:rsidRPr="001D360B">
        <w:rPr>
          <w:b/>
          <w:sz w:val="22"/>
          <w:szCs w:val="22"/>
        </w:rPr>
        <w:t>21.04.2025</w:t>
      </w:r>
    </w:p>
    <w:p w14:paraId="56AB3A04" w14:textId="77777777" w:rsidR="00272233" w:rsidRDefault="00272233" w:rsidP="00272233">
      <w:r>
        <w:rPr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bookmarkStart w:id="6" w:name="OLE_LINK7"/>
      <w:bookmarkStart w:id="7" w:name="OLE_LINK8"/>
      <w:r w:rsidR="001D360B" w:rsidRPr="001D360B">
        <w:rPr>
          <w:b/>
          <w:sz w:val="22"/>
          <w:szCs w:val="22"/>
        </w:rPr>
        <w:t>1</w:t>
      </w:r>
      <w:bookmarkEnd w:id="6"/>
      <w:bookmarkEnd w:id="7"/>
    </w:p>
    <w:p w14:paraId="01DD94BB" w14:textId="77777777" w:rsidR="00272233" w:rsidRDefault="00272233" w:rsidP="00272233">
      <w:pPr>
        <w:rPr>
          <w:b/>
          <w:sz w:val="22"/>
          <w:szCs w:val="22"/>
        </w:rPr>
      </w:pPr>
      <w:r>
        <w:rPr>
          <w:sz w:val="22"/>
          <w:szCs w:val="22"/>
        </w:rPr>
        <w:t>Отчет сгенерирован:</w:t>
      </w:r>
      <w:r>
        <w:t xml:space="preserve"> </w:t>
      </w:r>
      <w:r w:rsidR="001D360B" w:rsidRPr="001D360B">
        <w:rPr>
          <w:b/>
          <w:sz w:val="22"/>
          <w:szCs w:val="22"/>
        </w:rPr>
        <w:t>23.04.2025 в 10:41</w:t>
      </w:r>
    </w:p>
    <w:p w14:paraId="2C9F8547" w14:textId="77777777" w:rsidR="00980900" w:rsidRDefault="00980900" w:rsidP="00117C8F"/>
    <w:tbl>
      <w:tblPr>
        <w:tblStyle w:val="tablebody"/>
        <w:tblW w:w="14742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937"/>
        <w:gridCol w:w="3543"/>
        <w:gridCol w:w="5529"/>
        <w:gridCol w:w="4733"/>
      </w:tblGrid>
      <w:tr w:rsidR="00980900" w:rsidRPr="00A829FF" w14:paraId="48391479" w14:textId="77777777" w:rsidTr="0022224F">
        <w:trPr>
          <w:trHeight w:val="270"/>
        </w:trPr>
        <w:tc>
          <w:tcPr>
            <w:tcW w:w="937" w:type="dxa"/>
            <w:vAlign w:val="center"/>
          </w:tcPr>
          <w:p w14:paraId="7EC8C93C" w14:textId="77777777"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3" w:type="dxa"/>
            <w:vAlign w:val="center"/>
          </w:tcPr>
          <w:p w14:paraId="77DD0ED6" w14:textId="77777777"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5529" w:type="dxa"/>
            <w:vAlign w:val="center"/>
          </w:tcPr>
          <w:p w14:paraId="768F144F" w14:textId="77777777"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4733" w:type="dxa"/>
            <w:vAlign w:val="center"/>
          </w:tcPr>
          <w:p w14:paraId="6A0B228B" w14:textId="77777777" w:rsidR="00980900" w:rsidRPr="00A829FF" w:rsidRDefault="00980900" w:rsidP="00117C8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829FF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</w:tr>
      <w:tr w:rsidR="00980900" w:rsidRPr="00A829FF" w14:paraId="6D722B76" w14:textId="77777777" w:rsidTr="0022224F">
        <w:tc>
          <w:tcPr>
            <w:tcW w:w="937" w:type="dxa"/>
          </w:tcPr>
          <w:p w14:paraId="50D347F6" w14:textId="77777777" w:rsidR="00980900" w:rsidRPr="00A829FF" w:rsidRDefault="001D360B" w:rsidP="001D3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3543" w:type="dxa"/>
          </w:tcPr>
          <w:p w14:paraId="547C98AF" w14:textId="77777777" w:rsidR="00980900" w:rsidRPr="00A829FF" w:rsidRDefault="001D360B" w:rsidP="00117C8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360B">
              <w:rPr>
                <w:rFonts w:ascii="Times New Roman" w:hAnsi="Times New Roman" w:cs="Times New Roman"/>
              </w:rPr>
              <w:t>Гольдвирт</w:t>
            </w:r>
            <w:proofErr w:type="spellEnd"/>
            <w:r w:rsidRPr="001D360B">
              <w:rPr>
                <w:rFonts w:ascii="Times New Roman" w:hAnsi="Times New Roman" w:cs="Times New Roman"/>
              </w:rPr>
              <w:t xml:space="preserve"> Елизавета Константиновна (novombudsmanbiz@mail.ru)</w:t>
            </w:r>
          </w:p>
        </w:tc>
        <w:tc>
          <w:tcPr>
            <w:tcW w:w="5529" w:type="dxa"/>
          </w:tcPr>
          <w:p w14:paraId="4AFA5621" w14:textId="77777777" w:rsidR="00980900" w:rsidRPr="001D360B" w:rsidRDefault="001D360B" w:rsidP="001D360B">
            <w:r w:rsidRPr="001D360B">
              <w:rPr>
                <w:rStyle w:val="pt-000004"/>
                <w:rFonts w:ascii="Times New Roman" w:hAnsi="Times New Roman" w:cs="Times New Roman"/>
              </w:rPr>
              <w:t>По результатам рассмотрения представленного проекта не выявлены возможные риски для субъектов предпринимательской и иной экономической деятельности в результате принятия данного нормативного правового акта, препятствующие достижению целей правового регулирования.</w:t>
            </w:r>
          </w:p>
        </w:tc>
        <w:tc>
          <w:tcPr>
            <w:tcW w:w="4733" w:type="dxa"/>
          </w:tcPr>
          <w:p w14:paraId="00C700B1" w14:textId="77777777" w:rsidR="00980900" w:rsidRPr="00A829FF" w:rsidRDefault="00980900" w:rsidP="001D360B">
            <w:pPr>
              <w:rPr>
                <w:rFonts w:ascii="Times New Roman" w:hAnsi="Times New Roman" w:cs="Times New Roman"/>
              </w:rPr>
            </w:pPr>
          </w:p>
        </w:tc>
      </w:tr>
    </w:tbl>
    <w:p w14:paraId="4FFA51AB" w14:textId="77777777" w:rsidR="00272233" w:rsidRPr="00B17966" w:rsidRDefault="00272233" w:rsidP="00117C8F">
      <w:pPr>
        <w:rPr>
          <w:sz w:val="28"/>
          <w:szCs w:val="28"/>
        </w:rPr>
      </w:pP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13103"/>
        <w:gridCol w:w="1639"/>
      </w:tblGrid>
      <w:tr w:rsidR="008032A4" w:rsidRPr="00B17966" w14:paraId="06D5F8BE" w14:textId="77777777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DF9E" w14:textId="77777777" w:rsidR="008032A4" w:rsidRPr="00B17966" w:rsidRDefault="008032A4" w:rsidP="00117C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E89B7" w14:textId="77777777"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1</w:t>
            </w:r>
          </w:p>
        </w:tc>
      </w:tr>
      <w:tr w:rsidR="008032A4" w:rsidRPr="00B17966" w14:paraId="2BDBD1EB" w14:textId="77777777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3A88" w14:textId="77777777"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6655F" w14:textId="77777777"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1</w:t>
            </w:r>
          </w:p>
        </w:tc>
      </w:tr>
      <w:tr w:rsidR="008032A4" w:rsidRPr="00B17966" w14:paraId="3D6C9CF3" w14:textId="77777777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E722" w14:textId="77777777" w:rsidR="008032A4" w:rsidRDefault="008032A4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D71F" w14:textId="77777777" w:rsidR="008032A4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B17966" w14:paraId="1A7275D1" w14:textId="77777777" w:rsidTr="0022224F">
        <w:tc>
          <w:tcPr>
            <w:tcW w:w="1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E435" w14:textId="77777777" w:rsidR="009A795E" w:rsidRDefault="009A795E" w:rsidP="00117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7523" w14:textId="77777777" w:rsidR="009A795E" w:rsidRPr="00F83F9C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A919D6"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341E8BF3" w14:textId="77777777" w:rsidR="00B53590" w:rsidRPr="00B17966" w:rsidRDefault="00B53590" w:rsidP="00117C8F">
      <w:pPr>
        <w:rPr>
          <w:sz w:val="28"/>
          <w:szCs w:val="28"/>
        </w:rPr>
      </w:pPr>
    </w:p>
    <w:sectPr w:rsidR="00B53590" w:rsidRPr="00B17966" w:rsidSect="00685503">
      <w:headerReference w:type="even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C0D94" w14:textId="77777777" w:rsidR="00CA4ECB" w:rsidRDefault="00CA4ECB">
      <w:r>
        <w:separator/>
      </w:r>
    </w:p>
  </w:endnote>
  <w:endnote w:type="continuationSeparator" w:id="0">
    <w:p w14:paraId="7552B75C" w14:textId="77777777" w:rsidR="00CA4ECB" w:rsidRDefault="00CA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31739" w14:textId="77777777" w:rsidR="00CA4ECB" w:rsidRDefault="00CA4ECB">
      <w:r>
        <w:separator/>
      </w:r>
    </w:p>
  </w:footnote>
  <w:footnote w:type="continuationSeparator" w:id="0">
    <w:p w14:paraId="02D630C7" w14:textId="77777777" w:rsidR="00CA4ECB" w:rsidRDefault="00CA4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1BB0C" w14:textId="77777777"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5E1A7EE" w14:textId="77777777"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 w16cid:durableId="720909562">
    <w:abstractNumId w:val="1"/>
  </w:num>
  <w:num w:numId="2" w16cid:durableId="143863910">
    <w:abstractNumId w:val="2"/>
  </w:num>
  <w:num w:numId="3" w16cid:durableId="11849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77D02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1DB5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4ECB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544CA"/>
  <w15:docId w15:val="{F6F764B1-476D-4E1B-8AE0-18955ADF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Васильева Е.В.</cp:lastModifiedBy>
  <cp:revision>2</cp:revision>
  <cp:lastPrinted>2015-05-12T12:20:00Z</cp:lastPrinted>
  <dcterms:created xsi:type="dcterms:W3CDTF">2025-04-23T07:43:00Z</dcterms:created>
  <dcterms:modified xsi:type="dcterms:W3CDTF">2025-04-23T07:43:00Z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