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91B8A" w14:textId="77777777" w:rsidR="00346908" w:rsidRPr="005C1FDE" w:rsidRDefault="005C1FDE" w:rsidP="005C1F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FD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032239FB" w14:textId="4725CA6A" w:rsidR="003B0FA4" w:rsidRDefault="00801F90" w:rsidP="003B0FA4">
      <w:pPr>
        <w:tabs>
          <w:tab w:val="left" w:pos="7320"/>
        </w:tabs>
        <w:spacing w:after="0"/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C1FDE" w:rsidRPr="00DE14F4">
        <w:rPr>
          <w:rFonts w:ascii="Times New Roman" w:hAnsi="Times New Roman" w:cs="Times New Roman"/>
          <w:sz w:val="28"/>
          <w:szCs w:val="28"/>
        </w:rPr>
        <w:t xml:space="preserve">к </w:t>
      </w:r>
      <w:r w:rsidR="001E730C">
        <w:rPr>
          <w:rFonts w:ascii="Times New Roman" w:hAnsi="Times New Roman" w:cs="Times New Roman"/>
          <w:sz w:val="28"/>
          <w:szCs w:val="28"/>
        </w:rPr>
        <w:t>П</w:t>
      </w:r>
      <w:r w:rsidR="001E730C" w:rsidRPr="001E730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 w:rsidR="001E730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E730C" w:rsidRPr="001E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</w:t>
      </w:r>
      <w:r w:rsidR="003B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29517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Марёв</w:t>
      </w:r>
      <w:r w:rsidR="003B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округа </w:t>
      </w:r>
      <w:r w:rsidR="003B0FA4" w:rsidRPr="003B0FA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Решения о порядке предоставления</w:t>
      </w:r>
      <w:r w:rsidR="003B0FA4" w:rsidRPr="003B0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B0FA4" w:rsidRPr="003B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юридическим лицам (за исключением государственных (муниципальных) учреждений) и индивидуальным предпринимателям на возмещение части затрат на приобретение горюче-смазочных материалов на создание условий для обеспечения жителей отдалённых и (или) труднодоступных населённых пунктов </w:t>
      </w:r>
      <w:r w:rsidR="0029517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Марёвского</w:t>
      </w:r>
      <w:r w:rsidR="003B0FA4" w:rsidRPr="003B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округа услугами торговли посредством мобильных торговых объектов, осуществляющих доставку и реализацию товаров</w:t>
      </w:r>
      <w:r w:rsidR="003B0FA4" w:rsidRPr="003B0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</w:rPr>
        <w:t xml:space="preserve">        </w:t>
      </w:r>
    </w:p>
    <w:p w14:paraId="1E1D2D2B" w14:textId="08B75708" w:rsidR="00A26BCB" w:rsidRDefault="003B0FA4" w:rsidP="0029517C">
      <w:pPr>
        <w:tabs>
          <w:tab w:val="left" w:pos="7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5C1FDE">
        <w:rPr>
          <w:rFonts w:ascii="Times New Roman" w:hAnsi="Times New Roman" w:cs="Times New Roman"/>
          <w:sz w:val="28"/>
        </w:rPr>
        <w:t>Проект подготовлен в соответствии со следующими нормативно – правовыми актами:</w:t>
      </w:r>
      <w:r w:rsidR="00801F90" w:rsidRPr="0080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6BCB" w:rsidRPr="00A26BC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A26BC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26BCB" w:rsidRPr="00A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78.5 </w:t>
      </w:r>
      <w:r w:rsidR="00A26BCB" w:rsidRPr="00A26BC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кодекса Российской Федерации;</w:t>
      </w:r>
      <w:r w:rsidR="00295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BCB" w:rsidRPr="00A26B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25 октября 2023 года №178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26BCB" w:rsidRPr="00A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лицам- производителям товаров, работ, услуг»; </w:t>
      </w:r>
      <w:r w:rsidR="0029517C" w:rsidRPr="002951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Марёвского муниципального округа от 11.01.2021 №4 «Об утверждении муниципальной программы Марёвского муниципального округа «Развитие торговли в Марёвском муниципальном округе на 2021-2027 годы».</w:t>
      </w:r>
    </w:p>
    <w:p w14:paraId="605A8909" w14:textId="2C5155BC" w:rsidR="000757B0" w:rsidRDefault="00A26BCB" w:rsidP="00677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B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Настоящим постановлением утверждается Решение </w:t>
      </w:r>
      <w:r w:rsidR="003B0FA4" w:rsidRPr="003B0FA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предоставления</w:t>
      </w:r>
      <w:r w:rsidR="003B0FA4" w:rsidRPr="003B0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B0FA4" w:rsidRPr="003B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юридическим лицам (за исключением государственных (муниципальных) учреждений) и индивидуальным предпринимателям на возмещение части затрат на приобретение горюче-смазочных материалов на создание условий для обеспечения жителей отдалённых и (или) труднодоступных населённых пунктов </w:t>
      </w:r>
      <w:r w:rsidR="0029517C" w:rsidRPr="0029517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Марёвского</w:t>
      </w:r>
      <w:r w:rsidR="003B0FA4" w:rsidRPr="003B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округа услугами торговли посредством мобильных торговых объектов, осуществляющих доставку и реализацию товаров</w:t>
      </w:r>
      <w:r w:rsidR="003B0FA4" w:rsidRPr="003B0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3B0FA4" w:rsidRPr="003B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0FA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Решение).</w:t>
      </w:r>
    </w:p>
    <w:p w14:paraId="6695F7B1" w14:textId="22BB515D" w:rsidR="00041739" w:rsidRDefault="000757B0" w:rsidP="00677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Основание для разработки Порядка:</w:t>
      </w:r>
      <w:r w:rsidR="003B0FA4" w:rsidRPr="003B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обеспечения в 2025 году жителей </w:t>
      </w:r>
      <w:r w:rsidR="0029517C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041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отдаленных и (или) труднодоступных</w:t>
      </w:r>
      <w:r w:rsidR="003B0FA4" w:rsidRPr="003B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населенных пунктов </w:t>
      </w:r>
      <w:r w:rsidR="0029517C" w:rsidRPr="0029517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Марёвского</w:t>
      </w:r>
      <w:r w:rsidR="00041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услугами торговли посредством мобильных торговых объектов;  проведение отбора получателей субсидии с 1 января 2025 года в государственной информационной системе «Электронный бюджет».</w:t>
      </w:r>
    </w:p>
    <w:p w14:paraId="68A69D3F" w14:textId="77777777" w:rsidR="0029517C" w:rsidRPr="0029517C" w:rsidRDefault="00041739" w:rsidP="00295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9517C" w:rsidRPr="002951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настоящего постановления потребует выделения дополнительных средств из бюджета Марёвского муниципального округа в размере 19 757 (девятнадцать тысяч семьсот пятьдесят семь рублей) 07 копеек.</w:t>
      </w:r>
    </w:p>
    <w:p w14:paraId="3BF03F3D" w14:textId="4547F455" w:rsidR="00041739" w:rsidRPr="00A26BCB" w:rsidRDefault="0029517C" w:rsidP="00295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17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разработчиком проекта муниципального нормативного акта, в лице отдела по экономическому развитию Администрации муниципального округа, принято решение о разработке настоящего документа</w:t>
      </w:r>
      <w:r w:rsidR="00A70D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6104C0" w14:textId="77777777" w:rsidR="0029517C" w:rsidRDefault="0029517C" w:rsidP="0029517C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67E252" w14:textId="1169EACA" w:rsidR="0029517C" w:rsidRDefault="0029517C" w:rsidP="0029517C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отделом по экономическому развитию</w:t>
      </w:r>
    </w:p>
    <w:p w14:paraId="70B601A4" w14:textId="66D5AC02" w:rsidR="0029517C" w:rsidRPr="00D1515D" w:rsidRDefault="0029517C" w:rsidP="0029517C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муниципального округа                                   Е.В. Васильева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02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94BF3F9" w14:textId="77777777" w:rsidR="005C1FDE" w:rsidRPr="00A26BCB" w:rsidRDefault="005C1FDE" w:rsidP="002A14E0">
      <w:pPr>
        <w:rPr>
          <w:rFonts w:ascii="Times New Roman" w:hAnsi="Times New Roman" w:cs="Times New Roman"/>
          <w:sz w:val="24"/>
          <w:szCs w:val="24"/>
        </w:rPr>
      </w:pPr>
    </w:p>
    <w:sectPr w:rsidR="005C1FDE" w:rsidRPr="00A26BCB" w:rsidSect="0029517C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FDE"/>
    <w:rsid w:val="00002D9F"/>
    <w:rsid w:val="00041739"/>
    <w:rsid w:val="00072B7F"/>
    <w:rsid w:val="000757B0"/>
    <w:rsid w:val="00163AE9"/>
    <w:rsid w:val="001E730C"/>
    <w:rsid w:val="002100DB"/>
    <w:rsid w:val="0029517C"/>
    <w:rsid w:val="002A14E0"/>
    <w:rsid w:val="002B6683"/>
    <w:rsid w:val="00346908"/>
    <w:rsid w:val="0038779F"/>
    <w:rsid w:val="003B0FA4"/>
    <w:rsid w:val="00452F50"/>
    <w:rsid w:val="005C1FDE"/>
    <w:rsid w:val="006479CE"/>
    <w:rsid w:val="006778DF"/>
    <w:rsid w:val="00801F90"/>
    <w:rsid w:val="0091667D"/>
    <w:rsid w:val="009A054B"/>
    <w:rsid w:val="009E0725"/>
    <w:rsid w:val="00A24A60"/>
    <w:rsid w:val="00A26BCB"/>
    <w:rsid w:val="00A70D08"/>
    <w:rsid w:val="00AC6F81"/>
    <w:rsid w:val="00D1515D"/>
    <w:rsid w:val="00D52C20"/>
    <w:rsid w:val="00DE14F4"/>
    <w:rsid w:val="00EC6A30"/>
    <w:rsid w:val="00EF0EEE"/>
    <w:rsid w:val="00F0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EEEE7"/>
  <w15:docId w15:val="{F8EA1C7B-837B-4F2E-A410-55DE690C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0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6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6F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9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Драгунова Марина Викторовна</dc:creator>
  <cp:lastModifiedBy>Васильева Е.В.</cp:lastModifiedBy>
  <cp:revision>3</cp:revision>
  <cp:lastPrinted>2025-03-07T07:54:00Z</cp:lastPrinted>
  <dcterms:created xsi:type="dcterms:W3CDTF">2025-03-14T08:51:00Z</dcterms:created>
  <dcterms:modified xsi:type="dcterms:W3CDTF">2025-03-17T11:49:00Z</dcterms:modified>
</cp:coreProperties>
</file>