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61" w:rsidRPr="00647161" w:rsidRDefault="00647161" w:rsidP="00647161">
      <w:pPr>
        <w:suppressAutoHyphens/>
        <w:ind w:left="4820"/>
        <w:contextualSpacing/>
        <w:jc w:val="right"/>
        <w:rPr>
          <w:sz w:val="28"/>
          <w:szCs w:val="28"/>
        </w:rPr>
      </w:pPr>
      <w:r w:rsidRPr="00647161">
        <w:rPr>
          <w:sz w:val="28"/>
          <w:szCs w:val="28"/>
        </w:rPr>
        <w:t>Утвержден                                                                                решением Думы Марёвского                                                                                      муниципального округа                                                                                        от 22.03.2024 № 312</w:t>
      </w:r>
    </w:p>
    <w:p w:rsidR="00647161" w:rsidRPr="00647161" w:rsidRDefault="00647161" w:rsidP="00647161">
      <w:pPr>
        <w:suppressAutoHyphens/>
        <w:ind w:left="4820"/>
        <w:contextualSpacing/>
        <w:jc w:val="both"/>
        <w:rPr>
          <w:sz w:val="28"/>
          <w:szCs w:val="28"/>
        </w:rPr>
      </w:pPr>
    </w:p>
    <w:p w:rsidR="00647161" w:rsidRPr="00647161" w:rsidRDefault="00647161" w:rsidP="0064716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47161">
        <w:rPr>
          <w:b/>
          <w:bCs/>
          <w:sz w:val="28"/>
          <w:szCs w:val="28"/>
        </w:rPr>
        <w:t>Прогнозный план (программа)</w:t>
      </w:r>
    </w:p>
    <w:p w:rsidR="00647161" w:rsidRPr="00647161" w:rsidRDefault="00647161" w:rsidP="0064716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47161">
        <w:rPr>
          <w:b/>
          <w:bCs/>
          <w:sz w:val="28"/>
          <w:szCs w:val="28"/>
        </w:rPr>
        <w:t>приватизации муниципального имущества</w:t>
      </w:r>
    </w:p>
    <w:p w:rsidR="00647161" w:rsidRPr="00647161" w:rsidRDefault="00647161" w:rsidP="0064716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647161">
        <w:rPr>
          <w:b/>
          <w:bCs/>
          <w:sz w:val="28"/>
          <w:szCs w:val="28"/>
        </w:rPr>
        <w:t>на 2024 год</w:t>
      </w:r>
    </w:p>
    <w:p w:rsidR="00647161" w:rsidRPr="00647161" w:rsidRDefault="00647161" w:rsidP="006471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7161" w:rsidRPr="00647161" w:rsidRDefault="00647161" w:rsidP="0064716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7161">
        <w:rPr>
          <w:sz w:val="28"/>
          <w:szCs w:val="28"/>
        </w:rPr>
        <w:t xml:space="preserve">Прогнозный план (программа) приватизации муниципального имущества Марёвского муниципального округа (далее - муниципальное имущество) на 2024 год разработан в соответствии с Федеральным </w:t>
      </w:r>
      <w:hyperlink r:id="rId7" w:history="1">
        <w:r w:rsidRPr="00647161">
          <w:rPr>
            <w:color w:val="000000"/>
            <w:sz w:val="28"/>
            <w:szCs w:val="28"/>
          </w:rPr>
          <w:t>законом</w:t>
        </w:r>
      </w:hyperlink>
      <w:r w:rsidRPr="00647161">
        <w:rPr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Положением о порядке владения, пользования и распоряжения муниципальным имуществом Марёвского муниципального округа, утвержденным решением Думы Марёвского муниципального округа от 25.02.2021 № 83.</w:t>
      </w:r>
    </w:p>
    <w:p w:rsidR="00647161" w:rsidRPr="00647161" w:rsidRDefault="00647161" w:rsidP="00647161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 w:val="28"/>
          <w:szCs w:val="28"/>
        </w:rPr>
      </w:pPr>
      <w:r w:rsidRPr="00647161">
        <w:rPr>
          <w:sz w:val="28"/>
          <w:szCs w:val="28"/>
        </w:rPr>
        <w:t>1. Основные задачи приватизации в 2024 году, прогноз влияния приватизации муниципального имущества на структурные изменения в экономике округа, и прогноз поступлений в бюджет округа средств от приватизации муниципального имущества</w:t>
      </w:r>
    </w:p>
    <w:p w:rsidR="00647161" w:rsidRPr="00647161" w:rsidRDefault="00647161" w:rsidP="0064716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7161">
        <w:rPr>
          <w:sz w:val="28"/>
          <w:szCs w:val="28"/>
        </w:rPr>
        <w:t>1.1. Основными задачами политики в сфере приватизации муниципального имущества в 2024 году являются:</w:t>
      </w:r>
    </w:p>
    <w:p w:rsidR="00647161" w:rsidRPr="00647161" w:rsidRDefault="00647161" w:rsidP="0064716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7161">
        <w:rPr>
          <w:sz w:val="28"/>
          <w:szCs w:val="28"/>
        </w:rPr>
        <w:t>приватизация муниципального имущества, которое не обеспечивает выполнение муниципальных функций и полномочий округа;</w:t>
      </w:r>
    </w:p>
    <w:p w:rsidR="00647161" w:rsidRPr="00647161" w:rsidRDefault="00647161" w:rsidP="0064716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7161">
        <w:rPr>
          <w:sz w:val="28"/>
          <w:szCs w:val="28"/>
        </w:rPr>
        <w:t>оптимизация структуры муниципальной собственности;</w:t>
      </w:r>
    </w:p>
    <w:p w:rsidR="00647161" w:rsidRPr="00647161" w:rsidRDefault="00647161" w:rsidP="0064716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7161">
        <w:rPr>
          <w:sz w:val="28"/>
          <w:szCs w:val="28"/>
        </w:rPr>
        <w:t>пополнение доходов бюджета округа.</w:t>
      </w:r>
    </w:p>
    <w:p w:rsidR="00647161" w:rsidRPr="00647161" w:rsidRDefault="00647161" w:rsidP="0064716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7161">
        <w:rPr>
          <w:sz w:val="28"/>
          <w:szCs w:val="28"/>
        </w:rPr>
        <w:t>1.2. Приватизация муниципального имущества не окажет существенного влияния на структурные изменения в экономике округа.</w:t>
      </w:r>
    </w:p>
    <w:p w:rsidR="00647161" w:rsidRPr="00647161" w:rsidRDefault="00647161" w:rsidP="0064716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47161">
        <w:rPr>
          <w:sz w:val="28"/>
          <w:szCs w:val="28"/>
        </w:rPr>
        <w:t>1.3. В 2024 году ожидается поступление в бюджет округа средств от приватизации муниципального имущества в размере 460 тыс. рублей. (в том числе и земельных участков - 100 тыс.рублей).</w:t>
      </w:r>
    </w:p>
    <w:p w:rsidR="00647161" w:rsidRPr="00647161" w:rsidRDefault="00647161" w:rsidP="00647161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/>
          <w:sz w:val="28"/>
          <w:szCs w:val="28"/>
        </w:rPr>
      </w:pPr>
      <w:r w:rsidRPr="00647161">
        <w:rPr>
          <w:b/>
          <w:sz w:val="28"/>
          <w:szCs w:val="28"/>
        </w:rPr>
        <w:t>2. Муниципальное имущество, приватизация которого планируется в 2024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976"/>
        <w:gridCol w:w="2127"/>
      </w:tblGrid>
      <w:tr w:rsidR="00647161" w:rsidRPr="00647161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Наименование объекта               приватизации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Год постройки (выпуска)</w:t>
            </w:r>
          </w:p>
        </w:tc>
      </w:tr>
      <w:tr w:rsidR="00647161" w:rsidRPr="00647161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4</w:t>
            </w:r>
          </w:p>
        </w:tc>
      </w:tr>
      <w:tr w:rsidR="00647161" w:rsidRPr="00647161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Здание интерната   с гаражом с земельным участком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д.Моисеево, ул.Садовая, д.5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1982</w:t>
            </w:r>
          </w:p>
        </w:tc>
      </w:tr>
      <w:tr w:rsidR="00647161" w:rsidRPr="00647161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Здание школы                                       с земельным участком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 xml:space="preserve"> д.Старь, ул.Школьная, д.2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1987</w:t>
            </w:r>
          </w:p>
        </w:tc>
      </w:tr>
    </w:tbl>
    <w:p w:rsidR="00647161" w:rsidRPr="00647161" w:rsidRDefault="00647161" w:rsidP="0064716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7161" w:rsidRPr="00647161" w:rsidRDefault="00647161" w:rsidP="0064716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7161" w:rsidRPr="00647161" w:rsidRDefault="00647161" w:rsidP="0064716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7161" w:rsidRPr="00647161" w:rsidRDefault="00647161" w:rsidP="00647161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47161">
        <w:rPr>
          <w:rFonts w:eastAsia="Calibri"/>
          <w:sz w:val="28"/>
          <w:szCs w:val="28"/>
          <w:lang w:eastAsia="en-US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8"/>
        <w:gridCol w:w="2976"/>
        <w:gridCol w:w="2127"/>
      </w:tblGrid>
      <w:tr w:rsidR="00647161" w:rsidRPr="00647161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4</w:t>
            </w:r>
          </w:p>
        </w:tc>
      </w:tr>
      <w:tr w:rsidR="00647161" w:rsidRPr="00647161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Здание школа-сад                                       с земельным участком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 xml:space="preserve"> д.Горное, ул.Школьная, д.4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1992</w:t>
            </w:r>
          </w:p>
        </w:tc>
      </w:tr>
      <w:tr w:rsidR="00647161" w:rsidRPr="00647161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Здание детского сада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д. Седловщина, ул. Новгородская, д.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1986</w:t>
            </w:r>
          </w:p>
        </w:tc>
      </w:tr>
      <w:tr w:rsidR="00647161" w:rsidRPr="00647161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Семенохранилище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с.Молвотицы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1974</w:t>
            </w:r>
          </w:p>
        </w:tc>
      </w:tr>
      <w:tr w:rsidR="00647161" w:rsidRPr="00647161" w:rsidTr="000C1D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0"/>
              </w:rPr>
            </w:pPr>
            <w:r w:rsidRPr="00647161">
              <w:rPr>
                <w:sz w:val="28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Здание детского сада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д.Новая Русса, ул.Майская,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61" w:rsidRPr="00647161" w:rsidRDefault="00647161" w:rsidP="00647161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647161">
              <w:rPr>
                <w:sz w:val="28"/>
                <w:szCs w:val="28"/>
              </w:rPr>
              <w:t>1992</w:t>
            </w:r>
          </w:p>
        </w:tc>
      </w:tr>
    </w:tbl>
    <w:p w:rsidR="00647161" w:rsidRPr="00647161" w:rsidRDefault="00647161" w:rsidP="00647161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B3240F" w:rsidRDefault="00B3240F" w:rsidP="00C92B45">
      <w:bookmarkStart w:id="0" w:name="_GoBack"/>
      <w:bookmarkEnd w:id="0"/>
    </w:p>
    <w:sectPr w:rsidR="00B3240F" w:rsidSect="00647161">
      <w:pgSz w:w="11906" w:h="16838" w:code="9"/>
      <w:pgMar w:top="567" w:right="567" w:bottom="907" w:left="1276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F1" w:rsidRDefault="006D50F1" w:rsidP="00582AE6">
      <w:r>
        <w:separator/>
      </w:r>
    </w:p>
  </w:endnote>
  <w:endnote w:type="continuationSeparator" w:id="0">
    <w:p w:rsidR="006D50F1" w:rsidRDefault="006D50F1" w:rsidP="005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F1" w:rsidRDefault="006D50F1" w:rsidP="00582AE6">
      <w:r>
        <w:separator/>
      </w:r>
    </w:p>
  </w:footnote>
  <w:footnote w:type="continuationSeparator" w:id="0">
    <w:p w:rsidR="006D50F1" w:rsidRDefault="006D50F1" w:rsidP="0058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45"/>
    <w:rsid w:val="00037EE9"/>
    <w:rsid w:val="00044994"/>
    <w:rsid w:val="00055D69"/>
    <w:rsid w:val="000574B9"/>
    <w:rsid w:val="000663A5"/>
    <w:rsid w:val="00084EE0"/>
    <w:rsid w:val="00094470"/>
    <w:rsid w:val="000A2612"/>
    <w:rsid w:val="000E60DD"/>
    <w:rsid w:val="000F14D4"/>
    <w:rsid w:val="0014524D"/>
    <w:rsid w:val="00150B50"/>
    <w:rsid w:val="0017656F"/>
    <w:rsid w:val="001978AF"/>
    <w:rsid w:val="001A1E7D"/>
    <w:rsid w:val="002169AF"/>
    <w:rsid w:val="00223A3B"/>
    <w:rsid w:val="00276266"/>
    <w:rsid w:val="002D733B"/>
    <w:rsid w:val="002E594C"/>
    <w:rsid w:val="00356BA4"/>
    <w:rsid w:val="00363A9D"/>
    <w:rsid w:val="003C1D7E"/>
    <w:rsid w:val="00461450"/>
    <w:rsid w:val="004642A7"/>
    <w:rsid w:val="00464B81"/>
    <w:rsid w:val="00480E2E"/>
    <w:rsid w:val="004961D8"/>
    <w:rsid w:val="004C78E5"/>
    <w:rsid w:val="004D46D7"/>
    <w:rsid w:val="00514002"/>
    <w:rsid w:val="005214D8"/>
    <w:rsid w:val="0055024D"/>
    <w:rsid w:val="005560D9"/>
    <w:rsid w:val="0055755D"/>
    <w:rsid w:val="0057700C"/>
    <w:rsid w:val="005771DB"/>
    <w:rsid w:val="00582AE6"/>
    <w:rsid w:val="00607AB5"/>
    <w:rsid w:val="0062118F"/>
    <w:rsid w:val="00630FBB"/>
    <w:rsid w:val="00632DDD"/>
    <w:rsid w:val="00647161"/>
    <w:rsid w:val="006511AB"/>
    <w:rsid w:val="006D50F1"/>
    <w:rsid w:val="006F0C7A"/>
    <w:rsid w:val="006F61BB"/>
    <w:rsid w:val="007012F6"/>
    <w:rsid w:val="007154D5"/>
    <w:rsid w:val="00742E69"/>
    <w:rsid w:val="00752268"/>
    <w:rsid w:val="007C28CB"/>
    <w:rsid w:val="007E032D"/>
    <w:rsid w:val="007F32F1"/>
    <w:rsid w:val="00820FAB"/>
    <w:rsid w:val="00844DFF"/>
    <w:rsid w:val="00865E26"/>
    <w:rsid w:val="008E4249"/>
    <w:rsid w:val="008F5D8E"/>
    <w:rsid w:val="0095074A"/>
    <w:rsid w:val="00952F95"/>
    <w:rsid w:val="00954D76"/>
    <w:rsid w:val="00975C91"/>
    <w:rsid w:val="00997C89"/>
    <w:rsid w:val="009A33BF"/>
    <w:rsid w:val="009B1391"/>
    <w:rsid w:val="009B3502"/>
    <w:rsid w:val="009B553C"/>
    <w:rsid w:val="00A007B9"/>
    <w:rsid w:val="00A21E68"/>
    <w:rsid w:val="00A3181E"/>
    <w:rsid w:val="00A37596"/>
    <w:rsid w:val="00A52003"/>
    <w:rsid w:val="00A64BC0"/>
    <w:rsid w:val="00A64EAD"/>
    <w:rsid w:val="00AC421B"/>
    <w:rsid w:val="00AD056B"/>
    <w:rsid w:val="00AD3263"/>
    <w:rsid w:val="00AE763F"/>
    <w:rsid w:val="00B3240F"/>
    <w:rsid w:val="00B35A50"/>
    <w:rsid w:val="00B375E1"/>
    <w:rsid w:val="00B4227C"/>
    <w:rsid w:val="00BC4C28"/>
    <w:rsid w:val="00BE0A3F"/>
    <w:rsid w:val="00C03898"/>
    <w:rsid w:val="00C37109"/>
    <w:rsid w:val="00C4330A"/>
    <w:rsid w:val="00C4370A"/>
    <w:rsid w:val="00C43F4E"/>
    <w:rsid w:val="00C67B56"/>
    <w:rsid w:val="00C721BA"/>
    <w:rsid w:val="00C86AB6"/>
    <w:rsid w:val="00C92B45"/>
    <w:rsid w:val="00CA625E"/>
    <w:rsid w:val="00CB2D2E"/>
    <w:rsid w:val="00CB43D8"/>
    <w:rsid w:val="00CC240C"/>
    <w:rsid w:val="00CE4930"/>
    <w:rsid w:val="00CF0F30"/>
    <w:rsid w:val="00CF7C06"/>
    <w:rsid w:val="00D419A6"/>
    <w:rsid w:val="00D470C0"/>
    <w:rsid w:val="00D65968"/>
    <w:rsid w:val="00D96098"/>
    <w:rsid w:val="00DA6796"/>
    <w:rsid w:val="00DC10A2"/>
    <w:rsid w:val="00DC5C98"/>
    <w:rsid w:val="00DC7426"/>
    <w:rsid w:val="00DD1E81"/>
    <w:rsid w:val="00E30E42"/>
    <w:rsid w:val="00E3139A"/>
    <w:rsid w:val="00E51C79"/>
    <w:rsid w:val="00E7589A"/>
    <w:rsid w:val="00E81FFA"/>
    <w:rsid w:val="00E91361"/>
    <w:rsid w:val="00ED4EB8"/>
    <w:rsid w:val="00EE329A"/>
    <w:rsid w:val="00EF3832"/>
    <w:rsid w:val="00F34BFB"/>
    <w:rsid w:val="00F41083"/>
    <w:rsid w:val="00F43EEA"/>
    <w:rsid w:val="00F5393D"/>
    <w:rsid w:val="00F80888"/>
    <w:rsid w:val="00F92982"/>
    <w:rsid w:val="00F937D1"/>
    <w:rsid w:val="00FA5D41"/>
    <w:rsid w:val="00FB2769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7AD1B9-C792-4C5D-A763-9ED53D57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92B4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C92B45"/>
    <w:rPr>
      <w:rFonts w:cs="Times New Roman"/>
    </w:rPr>
  </w:style>
  <w:style w:type="character" w:styleId="a6">
    <w:name w:val="Hyperlink"/>
    <w:uiPriority w:val="99"/>
    <w:rsid w:val="00C92B45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A007B9"/>
    <w:rPr>
      <w:rFonts w:cs="Times New Roman"/>
      <w:color w:val="954F72"/>
      <w:u w:val="single"/>
    </w:rPr>
  </w:style>
  <w:style w:type="table" w:styleId="a8">
    <w:name w:val="Table Grid"/>
    <w:basedOn w:val="a1"/>
    <w:uiPriority w:val="39"/>
    <w:locked/>
    <w:rsid w:val="00F9298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1F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81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07E10C853AF32D6ECA3C6FF4B4574993ECED08A8C4FDFC2AC5D2996D8505359D785AAA63462FD2k8O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B769C69-234E-4745-9F09-8C0A15CD4C42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EF57-8FC1-4517-A323-B47287EF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Плотникова Т.А.</cp:lastModifiedBy>
  <cp:revision>2</cp:revision>
  <cp:lastPrinted>2024-08-28T13:48:00Z</cp:lastPrinted>
  <dcterms:created xsi:type="dcterms:W3CDTF">2025-01-13T06:03:00Z</dcterms:created>
  <dcterms:modified xsi:type="dcterms:W3CDTF">2025-01-13T06:03:00Z</dcterms:modified>
</cp:coreProperties>
</file>