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F43" w:rsidRDefault="006C1F43">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6C1F43" w:rsidRDefault="006C1F43">
      <w:pPr>
        <w:pStyle w:val="ConsPlusNormal"/>
        <w:ind w:firstLine="540"/>
        <w:jc w:val="both"/>
        <w:outlineLvl w:val="0"/>
      </w:pPr>
    </w:p>
    <w:p w:rsidR="006C1F43" w:rsidRDefault="006C1F43">
      <w:pPr>
        <w:pStyle w:val="ConsPlusTitle"/>
        <w:jc w:val="center"/>
        <w:outlineLvl w:val="0"/>
      </w:pPr>
      <w:r>
        <w:t>ПРАВИТЕЛЬСТВО НОВГОРОДСКОЙ ОБЛАСТИ</w:t>
      </w:r>
    </w:p>
    <w:p w:rsidR="006C1F43" w:rsidRDefault="006C1F43">
      <w:pPr>
        <w:pStyle w:val="ConsPlusTitle"/>
        <w:jc w:val="center"/>
      </w:pPr>
    </w:p>
    <w:p w:rsidR="006C1F43" w:rsidRDefault="006C1F43">
      <w:pPr>
        <w:pStyle w:val="ConsPlusTitle"/>
        <w:jc w:val="center"/>
      </w:pPr>
      <w:r>
        <w:t>ПОСТАНОВЛЕНИЕ</w:t>
      </w:r>
    </w:p>
    <w:p w:rsidR="006C1F43" w:rsidRDefault="006C1F43">
      <w:pPr>
        <w:pStyle w:val="ConsPlusTitle"/>
        <w:jc w:val="center"/>
      </w:pPr>
      <w:r>
        <w:t>от 18 марта 2019 г. N 92</w:t>
      </w:r>
    </w:p>
    <w:p w:rsidR="006C1F43" w:rsidRDefault="006C1F43">
      <w:pPr>
        <w:pStyle w:val="ConsPlusTitle"/>
        <w:jc w:val="center"/>
      </w:pPr>
    </w:p>
    <w:p w:rsidR="006C1F43" w:rsidRDefault="006C1F43">
      <w:pPr>
        <w:pStyle w:val="ConsPlusTitle"/>
        <w:jc w:val="center"/>
      </w:pPr>
      <w:r>
        <w:t>ОБ УТВЕРЖДЕНИИ ГОСУДАРСТВЕННОЙ ПРОГРАММЫ НОВГОРОДСКОЙ</w:t>
      </w:r>
    </w:p>
    <w:p w:rsidR="006C1F43" w:rsidRDefault="006C1F43">
      <w:pPr>
        <w:pStyle w:val="ConsPlusTitle"/>
        <w:jc w:val="center"/>
      </w:pPr>
      <w:r>
        <w:t>ОБЛАСТИ ПО ОКАЗАНИЮ СОДЕЙСТВИЯ ДОБРОВОЛЬНОМУ ПЕРЕСЕЛЕНИЮ</w:t>
      </w:r>
    </w:p>
    <w:p w:rsidR="006C1F43" w:rsidRDefault="006C1F43">
      <w:pPr>
        <w:pStyle w:val="ConsPlusTitle"/>
        <w:jc w:val="center"/>
      </w:pPr>
      <w:r>
        <w:t>В РОССИЙСКУЮ ФЕДЕРАЦИЮ СООТЕЧЕСТВЕННИКОВ, ПРОЖИВАЮЩИХ</w:t>
      </w:r>
    </w:p>
    <w:p w:rsidR="006C1F43" w:rsidRDefault="006C1F43">
      <w:pPr>
        <w:pStyle w:val="ConsPlusTitle"/>
        <w:jc w:val="center"/>
      </w:pPr>
      <w:r>
        <w:t>ЗА РУБЕЖОМ, НА 2019 - 2025 ГОДЫ</w:t>
      </w:r>
    </w:p>
    <w:p w:rsidR="006C1F43" w:rsidRDefault="006C1F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1F43">
        <w:tc>
          <w:tcPr>
            <w:tcW w:w="60" w:type="dxa"/>
            <w:tcBorders>
              <w:top w:val="nil"/>
              <w:left w:val="nil"/>
              <w:bottom w:val="nil"/>
              <w:right w:val="nil"/>
            </w:tcBorders>
            <w:shd w:val="clear" w:color="auto" w:fill="CED3F1"/>
            <w:tcMar>
              <w:top w:w="0" w:type="dxa"/>
              <w:left w:w="0" w:type="dxa"/>
              <w:bottom w:w="0" w:type="dxa"/>
              <w:right w:w="0" w:type="dxa"/>
            </w:tcMar>
          </w:tcPr>
          <w:p w:rsidR="006C1F43" w:rsidRDefault="006C1F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1F43" w:rsidRDefault="006C1F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1F43" w:rsidRDefault="006C1F43">
            <w:pPr>
              <w:pStyle w:val="ConsPlusNormal"/>
              <w:jc w:val="center"/>
            </w:pPr>
            <w:r>
              <w:rPr>
                <w:color w:val="392C69"/>
              </w:rPr>
              <w:t>Список изменяющих документов</w:t>
            </w:r>
          </w:p>
          <w:p w:rsidR="006C1F43" w:rsidRDefault="006C1F43">
            <w:pPr>
              <w:pStyle w:val="ConsPlusNormal"/>
              <w:jc w:val="center"/>
            </w:pPr>
            <w:r>
              <w:rPr>
                <w:color w:val="392C69"/>
              </w:rPr>
              <w:t>(в ред. постановлений Правительства Новгородской области</w:t>
            </w:r>
          </w:p>
          <w:p w:rsidR="006C1F43" w:rsidRDefault="006C1F43">
            <w:pPr>
              <w:pStyle w:val="ConsPlusNormal"/>
              <w:jc w:val="center"/>
            </w:pPr>
            <w:r>
              <w:rPr>
                <w:color w:val="392C69"/>
              </w:rPr>
              <w:t xml:space="preserve">от 14.11.2019 </w:t>
            </w:r>
            <w:hyperlink r:id="rId5">
              <w:r>
                <w:rPr>
                  <w:color w:val="0000FF"/>
                </w:rPr>
                <w:t>N 454</w:t>
              </w:r>
            </w:hyperlink>
            <w:r>
              <w:rPr>
                <w:color w:val="392C69"/>
              </w:rPr>
              <w:t xml:space="preserve">, от 26.11.2019 </w:t>
            </w:r>
            <w:hyperlink r:id="rId6">
              <w:r>
                <w:rPr>
                  <w:color w:val="0000FF"/>
                </w:rPr>
                <w:t>N 463</w:t>
              </w:r>
            </w:hyperlink>
            <w:r>
              <w:rPr>
                <w:color w:val="392C69"/>
              </w:rPr>
              <w:t xml:space="preserve">, от 25.02.2020 </w:t>
            </w:r>
            <w:hyperlink r:id="rId7">
              <w:r>
                <w:rPr>
                  <w:color w:val="0000FF"/>
                </w:rPr>
                <w:t>N 54</w:t>
              </w:r>
            </w:hyperlink>
            <w:r>
              <w:rPr>
                <w:color w:val="392C69"/>
              </w:rPr>
              <w:t>,</w:t>
            </w:r>
          </w:p>
          <w:p w:rsidR="006C1F43" w:rsidRDefault="006C1F43">
            <w:pPr>
              <w:pStyle w:val="ConsPlusNormal"/>
              <w:jc w:val="center"/>
            </w:pPr>
            <w:r>
              <w:rPr>
                <w:color w:val="392C69"/>
              </w:rPr>
              <w:t xml:space="preserve">от 07.08.2020 </w:t>
            </w:r>
            <w:hyperlink r:id="rId8">
              <w:r>
                <w:rPr>
                  <w:color w:val="0000FF"/>
                </w:rPr>
                <w:t>N 372</w:t>
              </w:r>
            </w:hyperlink>
            <w:r>
              <w:rPr>
                <w:color w:val="392C69"/>
              </w:rPr>
              <w:t xml:space="preserve">, от 07.08.2020 </w:t>
            </w:r>
            <w:hyperlink r:id="rId9">
              <w:r>
                <w:rPr>
                  <w:color w:val="0000FF"/>
                </w:rPr>
                <w:t>N 373</w:t>
              </w:r>
            </w:hyperlink>
            <w:r>
              <w:rPr>
                <w:color w:val="392C69"/>
              </w:rPr>
              <w:t xml:space="preserve">, от 21.10.2020 </w:t>
            </w:r>
            <w:hyperlink r:id="rId10">
              <w:r>
                <w:rPr>
                  <w:color w:val="0000FF"/>
                </w:rPr>
                <w:t>N 479</w:t>
              </w:r>
            </w:hyperlink>
            <w:r>
              <w:rPr>
                <w:color w:val="392C69"/>
              </w:rPr>
              <w:t>,</w:t>
            </w:r>
          </w:p>
          <w:p w:rsidR="006C1F43" w:rsidRDefault="006C1F43">
            <w:pPr>
              <w:pStyle w:val="ConsPlusNormal"/>
              <w:jc w:val="center"/>
            </w:pPr>
            <w:r>
              <w:rPr>
                <w:color w:val="392C69"/>
              </w:rPr>
              <w:t xml:space="preserve">от 01.12.2020 </w:t>
            </w:r>
            <w:hyperlink r:id="rId11">
              <w:r>
                <w:rPr>
                  <w:color w:val="0000FF"/>
                </w:rPr>
                <w:t>N 530</w:t>
              </w:r>
            </w:hyperlink>
            <w:r>
              <w:rPr>
                <w:color w:val="392C69"/>
              </w:rPr>
              <w:t xml:space="preserve">, от 23.12.2021 </w:t>
            </w:r>
            <w:hyperlink r:id="rId12">
              <w:r>
                <w:rPr>
                  <w:color w:val="0000FF"/>
                </w:rPr>
                <w:t>N 467</w:t>
              </w:r>
            </w:hyperlink>
            <w:r>
              <w:rPr>
                <w:color w:val="392C69"/>
              </w:rPr>
              <w:t xml:space="preserve">, от 12.09.2022 </w:t>
            </w:r>
            <w:hyperlink r:id="rId13">
              <w:r>
                <w:rPr>
                  <w:color w:val="0000FF"/>
                </w:rPr>
                <w:t>N 485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1F43" w:rsidRDefault="006C1F43">
            <w:pPr>
              <w:pStyle w:val="ConsPlusNormal"/>
            </w:pPr>
          </w:p>
        </w:tc>
      </w:tr>
    </w:tbl>
    <w:p w:rsidR="006C1F43" w:rsidRDefault="006C1F43">
      <w:pPr>
        <w:pStyle w:val="ConsPlusNormal"/>
        <w:ind w:firstLine="540"/>
        <w:jc w:val="both"/>
      </w:pPr>
    </w:p>
    <w:p w:rsidR="006C1F43" w:rsidRDefault="006C1F43">
      <w:pPr>
        <w:pStyle w:val="ConsPlusNormal"/>
        <w:ind w:firstLine="540"/>
        <w:jc w:val="both"/>
      </w:pPr>
      <w:r>
        <w:t xml:space="preserve">В соответствии со </w:t>
      </w:r>
      <w:hyperlink r:id="rId14">
        <w:r>
          <w:rPr>
            <w:color w:val="0000FF"/>
          </w:rPr>
          <w:t>статьей 179</w:t>
        </w:r>
      </w:hyperlink>
      <w:r>
        <w:t xml:space="preserve"> Бюджетного кодекса Российской Федерации, </w:t>
      </w:r>
      <w:hyperlink r:id="rId15">
        <w:r>
          <w:rPr>
            <w:color w:val="0000FF"/>
          </w:rPr>
          <w:t>Указом</w:t>
        </w:r>
      </w:hyperlink>
      <w:r>
        <w:t xml:space="preserve"> Президента Российской Федерации от 22 июня 2006 года N 637 "О мерах по оказанию содействия добровольному переселению в Российскую Федерацию соотечественников, проживающих за рубежом" Правительство Новгородской области постановляет:</w:t>
      </w:r>
    </w:p>
    <w:p w:rsidR="006C1F43" w:rsidRDefault="006C1F43">
      <w:pPr>
        <w:pStyle w:val="ConsPlusNormal"/>
        <w:spacing w:before="200"/>
        <w:ind w:firstLine="540"/>
        <w:jc w:val="both"/>
      </w:pPr>
      <w:r>
        <w:t xml:space="preserve">1. Утвердить прилагаемую государственную </w:t>
      </w:r>
      <w:hyperlink w:anchor="P33">
        <w:r>
          <w:rPr>
            <w:color w:val="0000FF"/>
          </w:rPr>
          <w:t>программу</w:t>
        </w:r>
      </w:hyperlink>
      <w:r>
        <w:t xml:space="preserve"> Новгородской области по оказанию содействия добровольному переселению в Российскую Федерацию соотечественников, проживающих за рубежом, на 2019 - 2025 годы, согласованную Правительством Российской Федерации (Распоряжение Правительства Российской Федерации от 7 марта 2019 года N 372-р).</w:t>
      </w:r>
    </w:p>
    <w:p w:rsidR="006C1F43" w:rsidRDefault="006C1F43">
      <w:pPr>
        <w:pStyle w:val="ConsPlusNormal"/>
        <w:jc w:val="both"/>
      </w:pPr>
      <w:r>
        <w:t xml:space="preserve">(в ред. </w:t>
      </w:r>
      <w:hyperlink r:id="rId16">
        <w:r>
          <w:rPr>
            <w:color w:val="0000FF"/>
          </w:rPr>
          <w:t>Постановления</w:t>
        </w:r>
      </w:hyperlink>
      <w:r>
        <w:t xml:space="preserve"> Правительства Новгородской области от 07.08.2020 N 373)</w:t>
      </w:r>
    </w:p>
    <w:p w:rsidR="006C1F43" w:rsidRDefault="006C1F43">
      <w:pPr>
        <w:pStyle w:val="ConsPlusNormal"/>
        <w:spacing w:before="200"/>
        <w:ind w:firstLine="540"/>
        <w:jc w:val="both"/>
      </w:pPr>
      <w:r>
        <w:t>2. Разместить постановление на "Официальном интернет-портале правовой информации" (www.pravo.gov.ru).</w:t>
      </w:r>
    </w:p>
    <w:p w:rsidR="006C1F43" w:rsidRDefault="006C1F43">
      <w:pPr>
        <w:pStyle w:val="ConsPlusNormal"/>
        <w:ind w:firstLine="540"/>
        <w:jc w:val="both"/>
      </w:pPr>
    </w:p>
    <w:p w:rsidR="006C1F43" w:rsidRDefault="006C1F43">
      <w:pPr>
        <w:pStyle w:val="ConsPlusNormal"/>
        <w:jc w:val="right"/>
      </w:pPr>
      <w:r>
        <w:t>Губернатор Новгородской области</w:t>
      </w:r>
    </w:p>
    <w:p w:rsidR="006C1F43" w:rsidRDefault="006C1F43">
      <w:pPr>
        <w:pStyle w:val="ConsPlusNormal"/>
        <w:jc w:val="right"/>
      </w:pPr>
      <w:r>
        <w:t>А.С.НИКИТИН</w:t>
      </w:r>
    </w:p>
    <w:p w:rsidR="006C1F43" w:rsidRDefault="006C1F43">
      <w:pPr>
        <w:pStyle w:val="ConsPlusNormal"/>
        <w:ind w:firstLine="540"/>
        <w:jc w:val="both"/>
      </w:pPr>
    </w:p>
    <w:p w:rsidR="006C1F43" w:rsidRDefault="006C1F43">
      <w:pPr>
        <w:pStyle w:val="ConsPlusNormal"/>
        <w:ind w:firstLine="540"/>
        <w:jc w:val="both"/>
      </w:pPr>
    </w:p>
    <w:p w:rsidR="006C1F43" w:rsidRDefault="006C1F43">
      <w:pPr>
        <w:pStyle w:val="ConsPlusNormal"/>
        <w:ind w:firstLine="540"/>
        <w:jc w:val="both"/>
      </w:pPr>
    </w:p>
    <w:p w:rsidR="006C1F43" w:rsidRDefault="006C1F43">
      <w:pPr>
        <w:pStyle w:val="ConsPlusNormal"/>
        <w:ind w:firstLine="540"/>
        <w:jc w:val="both"/>
      </w:pPr>
    </w:p>
    <w:p w:rsidR="006C1F43" w:rsidRDefault="006C1F43">
      <w:pPr>
        <w:pStyle w:val="ConsPlusNormal"/>
        <w:ind w:firstLine="540"/>
        <w:jc w:val="both"/>
      </w:pPr>
    </w:p>
    <w:p w:rsidR="006C1F43" w:rsidRDefault="006C1F43">
      <w:pPr>
        <w:pStyle w:val="ConsPlusNormal"/>
        <w:jc w:val="right"/>
        <w:outlineLvl w:val="0"/>
      </w:pPr>
      <w:r>
        <w:t>Утверждена</w:t>
      </w:r>
    </w:p>
    <w:p w:rsidR="006C1F43" w:rsidRDefault="006C1F43">
      <w:pPr>
        <w:pStyle w:val="ConsPlusNormal"/>
        <w:jc w:val="right"/>
      </w:pPr>
      <w:r>
        <w:t>постановлением</w:t>
      </w:r>
    </w:p>
    <w:p w:rsidR="006C1F43" w:rsidRDefault="006C1F43">
      <w:pPr>
        <w:pStyle w:val="ConsPlusNormal"/>
        <w:jc w:val="right"/>
      </w:pPr>
      <w:r>
        <w:t>Правительства Новгородской области</w:t>
      </w:r>
    </w:p>
    <w:p w:rsidR="006C1F43" w:rsidRDefault="006C1F43">
      <w:pPr>
        <w:pStyle w:val="ConsPlusNormal"/>
        <w:jc w:val="right"/>
      </w:pPr>
      <w:r>
        <w:t>от 18.03.2019 N 92</w:t>
      </w:r>
    </w:p>
    <w:p w:rsidR="006C1F43" w:rsidRDefault="006C1F43">
      <w:pPr>
        <w:pStyle w:val="ConsPlusNormal"/>
        <w:ind w:firstLine="540"/>
        <w:jc w:val="both"/>
      </w:pPr>
    </w:p>
    <w:p w:rsidR="006C1F43" w:rsidRDefault="006C1F43">
      <w:pPr>
        <w:pStyle w:val="ConsPlusTitle"/>
        <w:jc w:val="center"/>
      </w:pPr>
      <w:bookmarkStart w:id="1" w:name="P33"/>
      <w:bookmarkEnd w:id="1"/>
      <w:r>
        <w:t>ГОСУДАРСТВЕННАЯ ПРОГРАММА</w:t>
      </w:r>
    </w:p>
    <w:p w:rsidR="006C1F43" w:rsidRDefault="006C1F43">
      <w:pPr>
        <w:pStyle w:val="ConsPlusTitle"/>
        <w:jc w:val="center"/>
      </w:pPr>
      <w:r>
        <w:t>НОВГОРОДСКОЙ ОБЛАСТИ ПО ОКАЗАНИЮ СОДЕЙСТВИЯ ДОБРОВОЛЬНОМУ</w:t>
      </w:r>
    </w:p>
    <w:p w:rsidR="006C1F43" w:rsidRDefault="006C1F43">
      <w:pPr>
        <w:pStyle w:val="ConsPlusTitle"/>
        <w:jc w:val="center"/>
      </w:pPr>
      <w:r>
        <w:t>ПЕРЕСЕЛЕНИЮ В РОССИЙСКУЮ ФЕДЕРАЦИЮ СООТЕЧЕСТВЕННИКОВ,</w:t>
      </w:r>
    </w:p>
    <w:p w:rsidR="006C1F43" w:rsidRDefault="006C1F43">
      <w:pPr>
        <w:pStyle w:val="ConsPlusTitle"/>
        <w:jc w:val="center"/>
      </w:pPr>
      <w:r>
        <w:t>ПРОЖИВАЮЩИХ ЗА РУБЕЖОМ, НА 2019 - 2025 ГОДЫ</w:t>
      </w:r>
    </w:p>
    <w:p w:rsidR="006C1F43" w:rsidRDefault="006C1F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1F43">
        <w:tc>
          <w:tcPr>
            <w:tcW w:w="60" w:type="dxa"/>
            <w:tcBorders>
              <w:top w:val="nil"/>
              <w:left w:val="nil"/>
              <w:bottom w:val="nil"/>
              <w:right w:val="nil"/>
            </w:tcBorders>
            <w:shd w:val="clear" w:color="auto" w:fill="CED3F1"/>
            <w:tcMar>
              <w:top w:w="0" w:type="dxa"/>
              <w:left w:w="0" w:type="dxa"/>
              <w:bottom w:w="0" w:type="dxa"/>
              <w:right w:w="0" w:type="dxa"/>
            </w:tcMar>
          </w:tcPr>
          <w:p w:rsidR="006C1F43" w:rsidRDefault="006C1F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1F43" w:rsidRDefault="006C1F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1F43" w:rsidRDefault="006C1F43">
            <w:pPr>
              <w:pStyle w:val="ConsPlusNormal"/>
              <w:jc w:val="center"/>
            </w:pPr>
            <w:r>
              <w:rPr>
                <w:color w:val="392C69"/>
              </w:rPr>
              <w:t>Список изменяющих документов</w:t>
            </w:r>
          </w:p>
          <w:p w:rsidR="006C1F43" w:rsidRDefault="006C1F43">
            <w:pPr>
              <w:pStyle w:val="ConsPlusNormal"/>
              <w:jc w:val="center"/>
            </w:pPr>
            <w:r>
              <w:rPr>
                <w:color w:val="392C69"/>
              </w:rPr>
              <w:t>(в ред. постановлений Правительства Новгородской области</w:t>
            </w:r>
          </w:p>
          <w:p w:rsidR="006C1F43" w:rsidRDefault="006C1F43">
            <w:pPr>
              <w:pStyle w:val="ConsPlusNormal"/>
              <w:jc w:val="center"/>
            </w:pPr>
            <w:r>
              <w:rPr>
                <w:color w:val="392C69"/>
              </w:rPr>
              <w:t xml:space="preserve">от 14.11.2019 </w:t>
            </w:r>
            <w:hyperlink r:id="rId17">
              <w:r>
                <w:rPr>
                  <w:color w:val="0000FF"/>
                </w:rPr>
                <w:t>N 454</w:t>
              </w:r>
            </w:hyperlink>
            <w:r>
              <w:rPr>
                <w:color w:val="392C69"/>
              </w:rPr>
              <w:t xml:space="preserve">, от 26.11.2019 </w:t>
            </w:r>
            <w:hyperlink r:id="rId18">
              <w:r>
                <w:rPr>
                  <w:color w:val="0000FF"/>
                </w:rPr>
                <w:t>N 463</w:t>
              </w:r>
            </w:hyperlink>
            <w:r>
              <w:rPr>
                <w:color w:val="392C69"/>
              </w:rPr>
              <w:t xml:space="preserve">, от 25.02.2020 </w:t>
            </w:r>
            <w:hyperlink r:id="rId19">
              <w:r>
                <w:rPr>
                  <w:color w:val="0000FF"/>
                </w:rPr>
                <w:t>N 54</w:t>
              </w:r>
            </w:hyperlink>
            <w:r>
              <w:rPr>
                <w:color w:val="392C69"/>
              </w:rPr>
              <w:t>,</w:t>
            </w:r>
          </w:p>
          <w:p w:rsidR="006C1F43" w:rsidRDefault="006C1F43">
            <w:pPr>
              <w:pStyle w:val="ConsPlusNormal"/>
              <w:jc w:val="center"/>
            </w:pPr>
            <w:r>
              <w:rPr>
                <w:color w:val="392C69"/>
              </w:rPr>
              <w:t xml:space="preserve">от 07.08.2020 </w:t>
            </w:r>
            <w:hyperlink r:id="rId20">
              <w:r>
                <w:rPr>
                  <w:color w:val="0000FF"/>
                </w:rPr>
                <w:t>N 372</w:t>
              </w:r>
            </w:hyperlink>
            <w:r>
              <w:rPr>
                <w:color w:val="392C69"/>
              </w:rPr>
              <w:t xml:space="preserve">, от 07.08.2020 </w:t>
            </w:r>
            <w:hyperlink r:id="rId21">
              <w:r>
                <w:rPr>
                  <w:color w:val="0000FF"/>
                </w:rPr>
                <w:t>N 373</w:t>
              </w:r>
            </w:hyperlink>
            <w:r>
              <w:rPr>
                <w:color w:val="392C69"/>
              </w:rPr>
              <w:t xml:space="preserve">, от 21.10.2020 </w:t>
            </w:r>
            <w:hyperlink r:id="rId22">
              <w:r>
                <w:rPr>
                  <w:color w:val="0000FF"/>
                </w:rPr>
                <w:t>N 479</w:t>
              </w:r>
            </w:hyperlink>
            <w:r>
              <w:rPr>
                <w:color w:val="392C69"/>
              </w:rPr>
              <w:t>,</w:t>
            </w:r>
          </w:p>
          <w:p w:rsidR="006C1F43" w:rsidRDefault="006C1F43">
            <w:pPr>
              <w:pStyle w:val="ConsPlusNormal"/>
              <w:jc w:val="center"/>
            </w:pPr>
            <w:r>
              <w:rPr>
                <w:color w:val="392C69"/>
              </w:rPr>
              <w:t xml:space="preserve">от 01.12.2020 </w:t>
            </w:r>
            <w:hyperlink r:id="rId23">
              <w:r>
                <w:rPr>
                  <w:color w:val="0000FF"/>
                </w:rPr>
                <w:t>N 530</w:t>
              </w:r>
            </w:hyperlink>
            <w:r>
              <w:rPr>
                <w:color w:val="392C69"/>
              </w:rPr>
              <w:t xml:space="preserve">, от 23.12.2021 </w:t>
            </w:r>
            <w:hyperlink r:id="rId24">
              <w:r>
                <w:rPr>
                  <w:color w:val="0000FF"/>
                </w:rPr>
                <w:t>N 467</w:t>
              </w:r>
            </w:hyperlink>
            <w:r>
              <w:rPr>
                <w:color w:val="392C69"/>
              </w:rPr>
              <w:t xml:space="preserve">, от 12.09.2022 </w:t>
            </w:r>
            <w:hyperlink r:id="rId25">
              <w:r>
                <w:rPr>
                  <w:color w:val="0000FF"/>
                </w:rPr>
                <w:t>N 485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1F43" w:rsidRDefault="006C1F43">
            <w:pPr>
              <w:pStyle w:val="ConsPlusNormal"/>
            </w:pPr>
          </w:p>
        </w:tc>
      </w:tr>
    </w:tbl>
    <w:p w:rsidR="006C1F43" w:rsidRDefault="006C1F43">
      <w:pPr>
        <w:pStyle w:val="ConsPlusNormal"/>
        <w:ind w:firstLine="540"/>
        <w:jc w:val="both"/>
      </w:pPr>
    </w:p>
    <w:p w:rsidR="006C1F43" w:rsidRDefault="006C1F43">
      <w:pPr>
        <w:pStyle w:val="ConsPlusTitle"/>
        <w:jc w:val="center"/>
        <w:outlineLvl w:val="1"/>
      </w:pPr>
      <w:r>
        <w:t>I. Паспорт Программы</w:t>
      </w:r>
    </w:p>
    <w:p w:rsidR="006C1F43" w:rsidRDefault="006C1F43">
      <w:pPr>
        <w:pStyle w:val="ConsPlusNormal"/>
        <w:ind w:firstLine="540"/>
        <w:jc w:val="both"/>
      </w:pPr>
    </w:p>
    <w:tbl>
      <w:tblPr>
        <w:tblW w:w="0" w:type="auto"/>
        <w:tblBorders>
          <w:insideV w:val="nil"/>
        </w:tblBorders>
        <w:tblLayout w:type="fixed"/>
        <w:tblCellMar>
          <w:top w:w="102" w:type="dxa"/>
          <w:left w:w="62" w:type="dxa"/>
          <w:bottom w:w="102" w:type="dxa"/>
          <w:right w:w="62" w:type="dxa"/>
        </w:tblCellMar>
        <w:tblLook w:val="0000" w:firstRow="0" w:lastRow="0" w:firstColumn="0" w:lastColumn="0" w:noHBand="0" w:noVBand="0"/>
      </w:tblPr>
      <w:tblGrid>
        <w:gridCol w:w="2098"/>
        <w:gridCol w:w="624"/>
        <w:gridCol w:w="907"/>
        <w:gridCol w:w="793"/>
        <w:gridCol w:w="793"/>
        <w:gridCol w:w="793"/>
        <w:gridCol w:w="793"/>
        <w:gridCol w:w="794"/>
        <w:gridCol w:w="794"/>
        <w:gridCol w:w="680"/>
      </w:tblGrid>
      <w:tr w:rsidR="006C1F43">
        <w:tc>
          <w:tcPr>
            <w:tcW w:w="2098" w:type="dxa"/>
            <w:tcBorders>
              <w:top w:val="nil"/>
              <w:bottom w:val="nil"/>
            </w:tcBorders>
          </w:tcPr>
          <w:p w:rsidR="006C1F43" w:rsidRDefault="006C1F43">
            <w:pPr>
              <w:pStyle w:val="ConsPlusNormal"/>
            </w:pPr>
            <w:r>
              <w:t>Наименование Программы</w:t>
            </w:r>
          </w:p>
        </w:tc>
        <w:tc>
          <w:tcPr>
            <w:tcW w:w="6971" w:type="dxa"/>
            <w:gridSpan w:val="9"/>
            <w:tcBorders>
              <w:top w:val="nil"/>
              <w:bottom w:val="nil"/>
            </w:tcBorders>
          </w:tcPr>
          <w:p w:rsidR="006C1F43" w:rsidRDefault="006C1F43">
            <w:pPr>
              <w:pStyle w:val="ConsPlusNormal"/>
            </w:pPr>
            <w:r>
              <w:t xml:space="preserve">Государственная программа Новгородской области по оказанию содействия добровольному переселению в Российскую Федерацию </w:t>
            </w:r>
            <w:r>
              <w:lastRenderedPageBreak/>
              <w:t>соотечественников, проживающих за рубежом, на 2019 - 2025 годы</w:t>
            </w:r>
          </w:p>
        </w:tc>
      </w:tr>
      <w:tr w:rsidR="006C1F43">
        <w:tblPrEx>
          <w:tblBorders>
            <w:insideV w:val="single" w:sz="4" w:space="0" w:color="auto"/>
          </w:tblBorders>
        </w:tblPrEx>
        <w:tc>
          <w:tcPr>
            <w:tcW w:w="9069" w:type="dxa"/>
            <w:gridSpan w:val="10"/>
            <w:tcBorders>
              <w:top w:val="nil"/>
              <w:left w:val="nil"/>
              <w:bottom w:val="nil"/>
              <w:right w:val="nil"/>
            </w:tcBorders>
          </w:tcPr>
          <w:p w:rsidR="006C1F43" w:rsidRDefault="006C1F43">
            <w:pPr>
              <w:pStyle w:val="ConsPlusNormal"/>
              <w:jc w:val="both"/>
            </w:pPr>
            <w:r>
              <w:lastRenderedPageBreak/>
              <w:t xml:space="preserve">(в ред. </w:t>
            </w:r>
            <w:hyperlink r:id="rId26">
              <w:r>
                <w:rPr>
                  <w:color w:val="0000FF"/>
                </w:rPr>
                <w:t>Постановления</w:t>
              </w:r>
            </w:hyperlink>
            <w:r>
              <w:t xml:space="preserve"> Правительства Новгородской области от 07.08.2020 N 373)</w:t>
            </w:r>
          </w:p>
        </w:tc>
      </w:tr>
      <w:tr w:rsidR="006C1F43">
        <w:tc>
          <w:tcPr>
            <w:tcW w:w="2098" w:type="dxa"/>
            <w:tcBorders>
              <w:top w:val="nil"/>
              <w:bottom w:val="nil"/>
            </w:tcBorders>
          </w:tcPr>
          <w:p w:rsidR="006C1F43" w:rsidRDefault="006C1F43">
            <w:pPr>
              <w:pStyle w:val="ConsPlusNormal"/>
            </w:pPr>
            <w:r>
              <w:t>Дата согласования проекта Программы Правительством Российской Федерации</w:t>
            </w:r>
          </w:p>
        </w:tc>
        <w:tc>
          <w:tcPr>
            <w:tcW w:w="6971" w:type="dxa"/>
            <w:gridSpan w:val="9"/>
            <w:tcBorders>
              <w:top w:val="nil"/>
              <w:bottom w:val="nil"/>
            </w:tcBorders>
          </w:tcPr>
          <w:p w:rsidR="006C1F43" w:rsidRDefault="006C1F43">
            <w:pPr>
              <w:pStyle w:val="ConsPlusNormal"/>
            </w:pPr>
            <w:r>
              <w:t>Распоряжение Правительства Российской Федерации от 7 марта 2019 года N 372-р</w:t>
            </w:r>
          </w:p>
        </w:tc>
      </w:tr>
      <w:tr w:rsidR="006C1F43">
        <w:tc>
          <w:tcPr>
            <w:tcW w:w="2098" w:type="dxa"/>
            <w:tcBorders>
              <w:top w:val="nil"/>
              <w:bottom w:val="nil"/>
            </w:tcBorders>
          </w:tcPr>
          <w:p w:rsidR="006C1F43" w:rsidRDefault="006C1F43">
            <w:pPr>
              <w:pStyle w:val="ConsPlusNormal"/>
            </w:pPr>
            <w:r>
              <w:t>Уполномоченный орган исполнительной власти субъекта Российской Федерации, ответственный за реализацию Программы</w:t>
            </w:r>
          </w:p>
        </w:tc>
        <w:tc>
          <w:tcPr>
            <w:tcW w:w="6971" w:type="dxa"/>
            <w:gridSpan w:val="9"/>
            <w:tcBorders>
              <w:top w:val="nil"/>
              <w:bottom w:val="nil"/>
            </w:tcBorders>
          </w:tcPr>
          <w:p w:rsidR="006C1F43" w:rsidRDefault="006C1F43">
            <w:pPr>
              <w:pStyle w:val="ConsPlusNormal"/>
            </w:pPr>
            <w:r>
              <w:t>министерство труда и социальной защиты населения Новгородской области</w:t>
            </w:r>
          </w:p>
        </w:tc>
      </w:tr>
      <w:tr w:rsidR="006C1F43">
        <w:tc>
          <w:tcPr>
            <w:tcW w:w="2098" w:type="dxa"/>
            <w:tcBorders>
              <w:top w:val="nil"/>
              <w:bottom w:val="nil"/>
            </w:tcBorders>
          </w:tcPr>
          <w:p w:rsidR="006C1F43" w:rsidRDefault="006C1F43">
            <w:pPr>
              <w:pStyle w:val="ConsPlusNormal"/>
            </w:pPr>
            <w:r>
              <w:t>Цель Программы</w:t>
            </w:r>
          </w:p>
        </w:tc>
        <w:tc>
          <w:tcPr>
            <w:tcW w:w="6971" w:type="dxa"/>
            <w:gridSpan w:val="9"/>
            <w:tcBorders>
              <w:top w:val="nil"/>
              <w:bottom w:val="nil"/>
            </w:tcBorders>
          </w:tcPr>
          <w:p w:rsidR="006C1F43" w:rsidRDefault="006C1F43">
            <w:pPr>
              <w:pStyle w:val="ConsPlusNormal"/>
            </w:pPr>
            <w:r>
              <w:t>Стимулирование, создание условий и содействие добровольному переселению соотечественников, проживающих за рубежом, для социально-экономического и демографического развития Новгородской области</w:t>
            </w:r>
          </w:p>
        </w:tc>
      </w:tr>
      <w:tr w:rsidR="006C1F43">
        <w:tc>
          <w:tcPr>
            <w:tcW w:w="2098" w:type="dxa"/>
            <w:tcBorders>
              <w:top w:val="nil"/>
              <w:bottom w:val="nil"/>
            </w:tcBorders>
          </w:tcPr>
          <w:p w:rsidR="006C1F43" w:rsidRDefault="006C1F43">
            <w:pPr>
              <w:pStyle w:val="ConsPlusNormal"/>
            </w:pPr>
            <w:r>
              <w:t>Задачи Программы</w:t>
            </w:r>
          </w:p>
        </w:tc>
        <w:tc>
          <w:tcPr>
            <w:tcW w:w="6971" w:type="dxa"/>
            <w:gridSpan w:val="9"/>
            <w:tcBorders>
              <w:top w:val="nil"/>
              <w:bottom w:val="nil"/>
            </w:tcBorders>
          </w:tcPr>
          <w:p w:rsidR="006C1F43" w:rsidRDefault="006C1F43">
            <w:pPr>
              <w:pStyle w:val="ConsPlusNormal"/>
            </w:pPr>
            <w:r>
              <w:t>1.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Новгородскую область.</w:t>
            </w:r>
          </w:p>
          <w:p w:rsidR="006C1F43" w:rsidRDefault="006C1F43">
            <w:pPr>
              <w:pStyle w:val="ConsPlusNormal"/>
            </w:pPr>
          </w:p>
          <w:p w:rsidR="006C1F43" w:rsidRDefault="006C1F43">
            <w:pPr>
              <w:pStyle w:val="ConsPlusNormal"/>
            </w:pPr>
            <w:r>
              <w:t>2. Создание условий для адаптации и интеграции участников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2019 - 2025 годы (далее - Программа) и членов их семей в принимающее сообщество, оказание мер социальной поддержки, предоставление государственных и муниципальных услуг, содействие в жилищном обустройстве.</w:t>
            </w:r>
          </w:p>
          <w:p w:rsidR="006C1F43" w:rsidRDefault="006C1F43">
            <w:pPr>
              <w:pStyle w:val="ConsPlusNormal"/>
            </w:pPr>
          </w:p>
          <w:p w:rsidR="006C1F43" w:rsidRDefault="006C1F43">
            <w:pPr>
              <w:pStyle w:val="ConsPlusNormal"/>
            </w:pPr>
            <w:r>
              <w:t>3. Содействие обеспечению потребности экономики Новгородской области в квалифицированных кадрах для реализации экономических и инвестиционных проектов. Содействие дальнейшему развитию малого и среднего предпринимательства</w:t>
            </w:r>
          </w:p>
        </w:tc>
      </w:tr>
      <w:tr w:rsidR="006C1F43">
        <w:tblPrEx>
          <w:tblBorders>
            <w:insideV w:val="single" w:sz="4" w:space="0" w:color="auto"/>
          </w:tblBorders>
        </w:tblPrEx>
        <w:tc>
          <w:tcPr>
            <w:tcW w:w="9069" w:type="dxa"/>
            <w:gridSpan w:val="10"/>
            <w:tcBorders>
              <w:top w:val="nil"/>
              <w:left w:val="nil"/>
              <w:bottom w:val="nil"/>
              <w:right w:val="nil"/>
            </w:tcBorders>
          </w:tcPr>
          <w:p w:rsidR="006C1F43" w:rsidRDefault="006C1F43">
            <w:pPr>
              <w:pStyle w:val="ConsPlusNormal"/>
              <w:jc w:val="both"/>
            </w:pPr>
            <w:r>
              <w:t xml:space="preserve">(в ред. </w:t>
            </w:r>
            <w:hyperlink r:id="rId27">
              <w:r>
                <w:rPr>
                  <w:color w:val="0000FF"/>
                </w:rPr>
                <w:t>Постановления</w:t>
              </w:r>
            </w:hyperlink>
            <w:r>
              <w:t xml:space="preserve"> Правительства Новгородской области от 07.08.2020 N 373)</w:t>
            </w:r>
          </w:p>
        </w:tc>
      </w:tr>
      <w:tr w:rsidR="006C1F43">
        <w:tc>
          <w:tcPr>
            <w:tcW w:w="2098" w:type="dxa"/>
            <w:tcBorders>
              <w:top w:val="nil"/>
              <w:bottom w:val="nil"/>
            </w:tcBorders>
          </w:tcPr>
          <w:p w:rsidR="006C1F43" w:rsidRDefault="006C1F43">
            <w:pPr>
              <w:pStyle w:val="ConsPlusNormal"/>
            </w:pPr>
            <w:r>
              <w:t>Исполнители основных мероприятий Программы</w:t>
            </w:r>
          </w:p>
        </w:tc>
        <w:tc>
          <w:tcPr>
            <w:tcW w:w="6971" w:type="dxa"/>
            <w:gridSpan w:val="9"/>
            <w:tcBorders>
              <w:top w:val="nil"/>
              <w:bottom w:val="nil"/>
            </w:tcBorders>
          </w:tcPr>
          <w:p w:rsidR="006C1F43" w:rsidRDefault="006C1F43">
            <w:pPr>
              <w:pStyle w:val="ConsPlusNormal"/>
            </w:pPr>
            <w:r>
              <w:t>министерство труда и социальной защиты населения Новгородской области;</w:t>
            </w:r>
          </w:p>
          <w:p w:rsidR="006C1F43" w:rsidRDefault="006C1F43">
            <w:pPr>
              <w:pStyle w:val="ConsPlusNormal"/>
            </w:pPr>
          </w:p>
          <w:p w:rsidR="006C1F43" w:rsidRDefault="006C1F43">
            <w:pPr>
              <w:pStyle w:val="ConsPlusNormal"/>
            </w:pPr>
            <w:r>
              <w:t>министерство сельского хозяйства Новгородской области;</w:t>
            </w:r>
          </w:p>
          <w:p w:rsidR="006C1F43" w:rsidRDefault="006C1F43">
            <w:pPr>
              <w:pStyle w:val="ConsPlusNormal"/>
            </w:pPr>
          </w:p>
          <w:p w:rsidR="006C1F43" w:rsidRDefault="006C1F43">
            <w:pPr>
              <w:pStyle w:val="ConsPlusNormal"/>
            </w:pPr>
            <w:r>
              <w:t>министерство образования Новгородской области;</w:t>
            </w:r>
          </w:p>
          <w:p w:rsidR="006C1F43" w:rsidRDefault="006C1F43">
            <w:pPr>
              <w:pStyle w:val="ConsPlusNormal"/>
            </w:pPr>
          </w:p>
          <w:p w:rsidR="006C1F43" w:rsidRDefault="006C1F43">
            <w:pPr>
              <w:pStyle w:val="ConsPlusNormal"/>
            </w:pPr>
            <w:r>
              <w:t>министерство здравоохранения Новгородской области;</w:t>
            </w:r>
          </w:p>
          <w:p w:rsidR="006C1F43" w:rsidRDefault="006C1F43">
            <w:pPr>
              <w:pStyle w:val="ConsPlusNormal"/>
            </w:pPr>
          </w:p>
          <w:p w:rsidR="006C1F43" w:rsidRDefault="006C1F43">
            <w:pPr>
              <w:pStyle w:val="ConsPlusNormal"/>
            </w:pPr>
            <w:r>
              <w:t>министерство культуры Новгородской области;</w:t>
            </w:r>
          </w:p>
          <w:p w:rsidR="006C1F43" w:rsidRDefault="006C1F43">
            <w:pPr>
              <w:pStyle w:val="ConsPlusNormal"/>
            </w:pPr>
          </w:p>
          <w:p w:rsidR="006C1F43" w:rsidRDefault="006C1F43">
            <w:pPr>
              <w:pStyle w:val="ConsPlusNormal"/>
            </w:pPr>
            <w:r>
              <w:t>министерство спорта и молодежной политики Новгородской области;</w:t>
            </w:r>
          </w:p>
          <w:p w:rsidR="006C1F43" w:rsidRDefault="006C1F43">
            <w:pPr>
              <w:pStyle w:val="ConsPlusNormal"/>
            </w:pPr>
          </w:p>
          <w:p w:rsidR="006C1F43" w:rsidRDefault="006C1F43">
            <w:pPr>
              <w:pStyle w:val="ConsPlusNormal"/>
            </w:pPr>
            <w:r>
              <w:t>администрации городского округа, муниципальных округов, муниципальных районов области (по согласованию);</w:t>
            </w:r>
          </w:p>
          <w:p w:rsidR="006C1F43" w:rsidRDefault="006C1F43">
            <w:pPr>
              <w:pStyle w:val="ConsPlusNormal"/>
            </w:pPr>
          </w:p>
          <w:p w:rsidR="006C1F43" w:rsidRDefault="006C1F43">
            <w:pPr>
              <w:pStyle w:val="ConsPlusNormal"/>
            </w:pPr>
            <w:r>
              <w:t xml:space="preserve">государственное областное казенное учреждение "Центр занятости населения Новгородской области" (далее - ГОКУ ЦЗН) (по </w:t>
            </w:r>
            <w:r>
              <w:lastRenderedPageBreak/>
              <w:t>согласованию);</w:t>
            </w:r>
          </w:p>
          <w:p w:rsidR="006C1F43" w:rsidRDefault="006C1F43">
            <w:pPr>
              <w:pStyle w:val="ConsPlusNormal"/>
            </w:pPr>
          </w:p>
          <w:p w:rsidR="006C1F43" w:rsidRDefault="006C1F43">
            <w:pPr>
              <w:pStyle w:val="ConsPlusNormal"/>
            </w:pPr>
            <w:r>
              <w:t>государственное областное казенное учреждение "Центр по организации социального обслуживания и предоставления социальных выплат" (по согласованию)</w:t>
            </w:r>
          </w:p>
        </w:tc>
      </w:tr>
      <w:tr w:rsidR="006C1F43">
        <w:tblPrEx>
          <w:tblBorders>
            <w:insideV w:val="single" w:sz="4" w:space="0" w:color="auto"/>
          </w:tblBorders>
        </w:tblPrEx>
        <w:tc>
          <w:tcPr>
            <w:tcW w:w="9069" w:type="dxa"/>
            <w:gridSpan w:val="10"/>
            <w:tcBorders>
              <w:top w:val="nil"/>
              <w:left w:val="nil"/>
              <w:bottom w:val="nil"/>
              <w:right w:val="nil"/>
            </w:tcBorders>
          </w:tcPr>
          <w:p w:rsidR="006C1F43" w:rsidRDefault="006C1F43">
            <w:pPr>
              <w:pStyle w:val="ConsPlusNormal"/>
              <w:jc w:val="both"/>
            </w:pPr>
            <w:r>
              <w:lastRenderedPageBreak/>
              <w:t xml:space="preserve">(в ред. </w:t>
            </w:r>
            <w:hyperlink r:id="rId28">
              <w:r>
                <w:rPr>
                  <w:color w:val="0000FF"/>
                </w:rPr>
                <w:t>Постановления</w:t>
              </w:r>
            </w:hyperlink>
            <w:r>
              <w:t xml:space="preserve"> Правительства Новгородской области от 07.08.2020 N 372)</w:t>
            </w:r>
          </w:p>
        </w:tc>
      </w:tr>
      <w:tr w:rsidR="006C1F43">
        <w:tc>
          <w:tcPr>
            <w:tcW w:w="2098" w:type="dxa"/>
            <w:tcBorders>
              <w:top w:val="nil"/>
              <w:bottom w:val="nil"/>
            </w:tcBorders>
          </w:tcPr>
          <w:p w:rsidR="006C1F43" w:rsidRDefault="006C1F43">
            <w:pPr>
              <w:pStyle w:val="ConsPlusNormal"/>
            </w:pPr>
            <w:r>
              <w:t>Этапы и сроки реализации Программы</w:t>
            </w:r>
          </w:p>
        </w:tc>
        <w:tc>
          <w:tcPr>
            <w:tcW w:w="6971" w:type="dxa"/>
            <w:gridSpan w:val="9"/>
            <w:tcBorders>
              <w:top w:val="nil"/>
              <w:bottom w:val="nil"/>
            </w:tcBorders>
          </w:tcPr>
          <w:p w:rsidR="006C1F43" w:rsidRDefault="006C1F43">
            <w:pPr>
              <w:pStyle w:val="ConsPlusNormal"/>
            </w:pPr>
            <w:r>
              <w:t>2019 - 2025 годы. Этапы реализации Программы не выделяются</w:t>
            </w:r>
          </w:p>
        </w:tc>
      </w:tr>
      <w:tr w:rsidR="006C1F43">
        <w:tblPrEx>
          <w:tblBorders>
            <w:insideV w:val="single" w:sz="4" w:space="0" w:color="auto"/>
          </w:tblBorders>
        </w:tblPrEx>
        <w:tc>
          <w:tcPr>
            <w:tcW w:w="9069" w:type="dxa"/>
            <w:gridSpan w:val="10"/>
            <w:tcBorders>
              <w:top w:val="nil"/>
              <w:left w:val="nil"/>
              <w:bottom w:val="nil"/>
              <w:right w:val="nil"/>
            </w:tcBorders>
          </w:tcPr>
          <w:p w:rsidR="006C1F43" w:rsidRDefault="006C1F43">
            <w:pPr>
              <w:pStyle w:val="ConsPlusNormal"/>
              <w:jc w:val="both"/>
            </w:pPr>
            <w:r>
              <w:t xml:space="preserve">(в ред. </w:t>
            </w:r>
            <w:hyperlink r:id="rId29">
              <w:r>
                <w:rPr>
                  <w:color w:val="0000FF"/>
                </w:rPr>
                <w:t>Постановления</w:t>
              </w:r>
            </w:hyperlink>
            <w:r>
              <w:t xml:space="preserve"> Правительства Новгородской области от 07.08.2020 N 373)</w:t>
            </w:r>
          </w:p>
        </w:tc>
      </w:tr>
      <w:tr w:rsidR="006C1F43">
        <w:tblPrEx>
          <w:tblBorders>
            <w:right w:val="single" w:sz="4" w:space="0" w:color="auto"/>
            <w:insideH w:val="single" w:sz="4" w:space="0" w:color="auto"/>
            <w:insideV w:val="single" w:sz="4" w:space="0" w:color="auto"/>
          </w:tblBorders>
        </w:tblPrEx>
        <w:tc>
          <w:tcPr>
            <w:tcW w:w="2098" w:type="dxa"/>
            <w:vMerge w:val="restart"/>
            <w:tcBorders>
              <w:top w:val="nil"/>
              <w:left w:val="nil"/>
              <w:bottom w:val="nil"/>
              <w:right w:val="nil"/>
            </w:tcBorders>
          </w:tcPr>
          <w:p w:rsidR="006C1F43" w:rsidRDefault="006C1F43">
            <w:pPr>
              <w:pStyle w:val="ConsPlusNormal"/>
            </w:pPr>
            <w:r>
              <w:t>Объемы и источники финансирования Программы по годам:</w:t>
            </w:r>
          </w:p>
        </w:tc>
        <w:tc>
          <w:tcPr>
            <w:tcW w:w="624" w:type="dxa"/>
            <w:vMerge w:val="restart"/>
            <w:tcBorders>
              <w:top w:val="single" w:sz="4" w:space="0" w:color="auto"/>
              <w:bottom w:val="single" w:sz="4" w:space="0" w:color="auto"/>
            </w:tcBorders>
          </w:tcPr>
          <w:p w:rsidR="006C1F43" w:rsidRDefault="006C1F43">
            <w:pPr>
              <w:pStyle w:val="ConsPlusNormal"/>
              <w:jc w:val="center"/>
            </w:pPr>
            <w:r>
              <w:t>Источник финансирования</w:t>
            </w:r>
          </w:p>
        </w:tc>
        <w:tc>
          <w:tcPr>
            <w:tcW w:w="6347" w:type="dxa"/>
            <w:gridSpan w:val="8"/>
            <w:tcBorders>
              <w:top w:val="single" w:sz="4" w:space="0" w:color="auto"/>
              <w:bottom w:val="single" w:sz="4" w:space="0" w:color="auto"/>
            </w:tcBorders>
            <w:vAlign w:val="center"/>
          </w:tcPr>
          <w:p w:rsidR="006C1F43" w:rsidRDefault="006C1F43">
            <w:pPr>
              <w:pStyle w:val="ConsPlusNormal"/>
              <w:jc w:val="center"/>
            </w:pPr>
            <w:r>
              <w:t>Объем финансирования (тыс. руб.)</w:t>
            </w:r>
          </w:p>
        </w:tc>
      </w:tr>
      <w:tr w:rsidR="006C1F43">
        <w:tblPrEx>
          <w:tblBorders>
            <w:right w:val="single" w:sz="4" w:space="0" w:color="auto"/>
            <w:insideH w:val="single" w:sz="4" w:space="0" w:color="auto"/>
            <w:insideV w:val="single" w:sz="4" w:space="0" w:color="auto"/>
          </w:tblBorders>
        </w:tblPrEx>
        <w:tc>
          <w:tcPr>
            <w:tcW w:w="2098" w:type="dxa"/>
            <w:vMerge/>
            <w:tcBorders>
              <w:top w:val="nil"/>
              <w:left w:val="nil"/>
              <w:bottom w:val="nil"/>
              <w:right w:val="nil"/>
            </w:tcBorders>
          </w:tcPr>
          <w:p w:rsidR="006C1F43" w:rsidRDefault="006C1F43">
            <w:pPr>
              <w:pStyle w:val="ConsPlusNormal"/>
            </w:pPr>
          </w:p>
        </w:tc>
        <w:tc>
          <w:tcPr>
            <w:tcW w:w="624" w:type="dxa"/>
            <w:vMerge/>
            <w:tcBorders>
              <w:top w:val="single" w:sz="4" w:space="0" w:color="auto"/>
              <w:bottom w:val="single" w:sz="4" w:space="0" w:color="auto"/>
            </w:tcBorders>
          </w:tcPr>
          <w:p w:rsidR="006C1F43" w:rsidRDefault="006C1F43">
            <w:pPr>
              <w:pStyle w:val="ConsPlusNormal"/>
            </w:pPr>
          </w:p>
        </w:tc>
        <w:tc>
          <w:tcPr>
            <w:tcW w:w="907" w:type="dxa"/>
            <w:vMerge w:val="restart"/>
            <w:tcBorders>
              <w:top w:val="single" w:sz="4" w:space="0" w:color="auto"/>
              <w:bottom w:val="single" w:sz="4" w:space="0" w:color="auto"/>
            </w:tcBorders>
            <w:vAlign w:val="center"/>
          </w:tcPr>
          <w:p w:rsidR="006C1F43" w:rsidRDefault="006C1F43">
            <w:pPr>
              <w:pStyle w:val="ConsPlusNormal"/>
              <w:jc w:val="center"/>
            </w:pPr>
            <w:r>
              <w:t>всего</w:t>
            </w:r>
          </w:p>
        </w:tc>
        <w:tc>
          <w:tcPr>
            <w:tcW w:w="5440" w:type="dxa"/>
            <w:gridSpan w:val="7"/>
            <w:tcBorders>
              <w:top w:val="single" w:sz="4" w:space="0" w:color="auto"/>
              <w:bottom w:val="single" w:sz="4" w:space="0" w:color="auto"/>
            </w:tcBorders>
            <w:vAlign w:val="center"/>
          </w:tcPr>
          <w:p w:rsidR="006C1F43" w:rsidRDefault="006C1F43">
            <w:pPr>
              <w:pStyle w:val="ConsPlusNormal"/>
              <w:jc w:val="center"/>
            </w:pPr>
            <w:r>
              <w:t>в том числе по годам</w:t>
            </w:r>
          </w:p>
        </w:tc>
      </w:tr>
      <w:tr w:rsidR="006C1F43">
        <w:tblPrEx>
          <w:tblBorders>
            <w:right w:val="single" w:sz="4" w:space="0" w:color="auto"/>
            <w:insideH w:val="single" w:sz="4" w:space="0" w:color="auto"/>
            <w:insideV w:val="single" w:sz="4" w:space="0" w:color="auto"/>
          </w:tblBorders>
        </w:tblPrEx>
        <w:tc>
          <w:tcPr>
            <w:tcW w:w="2098" w:type="dxa"/>
            <w:vMerge/>
            <w:tcBorders>
              <w:top w:val="nil"/>
              <w:left w:val="nil"/>
              <w:bottom w:val="nil"/>
              <w:right w:val="nil"/>
            </w:tcBorders>
          </w:tcPr>
          <w:p w:rsidR="006C1F43" w:rsidRDefault="006C1F43">
            <w:pPr>
              <w:pStyle w:val="ConsPlusNormal"/>
            </w:pPr>
          </w:p>
        </w:tc>
        <w:tc>
          <w:tcPr>
            <w:tcW w:w="624" w:type="dxa"/>
            <w:vMerge/>
            <w:tcBorders>
              <w:top w:val="single" w:sz="4" w:space="0" w:color="auto"/>
              <w:bottom w:val="single" w:sz="4" w:space="0" w:color="auto"/>
            </w:tcBorders>
          </w:tcPr>
          <w:p w:rsidR="006C1F43" w:rsidRDefault="006C1F43">
            <w:pPr>
              <w:pStyle w:val="ConsPlusNormal"/>
            </w:pPr>
          </w:p>
        </w:tc>
        <w:tc>
          <w:tcPr>
            <w:tcW w:w="907" w:type="dxa"/>
            <w:vMerge/>
            <w:tcBorders>
              <w:top w:val="single" w:sz="4" w:space="0" w:color="auto"/>
              <w:bottom w:val="single" w:sz="4" w:space="0" w:color="auto"/>
            </w:tcBorders>
          </w:tcPr>
          <w:p w:rsidR="006C1F43" w:rsidRDefault="006C1F43">
            <w:pPr>
              <w:pStyle w:val="ConsPlusNormal"/>
            </w:pPr>
          </w:p>
        </w:tc>
        <w:tc>
          <w:tcPr>
            <w:tcW w:w="793" w:type="dxa"/>
            <w:tcBorders>
              <w:top w:val="single" w:sz="4" w:space="0" w:color="auto"/>
              <w:bottom w:val="single" w:sz="4" w:space="0" w:color="auto"/>
            </w:tcBorders>
            <w:vAlign w:val="center"/>
          </w:tcPr>
          <w:p w:rsidR="006C1F43" w:rsidRDefault="006C1F43">
            <w:pPr>
              <w:pStyle w:val="ConsPlusNormal"/>
              <w:jc w:val="center"/>
            </w:pPr>
            <w:r>
              <w:t>2019</w:t>
            </w:r>
          </w:p>
        </w:tc>
        <w:tc>
          <w:tcPr>
            <w:tcW w:w="793" w:type="dxa"/>
            <w:tcBorders>
              <w:top w:val="single" w:sz="4" w:space="0" w:color="auto"/>
              <w:bottom w:val="single" w:sz="4" w:space="0" w:color="auto"/>
            </w:tcBorders>
            <w:vAlign w:val="center"/>
          </w:tcPr>
          <w:p w:rsidR="006C1F43" w:rsidRDefault="006C1F43">
            <w:pPr>
              <w:pStyle w:val="ConsPlusNormal"/>
              <w:jc w:val="center"/>
            </w:pPr>
            <w:r>
              <w:t>2020</w:t>
            </w:r>
          </w:p>
        </w:tc>
        <w:tc>
          <w:tcPr>
            <w:tcW w:w="793" w:type="dxa"/>
            <w:tcBorders>
              <w:top w:val="single" w:sz="4" w:space="0" w:color="auto"/>
              <w:bottom w:val="single" w:sz="4" w:space="0" w:color="auto"/>
            </w:tcBorders>
            <w:vAlign w:val="center"/>
          </w:tcPr>
          <w:p w:rsidR="006C1F43" w:rsidRDefault="006C1F43">
            <w:pPr>
              <w:pStyle w:val="ConsPlusNormal"/>
              <w:jc w:val="center"/>
            </w:pPr>
            <w:r>
              <w:t>2021</w:t>
            </w:r>
          </w:p>
        </w:tc>
        <w:tc>
          <w:tcPr>
            <w:tcW w:w="793" w:type="dxa"/>
            <w:tcBorders>
              <w:top w:val="single" w:sz="4" w:space="0" w:color="auto"/>
              <w:bottom w:val="single" w:sz="4" w:space="0" w:color="auto"/>
            </w:tcBorders>
            <w:vAlign w:val="center"/>
          </w:tcPr>
          <w:p w:rsidR="006C1F43" w:rsidRDefault="006C1F43">
            <w:pPr>
              <w:pStyle w:val="ConsPlusNormal"/>
              <w:jc w:val="center"/>
            </w:pPr>
            <w:r>
              <w:t>2022</w:t>
            </w:r>
          </w:p>
        </w:tc>
        <w:tc>
          <w:tcPr>
            <w:tcW w:w="794" w:type="dxa"/>
            <w:tcBorders>
              <w:top w:val="single" w:sz="4" w:space="0" w:color="auto"/>
              <w:bottom w:val="single" w:sz="4" w:space="0" w:color="auto"/>
            </w:tcBorders>
            <w:vAlign w:val="center"/>
          </w:tcPr>
          <w:p w:rsidR="006C1F43" w:rsidRDefault="006C1F43">
            <w:pPr>
              <w:pStyle w:val="ConsPlusNormal"/>
              <w:jc w:val="center"/>
            </w:pPr>
            <w:r>
              <w:t>2023</w:t>
            </w:r>
          </w:p>
        </w:tc>
        <w:tc>
          <w:tcPr>
            <w:tcW w:w="794" w:type="dxa"/>
            <w:tcBorders>
              <w:top w:val="single" w:sz="4" w:space="0" w:color="auto"/>
              <w:bottom w:val="single" w:sz="4" w:space="0" w:color="auto"/>
            </w:tcBorders>
            <w:vAlign w:val="center"/>
          </w:tcPr>
          <w:p w:rsidR="006C1F43" w:rsidRDefault="006C1F43">
            <w:pPr>
              <w:pStyle w:val="ConsPlusNormal"/>
              <w:jc w:val="center"/>
            </w:pPr>
            <w:r>
              <w:t>2024</w:t>
            </w:r>
          </w:p>
        </w:tc>
        <w:tc>
          <w:tcPr>
            <w:tcW w:w="680" w:type="dxa"/>
            <w:tcBorders>
              <w:top w:val="single" w:sz="4" w:space="0" w:color="auto"/>
              <w:bottom w:val="single" w:sz="4" w:space="0" w:color="auto"/>
            </w:tcBorders>
            <w:vAlign w:val="center"/>
          </w:tcPr>
          <w:p w:rsidR="006C1F43" w:rsidRDefault="006C1F43">
            <w:pPr>
              <w:pStyle w:val="ConsPlusNormal"/>
              <w:jc w:val="center"/>
            </w:pPr>
            <w:r>
              <w:t>2025</w:t>
            </w:r>
          </w:p>
        </w:tc>
      </w:tr>
      <w:tr w:rsidR="006C1F43">
        <w:tblPrEx>
          <w:tblBorders>
            <w:right w:val="single" w:sz="4" w:space="0" w:color="auto"/>
            <w:insideH w:val="single" w:sz="4" w:space="0" w:color="auto"/>
            <w:insideV w:val="single" w:sz="4" w:space="0" w:color="auto"/>
          </w:tblBorders>
        </w:tblPrEx>
        <w:tc>
          <w:tcPr>
            <w:tcW w:w="2098" w:type="dxa"/>
            <w:vMerge/>
            <w:tcBorders>
              <w:top w:val="nil"/>
              <w:left w:val="nil"/>
              <w:bottom w:val="nil"/>
              <w:right w:val="nil"/>
            </w:tcBorders>
          </w:tcPr>
          <w:p w:rsidR="006C1F43" w:rsidRDefault="006C1F43">
            <w:pPr>
              <w:pStyle w:val="ConsPlusNormal"/>
            </w:pPr>
          </w:p>
        </w:tc>
        <w:tc>
          <w:tcPr>
            <w:tcW w:w="624" w:type="dxa"/>
            <w:tcBorders>
              <w:top w:val="single" w:sz="4" w:space="0" w:color="auto"/>
              <w:bottom w:val="single" w:sz="4" w:space="0" w:color="auto"/>
            </w:tcBorders>
          </w:tcPr>
          <w:p w:rsidR="006C1F43" w:rsidRDefault="006C1F43">
            <w:pPr>
              <w:pStyle w:val="ConsPlusNormal"/>
            </w:pPr>
            <w:r>
              <w:t>областной бюджет</w:t>
            </w:r>
          </w:p>
        </w:tc>
        <w:tc>
          <w:tcPr>
            <w:tcW w:w="907" w:type="dxa"/>
            <w:tcBorders>
              <w:top w:val="single" w:sz="4" w:space="0" w:color="auto"/>
              <w:bottom w:val="single" w:sz="4" w:space="0" w:color="auto"/>
            </w:tcBorders>
          </w:tcPr>
          <w:p w:rsidR="006C1F43" w:rsidRDefault="006C1F43">
            <w:pPr>
              <w:pStyle w:val="ConsPlusNormal"/>
            </w:pPr>
            <w:r>
              <w:t>5735,0</w:t>
            </w:r>
          </w:p>
        </w:tc>
        <w:tc>
          <w:tcPr>
            <w:tcW w:w="793" w:type="dxa"/>
            <w:tcBorders>
              <w:top w:val="single" w:sz="4" w:space="0" w:color="auto"/>
              <w:bottom w:val="single" w:sz="4" w:space="0" w:color="auto"/>
            </w:tcBorders>
          </w:tcPr>
          <w:p w:rsidR="006C1F43" w:rsidRDefault="006C1F43">
            <w:pPr>
              <w:pStyle w:val="ConsPlusNormal"/>
            </w:pPr>
            <w:r>
              <w:t>755,5</w:t>
            </w:r>
          </w:p>
        </w:tc>
        <w:tc>
          <w:tcPr>
            <w:tcW w:w="793" w:type="dxa"/>
            <w:tcBorders>
              <w:top w:val="single" w:sz="4" w:space="0" w:color="auto"/>
              <w:bottom w:val="single" w:sz="4" w:space="0" w:color="auto"/>
            </w:tcBorders>
          </w:tcPr>
          <w:p w:rsidR="006C1F43" w:rsidRDefault="006C1F43">
            <w:pPr>
              <w:pStyle w:val="ConsPlusNormal"/>
            </w:pPr>
            <w:r>
              <w:t>755,5</w:t>
            </w:r>
          </w:p>
        </w:tc>
        <w:tc>
          <w:tcPr>
            <w:tcW w:w="793" w:type="dxa"/>
            <w:tcBorders>
              <w:top w:val="single" w:sz="4" w:space="0" w:color="auto"/>
              <w:bottom w:val="single" w:sz="4" w:space="0" w:color="auto"/>
            </w:tcBorders>
          </w:tcPr>
          <w:p w:rsidR="006C1F43" w:rsidRDefault="006C1F43">
            <w:pPr>
              <w:pStyle w:val="ConsPlusNormal"/>
            </w:pPr>
            <w:r>
              <w:t>989,0</w:t>
            </w:r>
          </w:p>
        </w:tc>
        <w:tc>
          <w:tcPr>
            <w:tcW w:w="793" w:type="dxa"/>
            <w:tcBorders>
              <w:top w:val="single" w:sz="4" w:space="0" w:color="auto"/>
              <w:bottom w:val="single" w:sz="4" w:space="0" w:color="auto"/>
            </w:tcBorders>
          </w:tcPr>
          <w:p w:rsidR="006C1F43" w:rsidRDefault="006C1F43">
            <w:pPr>
              <w:pStyle w:val="ConsPlusNormal"/>
            </w:pPr>
            <w:r>
              <w:t>798,0</w:t>
            </w:r>
          </w:p>
        </w:tc>
        <w:tc>
          <w:tcPr>
            <w:tcW w:w="794" w:type="dxa"/>
            <w:tcBorders>
              <w:top w:val="single" w:sz="4" w:space="0" w:color="auto"/>
              <w:bottom w:val="single" w:sz="4" w:space="0" w:color="auto"/>
            </w:tcBorders>
          </w:tcPr>
          <w:p w:rsidR="006C1F43" w:rsidRDefault="006C1F43">
            <w:pPr>
              <w:pStyle w:val="ConsPlusNormal"/>
            </w:pPr>
            <w:r>
              <w:t>826,5</w:t>
            </w:r>
          </w:p>
        </w:tc>
        <w:tc>
          <w:tcPr>
            <w:tcW w:w="794" w:type="dxa"/>
            <w:tcBorders>
              <w:top w:val="single" w:sz="4" w:space="0" w:color="auto"/>
              <w:bottom w:val="single" w:sz="4" w:space="0" w:color="auto"/>
            </w:tcBorders>
          </w:tcPr>
          <w:p w:rsidR="006C1F43" w:rsidRDefault="006C1F43">
            <w:pPr>
              <w:pStyle w:val="ConsPlusNormal"/>
            </w:pPr>
            <w:r>
              <w:t>855,0</w:t>
            </w:r>
          </w:p>
        </w:tc>
        <w:tc>
          <w:tcPr>
            <w:tcW w:w="680" w:type="dxa"/>
            <w:tcBorders>
              <w:top w:val="single" w:sz="4" w:space="0" w:color="auto"/>
              <w:bottom w:val="single" w:sz="4" w:space="0" w:color="auto"/>
            </w:tcBorders>
          </w:tcPr>
          <w:p w:rsidR="006C1F43" w:rsidRDefault="006C1F43">
            <w:pPr>
              <w:pStyle w:val="ConsPlusNormal"/>
            </w:pPr>
            <w:r>
              <w:t>849,8</w:t>
            </w:r>
          </w:p>
        </w:tc>
      </w:tr>
      <w:tr w:rsidR="006C1F43">
        <w:tblPrEx>
          <w:tblBorders>
            <w:right w:val="single" w:sz="4" w:space="0" w:color="auto"/>
            <w:insideH w:val="single" w:sz="4" w:space="0" w:color="auto"/>
            <w:insideV w:val="single" w:sz="4" w:space="0" w:color="auto"/>
          </w:tblBorders>
        </w:tblPrEx>
        <w:tc>
          <w:tcPr>
            <w:tcW w:w="2098" w:type="dxa"/>
            <w:vMerge/>
            <w:tcBorders>
              <w:top w:val="nil"/>
              <w:left w:val="nil"/>
              <w:bottom w:val="nil"/>
              <w:right w:val="nil"/>
            </w:tcBorders>
          </w:tcPr>
          <w:p w:rsidR="006C1F43" w:rsidRDefault="006C1F43">
            <w:pPr>
              <w:pStyle w:val="ConsPlusNormal"/>
            </w:pPr>
          </w:p>
        </w:tc>
        <w:tc>
          <w:tcPr>
            <w:tcW w:w="624" w:type="dxa"/>
            <w:tcBorders>
              <w:top w:val="single" w:sz="4" w:space="0" w:color="auto"/>
              <w:bottom w:val="single" w:sz="4" w:space="0" w:color="auto"/>
            </w:tcBorders>
          </w:tcPr>
          <w:p w:rsidR="006C1F43" w:rsidRDefault="006C1F43">
            <w:pPr>
              <w:pStyle w:val="ConsPlusNormal"/>
            </w:pPr>
            <w:r>
              <w:t>федеральный бюджет</w:t>
            </w:r>
          </w:p>
        </w:tc>
        <w:tc>
          <w:tcPr>
            <w:tcW w:w="907" w:type="dxa"/>
            <w:tcBorders>
              <w:top w:val="single" w:sz="4" w:space="0" w:color="auto"/>
              <w:bottom w:val="single" w:sz="4" w:space="0" w:color="auto"/>
            </w:tcBorders>
          </w:tcPr>
          <w:p w:rsidR="006C1F43" w:rsidRDefault="006C1F43">
            <w:pPr>
              <w:pStyle w:val="ConsPlusNormal"/>
            </w:pPr>
            <w:r>
              <w:t>18169,9</w:t>
            </w:r>
          </w:p>
        </w:tc>
        <w:tc>
          <w:tcPr>
            <w:tcW w:w="793" w:type="dxa"/>
            <w:tcBorders>
              <w:top w:val="single" w:sz="4" w:space="0" w:color="auto"/>
              <w:bottom w:val="single" w:sz="4" w:space="0" w:color="auto"/>
            </w:tcBorders>
          </w:tcPr>
          <w:p w:rsidR="006C1F43" w:rsidRDefault="006C1F43">
            <w:pPr>
              <w:pStyle w:val="ConsPlusNormal"/>
            </w:pPr>
            <w:r>
              <w:t>2529,2</w:t>
            </w:r>
          </w:p>
        </w:tc>
        <w:tc>
          <w:tcPr>
            <w:tcW w:w="793" w:type="dxa"/>
            <w:tcBorders>
              <w:top w:val="single" w:sz="4" w:space="0" w:color="auto"/>
              <w:bottom w:val="single" w:sz="4" w:space="0" w:color="auto"/>
            </w:tcBorders>
          </w:tcPr>
          <w:p w:rsidR="006C1F43" w:rsidRDefault="006C1F43">
            <w:pPr>
              <w:pStyle w:val="ConsPlusNormal"/>
            </w:pPr>
            <w:r>
              <w:t>2529,2</w:t>
            </w:r>
          </w:p>
        </w:tc>
        <w:tc>
          <w:tcPr>
            <w:tcW w:w="793" w:type="dxa"/>
            <w:tcBorders>
              <w:top w:val="single" w:sz="4" w:space="0" w:color="auto"/>
              <w:bottom w:val="single" w:sz="4" w:space="0" w:color="auto"/>
            </w:tcBorders>
          </w:tcPr>
          <w:p w:rsidR="006C1F43" w:rsidRDefault="006C1F43">
            <w:pPr>
              <w:pStyle w:val="ConsPlusNormal"/>
            </w:pPr>
            <w:r>
              <w:t>2541,0</w:t>
            </w:r>
          </w:p>
        </w:tc>
        <w:tc>
          <w:tcPr>
            <w:tcW w:w="793" w:type="dxa"/>
            <w:tcBorders>
              <w:top w:val="single" w:sz="4" w:space="0" w:color="auto"/>
              <w:bottom w:val="single" w:sz="4" w:space="0" w:color="auto"/>
            </w:tcBorders>
          </w:tcPr>
          <w:p w:rsidR="006C1F43" w:rsidRDefault="006C1F43">
            <w:pPr>
              <w:pStyle w:val="ConsPlusNormal"/>
            </w:pPr>
            <w:r>
              <w:t>3402,0</w:t>
            </w:r>
          </w:p>
        </w:tc>
        <w:tc>
          <w:tcPr>
            <w:tcW w:w="794" w:type="dxa"/>
            <w:tcBorders>
              <w:top w:val="single" w:sz="4" w:space="0" w:color="auto"/>
              <w:bottom w:val="single" w:sz="4" w:space="0" w:color="auto"/>
            </w:tcBorders>
          </w:tcPr>
          <w:p w:rsidR="006C1F43" w:rsidRDefault="006C1F43">
            <w:pPr>
              <w:pStyle w:val="ConsPlusNormal"/>
            </w:pPr>
            <w:r>
              <w:t>3523,5</w:t>
            </w:r>
          </w:p>
        </w:tc>
        <w:tc>
          <w:tcPr>
            <w:tcW w:w="794" w:type="dxa"/>
            <w:tcBorders>
              <w:top w:val="single" w:sz="4" w:space="0" w:color="auto"/>
              <w:bottom w:val="single" w:sz="4" w:space="0" w:color="auto"/>
            </w:tcBorders>
          </w:tcPr>
          <w:p w:rsidR="006C1F43" w:rsidRDefault="006C1F43">
            <w:pPr>
              <w:pStyle w:val="ConsPlusNormal"/>
            </w:pPr>
            <w:r>
              <w:t>3645,0</w:t>
            </w:r>
          </w:p>
        </w:tc>
        <w:tc>
          <w:tcPr>
            <w:tcW w:w="680" w:type="dxa"/>
            <w:tcBorders>
              <w:top w:val="single" w:sz="4" w:space="0" w:color="auto"/>
              <w:bottom w:val="single" w:sz="4" w:space="0" w:color="auto"/>
            </w:tcBorders>
          </w:tcPr>
          <w:p w:rsidR="006C1F43" w:rsidRDefault="006C1F43">
            <w:pPr>
              <w:pStyle w:val="ConsPlusNormal"/>
              <w:jc w:val="center"/>
            </w:pPr>
            <w:r>
              <w:t>-</w:t>
            </w:r>
          </w:p>
        </w:tc>
      </w:tr>
      <w:tr w:rsidR="006C1F43">
        <w:tc>
          <w:tcPr>
            <w:tcW w:w="2098" w:type="dxa"/>
            <w:vMerge/>
            <w:tcBorders>
              <w:top w:val="nil"/>
              <w:bottom w:val="nil"/>
            </w:tcBorders>
          </w:tcPr>
          <w:p w:rsidR="006C1F43" w:rsidRDefault="006C1F43">
            <w:pPr>
              <w:pStyle w:val="ConsPlusNormal"/>
            </w:pPr>
          </w:p>
        </w:tc>
        <w:tc>
          <w:tcPr>
            <w:tcW w:w="6971" w:type="dxa"/>
            <w:gridSpan w:val="9"/>
            <w:tcBorders>
              <w:top w:val="single" w:sz="4" w:space="0" w:color="auto"/>
              <w:bottom w:val="nil"/>
            </w:tcBorders>
          </w:tcPr>
          <w:p w:rsidR="006C1F43" w:rsidRDefault="006C1F43">
            <w:pPr>
              <w:pStyle w:val="ConsPlusNormal"/>
              <w:jc w:val="both"/>
            </w:pPr>
            <w:r>
              <w:t>На реализацию мероприятий Программы привлекаются средства из федерального бюджета в виде субсидий областному бюджету на оказание дополнительных гарантий и мер социальной поддержки участникам Программы, предоставленных на основании соглашения между Министерством внутренних дел Российской Федерации и Правительством Новгородской области о предоставлении субсидии</w:t>
            </w:r>
          </w:p>
        </w:tc>
      </w:tr>
      <w:tr w:rsidR="006C1F43">
        <w:tblPrEx>
          <w:tblBorders>
            <w:insideV w:val="single" w:sz="4" w:space="0" w:color="auto"/>
          </w:tblBorders>
        </w:tblPrEx>
        <w:tc>
          <w:tcPr>
            <w:tcW w:w="9069" w:type="dxa"/>
            <w:gridSpan w:val="10"/>
            <w:tcBorders>
              <w:top w:val="nil"/>
              <w:left w:val="nil"/>
              <w:bottom w:val="nil"/>
              <w:right w:val="nil"/>
            </w:tcBorders>
          </w:tcPr>
          <w:p w:rsidR="006C1F43" w:rsidRDefault="006C1F43">
            <w:pPr>
              <w:pStyle w:val="ConsPlusNormal"/>
              <w:jc w:val="both"/>
            </w:pPr>
            <w:r>
              <w:t xml:space="preserve">(в ред. </w:t>
            </w:r>
            <w:hyperlink r:id="rId30">
              <w:r>
                <w:rPr>
                  <w:color w:val="0000FF"/>
                </w:rPr>
                <w:t>Постановления</w:t>
              </w:r>
            </w:hyperlink>
            <w:r>
              <w:t xml:space="preserve"> Правительства Новгородской области от 23.12.2021 N 467)</w:t>
            </w:r>
          </w:p>
        </w:tc>
      </w:tr>
      <w:tr w:rsidR="006C1F43">
        <w:tc>
          <w:tcPr>
            <w:tcW w:w="2098" w:type="dxa"/>
            <w:tcBorders>
              <w:top w:val="nil"/>
              <w:bottom w:val="nil"/>
            </w:tcBorders>
          </w:tcPr>
          <w:p w:rsidR="006C1F43" w:rsidRDefault="006C1F43">
            <w:pPr>
              <w:pStyle w:val="ConsPlusNormal"/>
            </w:pPr>
            <w:r>
              <w:t>Основные показатели эффективности Программы</w:t>
            </w:r>
          </w:p>
        </w:tc>
        <w:tc>
          <w:tcPr>
            <w:tcW w:w="6971" w:type="dxa"/>
            <w:gridSpan w:val="9"/>
            <w:tcBorders>
              <w:top w:val="nil"/>
              <w:bottom w:val="nil"/>
            </w:tcBorders>
          </w:tcPr>
          <w:p w:rsidR="006C1F43" w:rsidRDefault="006C1F43">
            <w:pPr>
              <w:pStyle w:val="ConsPlusNormal"/>
            </w:pPr>
            <w:r>
              <w:t>1. Количество участников Программы и членов их семей, прибывших в Новгородскую область и поставленных на учет УМВД России по Новгородской области в качестве участника Программы и (или) члена семьи участника Программы (чел.).</w:t>
            </w:r>
          </w:p>
        </w:tc>
      </w:tr>
      <w:tr w:rsidR="006C1F43">
        <w:tc>
          <w:tcPr>
            <w:tcW w:w="2098" w:type="dxa"/>
            <w:tcBorders>
              <w:top w:val="nil"/>
              <w:bottom w:val="nil"/>
            </w:tcBorders>
          </w:tcPr>
          <w:p w:rsidR="006C1F43" w:rsidRDefault="006C1F43">
            <w:pPr>
              <w:pStyle w:val="ConsPlusNormal"/>
            </w:pPr>
          </w:p>
        </w:tc>
        <w:tc>
          <w:tcPr>
            <w:tcW w:w="6971" w:type="dxa"/>
            <w:gridSpan w:val="9"/>
            <w:tcBorders>
              <w:top w:val="nil"/>
              <w:bottom w:val="nil"/>
            </w:tcBorders>
          </w:tcPr>
          <w:p w:rsidR="006C1F43" w:rsidRDefault="006C1F43">
            <w:pPr>
              <w:pStyle w:val="ConsPlusNormal"/>
            </w:pPr>
            <w:r>
              <w:t>2. Доля рассмотренных министерством труда и социальной защиты населения Новгородской области заявлений об участии в Программе (%).</w:t>
            </w:r>
          </w:p>
        </w:tc>
      </w:tr>
      <w:tr w:rsidR="006C1F43">
        <w:tblPrEx>
          <w:tblBorders>
            <w:insideV w:val="single" w:sz="4" w:space="0" w:color="auto"/>
          </w:tblBorders>
        </w:tblPrEx>
        <w:tc>
          <w:tcPr>
            <w:tcW w:w="9069" w:type="dxa"/>
            <w:gridSpan w:val="10"/>
            <w:tcBorders>
              <w:top w:val="nil"/>
              <w:left w:val="nil"/>
              <w:bottom w:val="nil"/>
              <w:right w:val="nil"/>
            </w:tcBorders>
          </w:tcPr>
          <w:p w:rsidR="006C1F43" w:rsidRDefault="006C1F43">
            <w:pPr>
              <w:pStyle w:val="ConsPlusNormal"/>
              <w:jc w:val="both"/>
            </w:pPr>
            <w:r>
              <w:t xml:space="preserve">(п. 2 в ред. </w:t>
            </w:r>
            <w:hyperlink r:id="rId31">
              <w:r>
                <w:rPr>
                  <w:color w:val="0000FF"/>
                </w:rPr>
                <w:t>Постановления</w:t>
              </w:r>
            </w:hyperlink>
            <w:r>
              <w:t xml:space="preserve"> Правительства Новгородской области от 26.11.2019 N 463)</w:t>
            </w:r>
          </w:p>
        </w:tc>
      </w:tr>
      <w:tr w:rsidR="006C1F43">
        <w:tc>
          <w:tcPr>
            <w:tcW w:w="2098" w:type="dxa"/>
            <w:tcBorders>
              <w:top w:val="nil"/>
              <w:bottom w:val="nil"/>
            </w:tcBorders>
          </w:tcPr>
          <w:p w:rsidR="006C1F43" w:rsidRDefault="006C1F43">
            <w:pPr>
              <w:pStyle w:val="ConsPlusNormal"/>
            </w:pPr>
          </w:p>
        </w:tc>
        <w:tc>
          <w:tcPr>
            <w:tcW w:w="6971" w:type="dxa"/>
            <w:gridSpan w:val="9"/>
            <w:tcBorders>
              <w:top w:val="nil"/>
              <w:bottom w:val="nil"/>
            </w:tcBorders>
          </w:tcPr>
          <w:p w:rsidR="006C1F43" w:rsidRDefault="006C1F43">
            <w:pPr>
              <w:pStyle w:val="ConsPlusNormal"/>
            </w:pPr>
            <w:r>
              <w:t>3. Количество презентаций и (или) видеопрезентаций Программы, проведенных министерством труда и социальной защиты населения Новгородской области, в том числе с использованием технических каналов связи (ед.).</w:t>
            </w:r>
          </w:p>
        </w:tc>
      </w:tr>
      <w:tr w:rsidR="006C1F43">
        <w:tc>
          <w:tcPr>
            <w:tcW w:w="2098" w:type="dxa"/>
            <w:tcBorders>
              <w:top w:val="nil"/>
              <w:bottom w:val="nil"/>
            </w:tcBorders>
          </w:tcPr>
          <w:p w:rsidR="006C1F43" w:rsidRDefault="006C1F43">
            <w:pPr>
              <w:pStyle w:val="ConsPlusNormal"/>
            </w:pPr>
          </w:p>
        </w:tc>
        <w:tc>
          <w:tcPr>
            <w:tcW w:w="6971" w:type="dxa"/>
            <w:gridSpan w:val="9"/>
            <w:tcBorders>
              <w:top w:val="nil"/>
              <w:bottom w:val="nil"/>
            </w:tcBorders>
          </w:tcPr>
          <w:p w:rsidR="006C1F43" w:rsidRDefault="006C1F43">
            <w:pPr>
              <w:pStyle w:val="ConsPlusNormal"/>
            </w:pPr>
            <w:r>
              <w:t>4. Доля участников Программы, трудоустроенных в Российской Федерации, в общем количестве прибывших в Новгородскую область участников Программы (%).</w:t>
            </w:r>
          </w:p>
        </w:tc>
      </w:tr>
      <w:tr w:rsidR="006C1F43">
        <w:tblPrEx>
          <w:tblBorders>
            <w:insideV w:val="single" w:sz="4" w:space="0" w:color="auto"/>
          </w:tblBorders>
        </w:tblPrEx>
        <w:tc>
          <w:tcPr>
            <w:tcW w:w="9069" w:type="dxa"/>
            <w:gridSpan w:val="10"/>
            <w:tcBorders>
              <w:top w:val="nil"/>
              <w:left w:val="nil"/>
              <w:bottom w:val="nil"/>
              <w:right w:val="nil"/>
            </w:tcBorders>
          </w:tcPr>
          <w:p w:rsidR="006C1F43" w:rsidRDefault="006C1F43">
            <w:pPr>
              <w:pStyle w:val="ConsPlusNormal"/>
              <w:jc w:val="both"/>
            </w:pPr>
            <w:r>
              <w:t xml:space="preserve">(п. 4 в ред. </w:t>
            </w:r>
            <w:hyperlink r:id="rId32">
              <w:r>
                <w:rPr>
                  <w:color w:val="0000FF"/>
                </w:rPr>
                <w:t>Постановления</w:t>
              </w:r>
            </w:hyperlink>
            <w:r>
              <w:t xml:space="preserve"> Правительства Новгородской области от 26.11.2019 N 463)</w:t>
            </w:r>
          </w:p>
        </w:tc>
      </w:tr>
      <w:tr w:rsidR="006C1F43">
        <w:tc>
          <w:tcPr>
            <w:tcW w:w="2098" w:type="dxa"/>
            <w:tcBorders>
              <w:top w:val="nil"/>
              <w:bottom w:val="nil"/>
            </w:tcBorders>
          </w:tcPr>
          <w:p w:rsidR="006C1F43" w:rsidRDefault="006C1F43">
            <w:pPr>
              <w:pStyle w:val="ConsPlusNormal"/>
            </w:pPr>
          </w:p>
        </w:tc>
        <w:tc>
          <w:tcPr>
            <w:tcW w:w="6971" w:type="dxa"/>
            <w:gridSpan w:val="9"/>
            <w:tcBorders>
              <w:top w:val="nil"/>
              <w:bottom w:val="nil"/>
            </w:tcBorders>
          </w:tcPr>
          <w:p w:rsidR="006C1F43" w:rsidRDefault="006C1F43">
            <w:pPr>
              <w:pStyle w:val="ConsPlusNormal"/>
            </w:pPr>
            <w:r>
              <w:t>5. Доля расходов областного бюджета на реализацию предусмотренных Программой мероприятий, связанных с предоставлением дополнительных гарантий и мер социальной поддержки участникам Программы и членам их семей, в общем размере расходов областного бюджета на реализацию указанных мероприятий (%).</w:t>
            </w:r>
          </w:p>
        </w:tc>
      </w:tr>
      <w:tr w:rsidR="006C1F43">
        <w:tc>
          <w:tcPr>
            <w:tcW w:w="2098" w:type="dxa"/>
            <w:tcBorders>
              <w:top w:val="nil"/>
              <w:bottom w:val="nil"/>
            </w:tcBorders>
          </w:tcPr>
          <w:p w:rsidR="006C1F43" w:rsidRDefault="006C1F43">
            <w:pPr>
              <w:pStyle w:val="ConsPlusNormal"/>
            </w:pPr>
          </w:p>
        </w:tc>
        <w:tc>
          <w:tcPr>
            <w:tcW w:w="6971" w:type="dxa"/>
            <w:gridSpan w:val="9"/>
            <w:tcBorders>
              <w:top w:val="nil"/>
              <w:bottom w:val="nil"/>
            </w:tcBorders>
          </w:tcPr>
          <w:p w:rsidR="006C1F43" w:rsidRDefault="006C1F43">
            <w:pPr>
              <w:pStyle w:val="ConsPlusNormal"/>
            </w:pPr>
            <w:r>
              <w:t>6. Доля участников Программы, имеющих высшее и среднее профессиональное образование, в общем количестве прибывших в Новгородскую область участников Программы (%).</w:t>
            </w:r>
          </w:p>
        </w:tc>
      </w:tr>
      <w:tr w:rsidR="006C1F43">
        <w:tblPrEx>
          <w:tblBorders>
            <w:insideV w:val="single" w:sz="4" w:space="0" w:color="auto"/>
          </w:tblBorders>
        </w:tblPrEx>
        <w:tc>
          <w:tcPr>
            <w:tcW w:w="9069" w:type="dxa"/>
            <w:gridSpan w:val="10"/>
            <w:tcBorders>
              <w:top w:val="nil"/>
              <w:left w:val="nil"/>
              <w:bottom w:val="nil"/>
              <w:right w:val="nil"/>
            </w:tcBorders>
          </w:tcPr>
          <w:p w:rsidR="006C1F43" w:rsidRDefault="006C1F43">
            <w:pPr>
              <w:pStyle w:val="ConsPlusNormal"/>
              <w:jc w:val="both"/>
            </w:pPr>
            <w:r>
              <w:t xml:space="preserve">(п. 6 в ред. </w:t>
            </w:r>
            <w:hyperlink r:id="rId33">
              <w:r>
                <w:rPr>
                  <w:color w:val="0000FF"/>
                </w:rPr>
                <w:t>Постановления</w:t>
              </w:r>
            </w:hyperlink>
            <w:r>
              <w:t xml:space="preserve"> Правительства Новгородской области от 26.11.2019 N 463)</w:t>
            </w:r>
          </w:p>
        </w:tc>
      </w:tr>
      <w:tr w:rsidR="006C1F43">
        <w:tc>
          <w:tcPr>
            <w:tcW w:w="2098" w:type="dxa"/>
            <w:tcBorders>
              <w:top w:val="nil"/>
              <w:bottom w:val="nil"/>
            </w:tcBorders>
          </w:tcPr>
          <w:p w:rsidR="006C1F43" w:rsidRDefault="006C1F43">
            <w:pPr>
              <w:pStyle w:val="ConsPlusNormal"/>
            </w:pPr>
          </w:p>
        </w:tc>
        <w:tc>
          <w:tcPr>
            <w:tcW w:w="6971" w:type="dxa"/>
            <w:gridSpan w:val="9"/>
            <w:tcBorders>
              <w:top w:val="nil"/>
              <w:bottom w:val="nil"/>
            </w:tcBorders>
          </w:tcPr>
          <w:p w:rsidR="006C1F43" w:rsidRDefault="006C1F43">
            <w:pPr>
              <w:pStyle w:val="ConsPlusNormal"/>
            </w:pPr>
            <w:r>
              <w:t>7. Доля участников Программы, осуществляющих предпринимательскую деятельность в качестве индивидуальных предпринимателей, от числа прибывших участников Программы (%)</w:t>
            </w:r>
          </w:p>
        </w:tc>
      </w:tr>
      <w:tr w:rsidR="006C1F43">
        <w:tc>
          <w:tcPr>
            <w:tcW w:w="2098" w:type="dxa"/>
            <w:vMerge w:val="restart"/>
            <w:tcBorders>
              <w:top w:val="nil"/>
              <w:bottom w:val="nil"/>
            </w:tcBorders>
          </w:tcPr>
          <w:p w:rsidR="006C1F43" w:rsidRDefault="006C1F43">
            <w:pPr>
              <w:pStyle w:val="ConsPlusNormal"/>
            </w:pPr>
            <w:r>
              <w:t>Ожидаемые конечные результаты Программы</w:t>
            </w:r>
          </w:p>
        </w:tc>
        <w:tc>
          <w:tcPr>
            <w:tcW w:w="6971" w:type="dxa"/>
            <w:gridSpan w:val="9"/>
            <w:tcBorders>
              <w:top w:val="nil"/>
              <w:bottom w:val="nil"/>
            </w:tcBorders>
          </w:tcPr>
          <w:p w:rsidR="006C1F43" w:rsidRDefault="006C1F43">
            <w:pPr>
              <w:pStyle w:val="ConsPlusNormal"/>
            </w:pPr>
            <w:r>
              <w:t>Реализация Программы позволит обеспечить:</w:t>
            </w:r>
          </w:p>
        </w:tc>
      </w:tr>
      <w:tr w:rsidR="006C1F43">
        <w:tc>
          <w:tcPr>
            <w:tcW w:w="2098" w:type="dxa"/>
            <w:vMerge/>
            <w:tcBorders>
              <w:top w:val="nil"/>
              <w:bottom w:val="nil"/>
            </w:tcBorders>
          </w:tcPr>
          <w:p w:rsidR="006C1F43" w:rsidRDefault="006C1F43">
            <w:pPr>
              <w:pStyle w:val="ConsPlusNormal"/>
            </w:pPr>
          </w:p>
        </w:tc>
        <w:tc>
          <w:tcPr>
            <w:tcW w:w="6971" w:type="dxa"/>
            <w:gridSpan w:val="9"/>
            <w:tcBorders>
              <w:top w:val="nil"/>
              <w:bottom w:val="nil"/>
            </w:tcBorders>
          </w:tcPr>
          <w:p w:rsidR="006C1F43" w:rsidRDefault="006C1F43">
            <w:pPr>
              <w:pStyle w:val="ConsPlusNormal"/>
            </w:pPr>
            <w:r>
              <w:t>1. Вселение на территорию Новгородской области соотечественников, проживающих за рубежом, из них 1550 участников Программы и 1230 членов семей участников Программы, в том числе:</w:t>
            </w:r>
          </w:p>
          <w:p w:rsidR="006C1F43" w:rsidRDefault="006C1F43">
            <w:pPr>
              <w:pStyle w:val="ConsPlusNormal"/>
            </w:pPr>
            <w:r>
              <w:t>2019 год - 360 человек и 280 членов их семей;</w:t>
            </w:r>
          </w:p>
          <w:p w:rsidR="006C1F43" w:rsidRDefault="006C1F43">
            <w:pPr>
              <w:pStyle w:val="ConsPlusNormal"/>
            </w:pPr>
            <w:r>
              <w:t>2020 год - 370 человек и 290 членов их семей;</w:t>
            </w:r>
          </w:p>
          <w:p w:rsidR="006C1F43" w:rsidRDefault="006C1F43">
            <w:pPr>
              <w:pStyle w:val="ConsPlusNormal"/>
            </w:pPr>
            <w:r>
              <w:t>2021 год - 380 человек и 300 членов их семей;</w:t>
            </w:r>
          </w:p>
          <w:p w:rsidR="006C1F43" w:rsidRDefault="006C1F43">
            <w:pPr>
              <w:pStyle w:val="ConsPlusNormal"/>
            </w:pPr>
            <w:r>
              <w:t>2022 год - 110 человек и 90 членов их семей;</w:t>
            </w:r>
          </w:p>
          <w:p w:rsidR="006C1F43" w:rsidRDefault="006C1F43">
            <w:pPr>
              <w:pStyle w:val="ConsPlusNormal"/>
            </w:pPr>
            <w:r>
              <w:t>2023 год - 110 человек и 90 членов их семей;</w:t>
            </w:r>
          </w:p>
          <w:p w:rsidR="006C1F43" w:rsidRDefault="006C1F43">
            <w:pPr>
              <w:pStyle w:val="ConsPlusNormal"/>
            </w:pPr>
            <w:r>
              <w:t>2024 год - 110 человек и 90 членов их семей;</w:t>
            </w:r>
          </w:p>
          <w:p w:rsidR="006C1F43" w:rsidRDefault="006C1F43">
            <w:pPr>
              <w:pStyle w:val="ConsPlusNormal"/>
            </w:pPr>
            <w:r>
              <w:t>2025 год - 110 человек и 90 членов их семей.</w:t>
            </w:r>
          </w:p>
        </w:tc>
      </w:tr>
      <w:tr w:rsidR="006C1F43">
        <w:tc>
          <w:tcPr>
            <w:tcW w:w="2098" w:type="dxa"/>
            <w:vMerge/>
            <w:tcBorders>
              <w:top w:val="nil"/>
              <w:bottom w:val="nil"/>
            </w:tcBorders>
          </w:tcPr>
          <w:p w:rsidR="006C1F43" w:rsidRDefault="006C1F43">
            <w:pPr>
              <w:pStyle w:val="ConsPlusNormal"/>
            </w:pPr>
          </w:p>
        </w:tc>
        <w:tc>
          <w:tcPr>
            <w:tcW w:w="6971" w:type="dxa"/>
            <w:gridSpan w:val="9"/>
            <w:tcBorders>
              <w:top w:val="nil"/>
              <w:bottom w:val="nil"/>
            </w:tcBorders>
          </w:tcPr>
          <w:p w:rsidR="006C1F43" w:rsidRDefault="006C1F43">
            <w:pPr>
              <w:pStyle w:val="ConsPlusNormal"/>
            </w:pPr>
            <w:r>
              <w:t>2. Долю рассмотренных министерством труда и социальной защиты населения Новгородской области заявлений об участии в Программе:</w:t>
            </w:r>
          </w:p>
          <w:p w:rsidR="006C1F43" w:rsidRDefault="006C1F43">
            <w:pPr>
              <w:pStyle w:val="ConsPlusNormal"/>
            </w:pPr>
            <w:r>
              <w:t>2019 год - 100 %;</w:t>
            </w:r>
          </w:p>
          <w:p w:rsidR="006C1F43" w:rsidRDefault="006C1F43">
            <w:pPr>
              <w:pStyle w:val="ConsPlusNormal"/>
            </w:pPr>
            <w:r>
              <w:t>2020 год - 100 %;</w:t>
            </w:r>
          </w:p>
          <w:p w:rsidR="006C1F43" w:rsidRDefault="006C1F43">
            <w:pPr>
              <w:pStyle w:val="ConsPlusNormal"/>
            </w:pPr>
            <w:r>
              <w:t>2021 год - 100 %;</w:t>
            </w:r>
          </w:p>
          <w:p w:rsidR="006C1F43" w:rsidRDefault="006C1F43">
            <w:pPr>
              <w:pStyle w:val="ConsPlusNormal"/>
            </w:pPr>
            <w:r>
              <w:t>2022 год - 100 %;</w:t>
            </w:r>
          </w:p>
          <w:p w:rsidR="006C1F43" w:rsidRDefault="006C1F43">
            <w:pPr>
              <w:pStyle w:val="ConsPlusNormal"/>
            </w:pPr>
            <w:r>
              <w:t>2023 год - 100 %;</w:t>
            </w:r>
          </w:p>
          <w:p w:rsidR="006C1F43" w:rsidRDefault="006C1F43">
            <w:pPr>
              <w:pStyle w:val="ConsPlusNormal"/>
            </w:pPr>
            <w:r>
              <w:t>2024 год - 100 %;</w:t>
            </w:r>
          </w:p>
          <w:p w:rsidR="006C1F43" w:rsidRDefault="006C1F43">
            <w:pPr>
              <w:pStyle w:val="ConsPlusNormal"/>
            </w:pPr>
            <w:r>
              <w:t>2025 год - 100 %.</w:t>
            </w:r>
          </w:p>
        </w:tc>
      </w:tr>
      <w:tr w:rsidR="006C1F43">
        <w:tc>
          <w:tcPr>
            <w:tcW w:w="2098" w:type="dxa"/>
            <w:vMerge/>
            <w:tcBorders>
              <w:top w:val="nil"/>
              <w:bottom w:val="nil"/>
            </w:tcBorders>
          </w:tcPr>
          <w:p w:rsidR="006C1F43" w:rsidRDefault="006C1F43">
            <w:pPr>
              <w:pStyle w:val="ConsPlusNormal"/>
            </w:pPr>
          </w:p>
        </w:tc>
        <w:tc>
          <w:tcPr>
            <w:tcW w:w="6971" w:type="dxa"/>
            <w:gridSpan w:val="9"/>
            <w:tcBorders>
              <w:top w:val="nil"/>
              <w:bottom w:val="nil"/>
            </w:tcBorders>
          </w:tcPr>
          <w:p w:rsidR="006C1F43" w:rsidRDefault="006C1F43">
            <w:pPr>
              <w:pStyle w:val="ConsPlusNormal"/>
            </w:pPr>
            <w:r>
              <w:t>3. Количество презентаций и (или) видеопрезентаций Программы, проведенных министерством труда и социальной защиты населения Новгородской области, в том числе с использованием технических каналов связи, составит не менее 19, в том числе:</w:t>
            </w:r>
          </w:p>
          <w:p w:rsidR="006C1F43" w:rsidRDefault="006C1F43">
            <w:pPr>
              <w:pStyle w:val="ConsPlusNormal"/>
            </w:pPr>
            <w:r>
              <w:t>2019 год - 2 презентации;</w:t>
            </w:r>
          </w:p>
          <w:p w:rsidR="006C1F43" w:rsidRDefault="006C1F43">
            <w:pPr>
              <w:pStyle w:val="ConsPlusNormal"/>
            </w:pPr>
            <w:r>
              <w:t>2020 год - 3 презентации;</w:t>
            </w:r>
          </w:p>
          <w:p w:rsidR="006C1F43" w:rsidRDefault="006C1F43">
            <w:pPr>
              <w:pStyle w:val="ConsPlusNormal"/>
            </w:pPr>
            <w:r>
              <w:t>2021 год - 3 презентации;</w:t>
            </w:r>
          </w:p>
          <w:p w:rsidR="006C1F43" w:rsidRDefault="006C1F43">
            <w:pPr>
              <w:pStyle w:val="ConsPlusNormal"/>
            </w:pPr>
            <w:r>
              <w:t>2022 год - 2 презентации;</w:t>
            </w:r>
          </w:p>
          <w:p w:rsidR="006C1F43" w:rsidRDefault="006C1F43">
            <w:pPr>
              <w:pStyle w:val="ConsPlusNormal"/>
            </w:pPr>
            <w:r>
              <w:t>2023 год - 3 презентации;</w:t>
            </w:r>
          </w:p>
          <w:p w:rsidR="006C1F43" w:rsidRDefault="006C1F43">
            <w:pPr>
              <w:pStyle w:val="ConsPlusNormal"/>
            </w:pPr>
            <w:r>
              <w:t>2024 год - 3 презентации;</w:t>
            </w:r>
          </w:p>
          <w:p w:rsidR="006C1F43" w:rsidRDefault="006C1F43">
            <w:pPr>
              <w:pStyle w:val="ConsPlusNormal"/>
            </w:pPr>
            <w:r>
              <w:t>2025 год - 3 презентации.</w:t>
            </w:r>
          </w:p>
        </w:tc>
      </w:tr>
      <w:tr w:rsidR="006C1F43">
        <w:tc>
          <w:tcPr>
            <w:tcW w:w="2098" w:type="dxa"/>
            <w:vMerge/>
            <w:tcBorders>
              <w:top w:val="nil"/>
              <w:bottom w:val="nil"/>
            </w:tcBorders>
          </w:tcPr>
          <w:p w:rsidR="006C1F43" w:rsidRDefault="006C1F43">
            <w:pPr>
              <w:pStyle w:val="ConsPlusNormal"/>
            </w:pPr>
          </w:p>
        </w:tc>
        <w:tc>
          <w:tcPr>
            <w:tcW w:w="6971" w:type="dxa"/>
            <w:gridSpan w:val="9"/>
            <w:tcBorders>
              <w:top w:val="nil"/>
              <w:bottom w:val="nil"/>
            </w:tcBorders>
          </w:tcPr>
          <w:p w:rsidR="006C1F43" w:rsidRDefault="006C1F43">
            <w:pPr>
              <w:pStyle w:val="ConsPlusNormal"/>
            </w:pPr>
            <w:r>
              <w:t>4. Долю участников Программы, трудоустроенных в Российской Федерации, в общем количестве прибывших в Новгородскую область участников Программы:</w:t>
            </w:r>
          </w:p>
          <w:p w:rsidR="006C1F43" w:rsidRDefault="006C1F43">
            <w:pPr>
              <w:pStyle w:val="ConsPlusNormal"/>
            </w:pPr>
            <w:r>
              <w:t>2019 год - 44 %;</w:t>
            </w:r>
          </w:p>
          <w:p w:rsidR="006C1F43" w:rsidRDefault="006C1F43">
            <w:pPr>
              <w:pStyle w:val="ConsPlusNormal"/>
            </w:pPr>
            <w:r>
              <w:t>2020 год - 46 %;</w:t>
            </w:r>
          </w:p>
          <w:p w:rsidR="006C1F43" w:rsidRDefault="006C1F43">
            <w:pPr>
              <w:pStyle w:val="ConsPlusNormal"/>
            </w:pPr>
            <w:r>
              <w:t>2021 год - 46 %;</w:t>
            </w:r>
          </w:p>
          <w:p w:rsidR="006C1F43" w:rsidRDefault="006C1F43">
            <w:pPr>
              <w:pStyle w:val="ConsPlusNormal"/>
            </w:pPr>
            <w:r>
              <w:t>2022 год - 47 %;</w:t>
            </w:r>
          </w:p>
          <w:p w:rsidR="006C1F43" w:rsidRDefault="006C1F43">
            <w:pPr>
              <w:pStyle w:val="ConsPlusNormal"/>
            </w:pPr>
            <w:r>
              <w:t>2023 год - 47 %;</w:t>
            </w:r>
          </w:p>
          <w:p w:rsidR="006C1F43" w:rsidRDefault="006C1F43">
            <w:pPr>
              <w:pStyle w:val="ConsPlusNormal"/>
            </w:pPr>
            <w:r>
              <w:t>2024 год - 47 %;</w:t>
            </w:r>
          </w:p>
          <w:p w:rsidR="006C1F43" w:rsidRDefault="006C1F43">
            <w:pPr>
              <w:pStyle w:val="ConsPlusNormal"/>
            </w:pPr>
            <w:r>
              <w:t>2025 год - 47 %.</w:t>
            </w:r>
          </w:p>
        </w:tc>
      </w:tr>
      <w:tr w:rsidR="006C1F43">
        <w:tc>
          <w:tcPr>
            <w:tcW w:w="2098" w:type="dxa"/>
            <w:vMerge/>
            <w:tcBorders>
              <w:top w:val="nil"/>
              <w:bottom w:val="nil"/>
            </w:tcBorders>
          </w:tcPr>
          <w:p w:rsidR="006C1F43" w:rsidRDefault="006C1F43">
            <w:pPr>
              <w:pStyle w:val="ConsPlusNormal"/>
            </w:pPr>
          </w:p>
        </w:tc>
        <w:tc>
          <w:tcPr>
            <w:tcW w:w="6971" w:type="dxa"/>
            <w:gridSpan w:val="9"/>
            <w:tcBorders>
              <w:top w:val="nil"/>
              <w:bottom w:val="nil"/>
            </w:tcBorders>
          </w:tcPr>
          <w:p w:rsidR="006C1F43" w:rsidRDefault="006C1F43">
            <w:pPr>
              <w:pStyle w:val="ConsPlusNormal"/>
            </w:pPr>
            <w:r>
              <w:t xml:space="preserve">5. Долю расходов областного бюджета на реализацию </w:t>
            </w:r>
            <w:r>
              <w:lastRenderedPageBreak/>
              <w:t>предусмотренных Программой мероприятий, связанных с предоставлением дополнительных гарантий и мер социальной поддержки участникам Программы и членам их семей, в общем размере расходов областного бюджета на реализацию указанных мероприятий не менее 70 %, в том числе:</w:t>
            </w:r>
          </w:p>
          <w:p w:rsidR="006C1F43" w:rsidRDefault="006C1F43">
            <w:pPr>
              <w:pStyle w:val="ConsPlusNormal"/>
            </w:pPr>
            <w:r>
              <w:t>2019 год - 70 %;</w:t>
            </w:r>
          </w:p>
          <w:p w:rsidR="006C1F43" w:rsidRDefault="006C1F43">
            <w:pPr>
              <w:pStyle w:val="ConsPlusNormal"/>
            </w:pPr>
            <w:r>
              <w:t>2020 год - 70 %;</w:t>
            </w:r>
          </w:p>
          <w:p w:rsidR="006C1F43" w:rsidRDefault="006C1F43">
            <w:pPr>
              <w:pStyle w:val="ConsPlusNormal"/>
            </w:pPr>
            <w:r>
              <w:t>2021 год - 70 %;</w:t>
            </w:r>
          </w:p>
          <w:p w:rsidR="006C1F43" w:rsidRDefault="006C1F43">
            <w:pPr>
              <w:pStyle w:val="ConsPlusNormal"/>
            </w:pPr>
            <w:r>
              <w:t>2022 год - 70 %;</w:t>
            </w:r>
          </w:p>
          <w:p w:rsidR="006C1F43" w:rsidRDefault="006C1F43">
            <w:pPr>
              <w:pStyle w:val="ConsPlusNormal"/>
            </w:pPr>
            <w:r>
              <w:t>2023 год - 70 %;</w:t>
            </w:r>
          </w:p>
          <w:p w:rsidR="006C1F43" w:rsidRDefault="006C1F43">
            <w:pPr>
              <w:pStyle w:val="ConsPlusNormal"/>
            </w:pPr>
            <w:r>
              <w:t>2024 год - 70 %;</w:t>
            </w:r>
          </w:p>
          <w:p w:rsidR="006C1F43" w:rsidRDefault="006C1F43">
            <w:pPr>
              <w:pStyle w:val="ConsPlusNormal"/>
            </w:pPr>
            <w:r>
              <w:t>2025 год - 70 %.</w:t>
            </w:r>
          </w:p>
        </w:tc>
      </w:tr>
      <w:tr w:rsidR="006C1F43">
        <w:tc>
          <w:tcPr>
            <w:tcW w:w="2098" w:type="dxa"/>
            <w:vMerge/>
            <w:tcBorders>
              <w:top w:val="nil"/>
              <w:bottom w:val="nil"/>
            </w:tcBorders>
          </w:tcPr>
          <w:p w:rsidR="006C1F43" w:rsidRDefault="006C1F43">
            <w:pPr>
              <w:pStyle w:val="ConsPlusNormal"/>
            </w:pPr>
          </w:p>
        </w:tc>
        <w:tc>
          <w:tcPr>
            <w:tcW w:w="6971" w:type="dxa"/>
            <w:gridSpan w:val="9"/>
            <w:tcBorders>
              <w:top w:val="nil"/>
              <w:bottom w:val="nil"/>
            </w:tcBorders>
          </w:tcPr>
          <w:p w:rsidR="006C1F43" w:rsidRDefault="006C1F43">
            <w:pPr>
              <w:pStyle w:val="ConsPlusNormal"/>
            </w:pPr>
            <w:r>
              <w:t>6. Долю участников Программы, имеющих высшее и среднее профессиональное образование, в общем количестве прибывших в Новгородскую область участников Программы:</w:t>
            </w:r>
          </w:p>
          <w:p w:rsidR="006C1F43" w:rsidRDefault="006C1F43">
            <w:pPr>
              <w:pStyle w:val="ConsPlusNormal"/>
            </w:pPr>
            <w:r>
              <w:t>2019 год - 30 %;</w:t>
            </w:r>
          </w:p>
          <w:p w:rsidR="006C1F43" w:rsidRDefault="006C1F43">
            <w:pPr>
              <w:pStyle w:val="ConsPlusNormal"/>
            </w:pPr>
            <w:r>
              <w:t>2020 год - 30 %;</w:t>
            </w:r>
          </w:p>
          <w:p w:rsidR="006C1F43" w:rsidRDefault="006C1F43">
            <w:pPr>
              <w:pStyle w:val="ConsPlusNormal"/>
            </w:pPr>
            <w:r>
              <w:t>2021 год - 35 %;</w:t>
            </w:r>
          </w:p>
          <w:p w:rsidR="006C1F43" w:rsidRDefault="006C1F43">
            <w:pPr>
              <w:pStyle w:val="ConsPlusNormal"/>
            </w:pPr>
            <w:r>
              <w:t>2022 год - 30 %;</w:t>
            </w:r>
          </w:p>
          <w:p w:rsidR="006C1F43" w:rsidRDefault="006C1F43">
            <w:pPr>
              <w:pStyle w:val="ConsPlusNormal"/>
            </w:pPr>
            <w:r>
              <w:t>2023 год - 30 %;</w:t>
            </w:r>
          </w:p>
          <w:p w:rsidR="006C1F43" w:rsidRDefault="006C1F43">
            <w:pPr>
              <w:pStyle w:val="ConsPlusNormal"/>
            </w:pPr>
            <w:r>
              <w:t>2024 год - 30 %;</w:t>
            </w:r>
          </w:p>
          <w:p w:rsidR="006C1F43" w:rsidRDefault="006C1F43">
            <w:pPr>
              <w:pStyle w:val="ConsPlusNormal"/>
            </w:pPr>
            <w:r>
              <w:t>2025 год - 30 %.</w:t>
            </w:r>
          </w:p>
        </w:tc>
      </w:tr>
      <w:tr w:rsidR="006C1F43">
        <w:tc>
          <w:tcPr>
            <w:tcW w:w="2098" w:type="dxa"/>
            <w:vMerge/>
            <w:tcBorders>
              <w:top w:val="nil"/>
              <w:bottom w:val="nil"/>
            </w:tcBorders>
          </w:tcPr>
          <w:p w:rsidR="006C1F43" w:rsidRDefault="006C1F43">
            <w:pPr>
              <w:pStyle w:val="ConsPlusNormal"/>
            </w:pPr>
          </w:p>
        </w:tc>
        <w:tc>
          <w:tcPr>
            <w:tcW w:w="6971" w:type="dxa"/>
            <w:gridSpan w:val="9"/>
            <w:tcBorders>
              <w:top w:val="nil"/>
              <w:bottom w:val="nil"/>
            </w:tcBorders>
          </w:tcPr>
          <w:p w:rsidR="006C1F43" w:rsidRDefault="006C1F43">
            <w:pPr>
              <w:pStyle w:val="ConsPlusNormal"/>
            </w:pPr>
            <w:r>
              <w:t>7. Долю участников Программы, осуществляющих предпринимательскую деятельность в качестве индивидуальных предпринимателей, от числа прибывших участников Программы:</w:t>
            </w:r>
          </w:p>
          <w:p w:rsidR="006C1F43" w:rsidRDefault="006C1F43">
            <w:pPr>
              <w:pStyle w:val="ConsPlusNormal"/>
            </w:pPr>
            <w:r>
              <w:t>2019 год - 25 %;</w:t>
            </w:r>
          </w:p>
          <w:p w:rsidR="006C1F43" w:rsidRDefault="006C1F43">
            <w:pPr>
              <w:pStyle w:val="ConsPlusNormal"/>
            </w:pPr>
            <w:r>
              <w:t>2020 год - 25 %;</w:t>
            </w:r>
          </w:p>
          <w:p w:rsidR="006C1F43" w:rsidRDefault="006C1F43">
            <w:pPr>
              <w:pStyle w:val="ConsPlusNormal"/>
            </w:pPr>
            <w:r>
              <w:t>2021 год - 25 %;</w:t>
            </w:r>
          </w:p>
          <w:p w:rsidR="006C1F43" w:rsidRDefault="006C1F43">
            <w:pPr>
              <w:pStyle w:val="ConsPlusNormal"/>
            </w:pPr>
            <w:r>
              <w:t>2022 год - 25 %;</w:t>
            </w:r>
          </w:p>
          <w:p w:rsidR="006C1F43" w:rsidRDefault="006C1F43">
            <w:pPr>
              <w:pStyle w:val="ConsPlusNormal"/>
            </w:pPr>
            <w:r>
              <w:t>2023 год - 25 %;</w:t>
            </w:r>
          </w:p>
          <w:p w:rsidR="006C1F43" w:rsidRDefault="006C1F43">
            <w:pPr>
              <w:pStyle w:val="ConsPlusNormal"/>
            </w:pPr>
            <w:r>
              <w:t>2024 год - 25 %;</w:t>
            </w:r>
          </w:p>
          <w:p w:rsidR="006C1F43" w:rsidRDefault="006C1F43">
            <w:pPr>
              <w:pStyle w:val="ConsPlusNormal"/>
            </w:pPr>
            <w:r>
              <w:t>2025 год - 25 %</w:t>
            </w:r>
          </w:p>
        </w:tc>
      </w:tr>
      <w:tr w:rsidR="006C1F43">
        <w:tblPrEx>
          <w:tblBorders>
            <w:insideV w:val="single" w:sz="4" w:space="0" w:color="auto"/>
          </w:tblBorders>
        </w:tblPrEx>
        <w:tc>
          <w:tcPr>
            <w:tcW w:w="9069" w:type="dxa"/>
            <w:gridSpan w:val="10"/>
            <w:tcBorders>
              <w:top w:val="nil"/>
              <w:left w:val="nil"/>
              <w:bottom w:val="nil"/>
              <w:right w:val="nil"/>
            </w:tcBorders>
          </w:tcPr>
          <w:p w:rsidR="006C1F43" w:rsidRDefault="006C1F43">
            <w:pPr>
              <w:pStyle w:val="ConsPlusNormal"/>
              <w:jc w:val="both"/>
            </w:pPr>
            <w:r>
              <w:t xml:space="preserve">(в ред. постановлений Правительства Новгородской области от 07.08.2020 </w:t>
            </w:r>
            <w:hyperlink r:id="rId34">
              <w:r>
                <w:rPr>
                  <w:color w:val="0000FF"/>
                </w:rPr>
                <w:t>N 373</w:t>
              </w:r>
            </w:hyperlink>
            <w:r>
              <w:t xml:space="preserve">, от 12.09.2022 </w:t>
            </w:r>
            <w:hyperlink r:id="rId35">
              <w:r>
                <w:rPr>
                  <w:color w:val="0000FF"/>
                </w:rPr>
                <w:t>N 485</w:t>
              </w:r>
            </w:hyperlink>
            <w:r>
              <w:t>)</w:t>
            </w:r>
          </w:p>
        </w:tc>
      </w:tr>
    </w:tbl>
    <w:p w:rsidR="006C1F43" w:rsidRDefault="006C1F43">
      <w:pPr>
        <w:pStyle w:val="ConsPlusNormal"/>
        <w:ind w:firstLine="540"/>
        <w:jc w:val="both"/>
      </w:pPr>
    </w:p>
    <w:p w:rsidR="006C1F43" w:rsidRDefault="006C1F43">
      <w:pPr>
        <w:pStyle w:val="ConsPlusTitle"/>
        <w:jc w:val="center"/>
        <w:outlineLvl w:val="1"/>
      </w:pPr>
      <w:r>
        <w:t>II. Общая характеристика сферы реализации Программы</w:t>
      </w:r>
    </w:p>
    <w:p w:rsidR="006C1F43" w:rsidRDefault="006C1F43">
      <w:pPr>
        <w:pStyle w:val="ConsPlusNormal"/>
        <w:ind w:firstLine="540"/>
        <w:jc w:val="both"/>
      </w:pPr>
    </w:p>
    <w:p w:rsidR="006C1F43" w:rsidRDefault="006C1F43">
      <w:pPr>
        <w:pStyle w:val="ConsPlusNormal"/>
        <w:ind w:firstLine="540"/>
        <w:jc w:val="both"/>
      </w:pPr>
      <w:r>
        <w:t xml:space="preserve">В соответствии с </w:t>
      </w:r>
      <w:hyperlink r:id="rId36">
        <w:r>
          <w:rPr>
            <w:color w:val="0000FF"/>
          </w:rPr>
          <w:t>Указом</w:t>
        </w:r>
      </w:hyperlink>
      <w:r>
        <w:t xml:space="preserve"> Президента Российской Федерации от 22 июня 2006 года N 637 "О мерах по оказанию содействия добровольному переселению в Российскую Федерацию соотечественников, проживающих за рубежом" предусматривается разработка региональной программы переселения.</w:t>
      </w:r>
    </w:p>
    <w:p w:rsidR="006C1F43" w:rsidRDefault="006C1F43">
      <w:pPr>
        <w:pStyle w:val="ConsPlusNormal"/>
        <w:spacing w:before="200"/>
        <w:ind w:firstLine="540"/>
        <w:jc w:val="both"/>
      </w:pPr>
      <w:r>
        <w:t xml:space="preserve">Программа является продолжением работы по переселению соотечественников, проживающих за рубежом, которая велась с 2010 года в рамках </w:t>
      </w:r>
      <w:hyperlink r:id="rId37">
        <w:r>
          <w:rPr>
            <w:color w:val="0000FF"/>
          </w:rPr>
          <w:t>программы</w:t>
        </w:r>
      </w:hyperlink>
      <w:r>
        <w:t xml:space="preserve"> Новгородской области по оказанию содействия добровольному переселению в Российскую Федерацию соотечественников, проживающих за рубежом, на 2010 - 2012 годы, утвержденной постановлением Администрации Новгородской области от 27.09.2010 N 435, государственной </w:t>
      </w:r>
      <w:hyperlink r:id="rId38">
        <w:r>
          <w:rPr>
            <w:color w:val="0000FF"/>
          </w:rPr>
          <w:t>программы</w:t>
        </w:r>
      </w:hyperlink>
      <w:r>
        <w:t xml:space="preserve"> Новгородской области по оказанию содействия добровольному переселению в Российскую Федерацию соотечественников, проживающих за рубежом, на 2013 - 2015 годы, утвержденной постановлением Правительства Новгородской области от 24.09.2013 N 202, и государственной </w:t>
      </w:r>
      <w:hyperlink r:id="rId39">
        <w:r>
          <w:rPr>
            <w:color w:val="0000FF"/>
          </w:rPr>
          <w:t>программы</w:t>
        </w:r>
      </w:hyperlink>
      <w:r>
        <w:t xml:space="preserve"> Новгородской области по оказанию содействия добровольному переселению в Российскую Федерацию соотечественников, проживающих за рубежом, на 2016 - 2018 годы, утвержденной постановлением Правительства Новгородской области от 28.12.2015 N 524.</w:t>
      </w:r>
    </w:p>
    <w:p w:rsidR="006C1F43" w:rsidRDefault="006C1F43">
      <w:pPr>
        <w:pStyle w:val="ConsPlusNormal"/>
        <w:spacing w:before="200"/>
        <w:ind w:firstLine="540"/>
        <w:jc w:val="both"/>
      </w:pPr>
      <w:r>
        <w:t>За период работы по переселению соотечественников, проживающих за рубежом, увеличено количество территорий вселения с 9 до 22, предоставлена возможность переселения на основе самостоятельного трудоустройства потенциальным участникам Программы, введены дополнительные меры социальной поддержки. По количеству зарегистрированных участников Программа выполнена в 2016 году на 165,3 %, в 2017 году - на 208,5 %. Всего в 2017 году прибыло участников Программы вместе с членами семей - 1251 человек.</w:t>
      </w:r>
    </w:p>
    <w:p w:rsidR="006C1F43" w:rsidRDefault="006C1F43">
      <w:pPr>
        <w:pStyle w:val="ConsPlusNormal"/>
        <w:spacing w:before="200"/>
        <w:ind w:firstLine="540"/>
        <w:jc w:val="both"/>
      </w:pPr>
      <w:r>
        <w:lastRenderedPageBreak/>
        <w:t>Необходимость реализации Программы на территории Новгородской области обусловлена сложной демографической ситуацией в регионе, которая в целом характеризуется отрицательной динамикой численности постоянного населения, в том числе находящегося в трудоспособном возрасте. На протяжении последних 13 лет в Новгородской области наблюдается устойчивый процесс депопуляции.</w:t>
      </w:r>
    </w:p>
    <w:p w:rsidR="006C1F43" w:rsidRDefault="006C1F43">
      <w:pPr>
        <w:pStyle w:val="ConsPlusNormal"/>
        <w:spacing w:before="200"/>
        <w:ind w:firstLine="540"/>
        <w:jc w:val="both"/>
      </w:pPr>
      <w:r>
        <w:t>В Новгородской области, как и в целом по Российской Федерации, сложилась демографическая ситуация, характеризующаяся отрицательным естественным приростом населения. За 2016 год население Новгородской области сократилось на 3,0 тыс. человек, за 2017 год - на 6,0 тыс. человек, сокращение отмечалось в большинстве районов Новгородской области.</w:t>
      </w:r>
    </w:p>
    <w:p w:rsidR="006C1F43" w:rsidRDefault="006C1F43">
      <w:pPr>
        <w:pStyle w:val="ConsPlusNormal"/>
        <w:spacing w:before="200"/>
        <w:ind w:firstLine="540"/>
        <w:jc w:val="both"/>
      </w:pPr>
      <w:r>
        <w:t>Численность постоянного населения Новгородской области на 1 января 2018 года составила 606,5 тыс. человек, в том числе городского населения - 430,5 тыс. человек (70,9 % от общей численности), сельского - 175,9 тыс. человек (29 % от общей численности).</w:t>
      </w:r>
    </w:p>
    <w:p w:rsidR="006C1F43" w:rsidRDefault="006C1F43">
      <w:pPr>
        <w:pStyle w:val="ConsPlusNormal"/>
        <w:spacing w:before="200"/>
        <w:ind w:firstLine="540"/>
        <w:jc w:val="both"/>
      </w:pPr>
      <w:r>
        <w:t>В 2017 году в Новгородской области родилось 6,2 тысячи детей (что меньше 2016 года на 14,1 %), коэффициент рождаемости составил 10,6 % родившихся на 1000 человек населения. Коэффициент смертности снизился до 17,1 % умерших на 1000 человек населения, что на 0,3 % ниже показателя 2016 года.</w:t>
      </w:r>
    </w:p>
    <w:p w:rsidR="006C1F43" w:rsidRDefault="006C1F43">
      <w:pPr>
        <w:pStyle w:val="ConsPlusNormal"/>
        <w:spacing w:before="200"/>
        <w:ind w:firstLine="540"/>
        <w:jc w:val="both"/>
      </w:pPr>
      <w:r>
        <w:t>Зарегистрировано 4465 браков (в расчете на 1000 человек населения - 7,3) и 2806 развода (в расчете на 1000 человек населения 4,6).</w:t>
      </w:r>
    </w:p>
    <w:p w:rsidR="006C1F43" w:rsidRDefault="006C1F43">
      <w:pPr>
        <w:pStyle w:val="ConsPlusNormal"/>
        <w:jc w:val="both"/>
      </w:pPr>
      <w:r>
        <w:t xml:space="preserve">(в ред. </w:t>
      </w:r>
      <w:hyperlink r:id="rId40">
        <w:r>
          <w:rPr>
            <w:color w:val="0000FF"/>
          </w:rPr>
          <w:t>Постановления</w:t>
        </w:r>
      </w:hyperlink>
      <w:r>
        <w:t xml:space="preserve"> Правительства Новгородской области от 07.08.2020 N 372)</w:t>
      </w:r>
    </w:p>
    <w:p w:rsidR="006C1F43" w:rsidRDefault="006C1F43">
      <w:pPr>
        <w:pStyle w:val="ConsPlusNormal"/>
        <w:spacing w:before="200"/>
        <w:ind w:firstLine="540"/>
        <w:jc w:val="both"/>
      </w:pPr>
      <w:r>
        <w:t>К трудовым ресурсам относится население, занятое экономической деятельностью, а также способное трудиться, но не работающее по тем или иным причинам. В состав трудовых ресурсов включаются трудоспособное население в трудоспособном возрасте и работающие лица, находящиеся за пределами трудоспособного возраста (лица пенсионного возраста и подростки), иностранные трудовые мигранты. Численность занятых граждан трудоспособного возраста в 2017 году составила 265 тысяч человек, что на 6 тысяч меньше, чем в 2016 году. В общей численности занятых граждан их доля уменьшилась незначительно, с 88,6 % до 88,2 %.</w:t>
      </w:r>
    </w:p>
    <w:p w:rsidR="006C1F43" w:rsidRDefault="006C1F43">
      <w:pPr>
        <w:pStyle w:val="ConsPlusNormal"/>
        <w:jc w:val="both"/>
      </w:pPr>
      <w:r>
        <w:t xml:space="preserve">(в ред. </w:t>
      </w:r>
      <w:hyperlink r:id="rId41">
        <w:r>
          <w:rPr>
            <w:color w:val="0000FF"/>
          </w:rPr>
          <w:t>Постановления</w:t>
        </w:r>
      </w:hyperlink>
      <w:r>
        <w:t xml:space="preserve"> Правительства Новгородской области от 07.08.2020 N 372)</w:t>
      </w:r>
    </w:p>
    <w:p w:rsidR="006C1F43" w:rsidRDefault="006C1F43">
      <w:pPr>
        <w:pStyle w:val="ConsPlusNormal"/>
        <w:spacing w:before="200"/>
        <w:ind w:firstLine="540"/>
        <w:jc w:val="both"/>
      </w:pPr>
      <w:r>
        <w:t>По данным за 2017 год, трудовые ресурсы Новгородской области составили 315,8 тыс. человек, численность занятых в экономике - 300,9 тыс. человек, численность трудоспособного населения в трудоспособном возрасте, не занятого трудовой деятельностью и учебой, - 14,9 тыс. человек.</w:t>
      </w:r>
    </w:p>
    <w:p w:rsidR="006C1F43" w:rsidRDefault="006C1F43">
      <w:pPr>
        <w:pStyle w:val="ConsPlusNormal"/>
        <w:spacing w:before="200"/>
        <w:ind w:firstLine="540"/>
        <w:jc w:val="both"/>
      </w:pPr>
      <w:r>
        <w:t>Одной из важнейших характеристик трудовых ресурсов является степень их вовлечения в экономику. Уровень занятости населения составляет около 85,3 %. Новгородская область испытывает необходимость в привлечении на работу лиц, занятых в домашнем хозяйстве. Пополнение трудовых ресурсов происходит за счет молодежи, вступающей в трудоспособный возраст, и за счет иностранной трудовой миграции. Уровень рождаемости в области не обеспечивает даже равного численного замещения поколений родителей их детьми. Для простого замещения поколений суммарный коэффициент рождаемости (коэффициент фертильности) должен быть не ниже 2,15. По итогам 2017 года значение данного показателя составило 1,608.</w:t>
      </w:r>
    </w:p>
    <w:p w:rsidR="006C1F43" w:rsidRDefault="006C1F43">
      <w:pPr>
        <w:pStyle w:val="ConsPlusNormal"/>
        <w:spacing w:before="200"/>
        <w:ind w:firstLine="540"/>
        <w:jc w:val="both"/>
      </w:pPr>
      <w:r>
        <w:t>В связи с низким уровнем рождаемости актуальным становится вопрос о привлечении в Новгородскую область иностранных трудовых мигрантов.</w:t>
      </w:r>
    </w:p>
    <w:p w:rsidR="006C1F43" w:rsidRDefault="006C1F43">
      <w:pPr>
        <w:pStyle w:val="ConsPlusNormal"/>
        <w:spacing w:before="200"/>
        <w:ind w:firstLine="540"/>
        <w:jc w:val="both"/>
      </w:pPr>
      <w:r>
        <w:t>Межведомственной комиссией по вопросам привлечения и использования иностранных работников с учетом состояния рынка труда и оценки эффективности привлечения иностранных работников на 2017 год была согласована потребность работодателей Новгородской области в иностранной рабочей силе, пребывающей из стран с визовым режимом въезда, в объеме 584 человека.</w:t>
      </w:r>
    </w:p>
    <w:p w:rsidR="006C1F43" w:rsidRDefault="006C1F43">
      <w:pPr>
        <w:pStyle w:val="ConsPlusNormal"/>
        <w:spacing w:before="200"/>
        <w:ind w:firstLine="540"/>
        <w:jc w:val="both"/>
      </w:pPr>
      <w:r>
        <w:t>В 2017 году УМВД России по Новгородской области иностранным гражданам, прибывшим в визовом режиме, оформлено 93 разрешения на работу, что составляет 15,9 % от утвержденной на 2017 год квоты, и 3433 патента.</w:t>
      </w:r>
    </w:p>
    <w:p w:rsidR="006C1F43" w:rsidRDefault="006C1F43">
      <w:pPr>
        <w:pStyle w:val="ConsPlusNormal"/>
        <w:spacing w:before="200"/>
        <w:ind w:firstLine="540"/>
        <w:jc w:val="both"/>
      </w:pPr>
      <w:r>
        <w:t>Большинство разрешений на работу выдано иностранным гражданам, прибывшим из Китая и Сербии, которые задействованы в сельском хозяйстве и строительстве.</w:t>
      </w:r>
    </w:p>
    <w:p w:rsidR="006C1F43" w:rsidRDefault="006C1F43">
      <w:pPr>
        <w:pStyle w:val="ConsPlusNormal"/>
        <w:spacing w:before="200"/>
        <w:ind w:firstLine="540"/>
        <w:jc w:val="both"/>
      </w:pPr>
      <w:r>
        <w:t xml:space="preserve">Объем привлекаемых в регион иностранных трудовых ресурсов соответствует потребностям </w:t>
      </w:r>
      <w:r>
        <w:lastRenderedPageBreak/>
        <w:t>Новгородской области как по видам экономической деятельности, так и по квалификации. Обеспечивается приоритетность интересов жителей Новгородской области в сфере трудовых отношений.</w:t>
      </w:r>
    </w:p>
    <w:p w:rsidR="006C1F43" w:rsidRDefault="006C1F43">
      <w:pPr>
        <w:pStyle w:val="ConsPlusNormal"/>
        <w:spacing w:before="200"/>
        <w:ind w:firstLine="540"/>
        <w:jc w:val="both"/>
      </w:pPr>
      <w:r>
        <w:t>По состоянию на 01.01.2018 по Новгородской области сложившуюся ситуацию в сфере трудовой миграции можно оценить как стабильную. Количество иностранных работников, привлекаемых по квотам, составляет 0,05 % от экономически активного населения области и не оказывает существенного влияния на рынок труда. Уровень безработицы на областном рынке труда составляет 0,9 человека на одну вакансию, заявленную в службу занятости.</w:t>
      </w:r>
    </w:p>
    <w:p w:rsidR="006C1F43" w:rsidRDefault="006C1F43">
      <w:pPr>
        <w:pStyle w:val="ConsPlusNormal"/>
        <w:spacing w:before="200"/>
        <w:ind w:firstLine="540"/>
        <w:jc w:val="both"/>
      </w:pPr>
      <w:r>
        <w:t>Особое значение приобретает также рациональное использование трудовых ресурсов, которое предполагает сбалансированность между системой рабочих мест и занимающими эти места работниками. С количественной точки зрения сбалансированность предполагает наличие рабочих мест для всех желающих получить работу, но важна и качественная сторона, то есть соответствие образовательного и профессионально-квалификационного состава работников требованиям рабочих мест, а характера рабочих мест в производстве - требованиям и запросам работников.</w:t>
      </w:r>
    </w:p>
    <w:p w:rsidR="006C1F43" w:rsidRDefault="006C1F43">
      <w:pPr>
        <w:pStyle w:val="ConsPlusNormal"/>
        <w:jc w:val="both"/>
      </w:pPr>
      <w:r>
        <w:t xml:space="preserve">(в ред. </w:t>
      </w:r>
      <w:hyperlink r:id="rId42">
        <w:r>
          <w:rPr>
            <w:color w:val="0000FF"/>
          </w:rPr>
          <w:t>Постановления</w:t>
        </w:r>
      </w:hyperlink>
      <w:r>
        <w:t xml:space="preserve"> Правительства Новгородской области от 07.08.2020 N 372)</w:t>
      </w:r>
    </w:p>
    <w:p w:rsidR="006C1F43" w:rsidRDefault="006C1F43">
      <w:pPr>
        <w:pStyle w:val="ConsPlusNormal"/>
        <w:spacing w:before="200"/>
        <w:ind w:firstLine="540"/>
        <w:jc w:val="both"/>
      </w:pPr>
      <w:r>
        <w:t>В сельском хозяйстве Новгородской области основными проблемами в формировании трудовых ресурсов являются сокращение численности населения, в том числе населения, находящегося в трудоспособном возрасте, и старение населения.</w:t>
      </w:r>
    </w:p>
    <w:p w:rsidR="006C1F43" w:rsidRDefault="006C1F43">
      <w:pPr>
        <w:pStyle w:val="ConsPlusNormal"/>
        <w:spacing w:before="200"/>
        <w:ind w:firstLine="540"/>
        <w:jc w:val="both"/>
      </w:pPr>
      <w:r>
        <w:t>Трудовые ресурсы в сельских территориях заняты как в сельскохозяйственной, так и в непроизводственной сферах в сельской местности, а также в городах (так называемые маятниковые мигранты).</w:t>
      </w:r>
    </w:p>
    <w:p w:rsidR="006C1F43" w:rsidRDefault="006C1F43">
      <w:pPr>
        <w:pStyle w:val="ConsPlusNormal"/>
        <w:spacing w:before="200"/>
        <w:ind w:firstLine="540"/>
        <w:jc w:val="both"/>
      </w:pPr>
      <w:r>
        <w:t>По данным статистики состояние миграционного прироста населения, наблюдавшегося в области в 2016 году, в 2017 году сменилось на убыль, которая составила 1,9 тыс. человек. Миграционная убыль сложилась как при обмене населением с другими регионами России, так и в миграционном обмене с зарубежными странами.</w:t>
      </w:r>
    </w:p>
    <w:p w:rsidR="006C1F43" w:rsidRDefault="006C1F43">
      <w:pPr>
        <w:pStyle w:val="ConsPlusNormal"/>
        <w:spacing w:before="200"/>
        <w:ind w:firstLine="540"/>
        <w:jc w:val="both"/>
      </w:pPr>
      <w:r>
        <w:t>В 2017 году в Новгородскую область прибыло 12 тыс. человек, в том числе 10,4 тыс. человек (86,9 %) прибыло из других регионов России, 1,6 тыс. человек (13,1 %) - из зарубежных стран. Число прибывших в сравнении с 2016 годом уменьшилось на 537 человек (на 4,3 %).</w:t>
      </w:r>
    </w:p>
    <w:p w:rsidR="006C1F43" w:rsidRDefault="006C1F43">
      <w:pPr>
        <w:pStyle w:val="ConsPlusNormal"/>
        <w:spacing w:before="200"/>
        <w:ind w:firstLine="540"/>
        <w:jc w:val="both"/>
      </w:pPr>
      <w:r>
        <w:t>Выбыло за пределы области 13,8 тыс. человек, на 1,7 тыс. человек (на 14 %) больше, чем в 2016 году. Большинство из числа выбывших лиц переселились в другие регионы страны - 12,2 тыс. человек (88,5 %), за рубеж уехали 1,6 тыс. человек (11,5 %).</w:t>
      </w:r>
    </w:p>
    <w:p w:rsidR="006C1F43" w:rsidRDefault="006C1F43">
      <w:pPr>
        <w:pStyle w:val="ConsPlusNormal"/>
        <w:spacing w:before="200"/>
        <w:ind w:firstLine="540"/>
        <w:jc w:val="both"/>
      </w:pPr>
      <w:r>
        <w:t>Миграционная убыль в 2017 году зафиксирована в 16 муниципальных районах Новгородской области. Миграционный прирост населения наблюдался в Великом Новгороде и в 5 муниципальных районах Новгородской области.</w:t>
      </w:r>
    </w:p>
    <w:p w:rsidR="006C1F43" w:rsidRDefault="006C1F43">
      <w:pPr>
        <w:pStyle w:val="ConsPlusNormal"/>
        <w:spacing w:before="200"/>
        <w:ind w:firstLine="540"/>
        <w:jc w:val="both"/>
      </w:pPr>
      <w:r>
        <w:t>В 2017 году объем инвестиций в основной капитал производственной и социальной сферы области составил 68795,5 млн. рублей, что меньше уровня 2016 года на 18,8 %. Основной объем инвестиций в основной капитал в 2017 году приходился на инвестиции в здания (кроме жилых) и сооружения, расходы на улучшение земель (72,1 %), машины и оборудование, включая хозяйственный инвентарь, и другие объекты (15,9 %).</w:t>
      </w:r>
    </w:p>
    <w:p w:rsidR="006C1F43" w:rsidRDefault="006C1F43">
      <w:pPr>
        <w:pStyle w:val="ConsPlusNormal"/>
        <w:spacing w:before="200"/>
        <w:ind w:firstLine="540"/>
        <w:jc w:val="both"/>
      </w:pPr>
      <w:r>
        <w:t>Организациями в 2017 году инвестировано в основной капитал 61977,9 млн. рублей, что составило 81,6 % к 2016 году.</w:t>
      </w:r>
    </w:p>
    <w:p w:rsidR="006C1F43" w:rsidRDefault="006C1F43">
      <w:pPr>
        <w:pStyle w:val="ConsPlusNormal"/>
        <w:jc w:val="both"/>
      </w:pPr>
      <w:r>
        <w:t xml:space="preserve">(в ред. </w:t>
      </w:r>
      <w:hyperlink r:id="rId43">
        <w:r>
          <w:rPr>
            <w:color w:val="0000FF"/>
          </w:rPr>
          <w:t>Постановления</w:t>
        </w:r>
      </w:hyperlink>
      <w:r>
        <w:t xml:space="preserve"> Правительства Новгородской области от 07.08.2020 N 372)</w:t>
      </w:r>
    </w:p>
    <w:p w:rsidR="006C1F43" w:rsidRDefault="006C1F43">
      <w:pPr>
        <w:pStyle w:val="ConsPlusNormal"/>
        <w:spacing w:before="200"/>
        <w:ind w:firstLine="540"/>
        <w:jc w:val="both"/>
      </w:pPr>
      <w:r>
        <w:t>В 2017 году сохранились тенденции роста инвестиционной активности на территории области. Поступление инвестиций в экономику области в 2017 году оценивается на уровне 80,0 млрд. рублей.</w:t>
      </w:r>
    </w:p>
    <w:p w:rsidR="006C1F43" w:rsidRDefault="006C1F43">
      <w:pPr>
        <w:pStyle w:val="ConsPlusNormal"/>
        <w:spacing w:before="200"/>
        <w:ind w:firstLine="540"/>
        <w:jc w:val="both"/>
      </w:pPr>
      <w:r>
        <w:t>Продолжается реализация проектов по строительству скоростной автомобильной дороги Москва - Санкт-Петербург.</w:t>
      </w:r>
    </w:p>
    <w:p w:rsidR="006C1F43" w:rsidRDefault="006C1F43">
      <w:pPr>
        <w:pStyle w:val="ConsPlusNormal"/>
        <w:spacing w:before="200"/>
        <w:ind w:firstLine="540"/>
        <w:jc w:val="both"/>
      </w:pPr>
      <w:r>
        <w:t>ПАО "Акрон" (химическая промышленность) за счет частных инвестиций осуществляет реализацию долгосрочной инвестиционной программы.</w:t>
      </w:r>
    </w:p>
    <w:p w:rsidR="006C1F43" w:rsidRDefault="006C1F43">
      <w:pPr>
        <w:pStyle w:val="ConsPlusNormal"/>
        <w:jc w:val="both"/>
      </w:pPr>
      <w:r>
        <w:t xml:space="preserve">(в ред. </w:t>
      </w:r>
      <w:hyperlink r:id="rId44">
        <w:r>
          <w:rPr>
            <w:color w:val="0000FF"/>
          </w:rPr>
          <w:t>Постановления</w:t>
        </w:r>
      </w:hyperlink>
      <w:r>
        <w:t xml:space="preserve"> Правительства Новгородской области от 07.08.2020 N 372)</w:t>
      </w:r>
    </w:p>
    <w:p w:rsidR="006C1F43" w:rsidRDefault="006C1F43">
      <w:pPr>
        <w:pStyle w:val="ConsPlusNormal"/>
        <w:spacing w:before="200"/>
        <w:ind w:firstLine="540"/>
        <w:jc w:val="both"/>
      </w:pPr>
      <w:r>
        <w:lastRenderedPageBreak/>
        <w:t>ООО "ИКЕА Индастри Новгород" реализует проекты по деревообработке и производству мебели.</w:t>
      </w:r>
    </w:p>
    <w:p w:rsidR="006C1F43" w:rsidRDefault="006C1F43">
      <w:pPr>
        <w:pStyle w:val="ConsPlusNormal"/>
        <w:spacing w:before="200"/>
        <w:ind w:firstLine="540"/>
        <w:jc w:val="both"/>
      </w:pPr>
      <w:r>
        <w:t>ООО "Новгородская Лесопромышленная Компания "Содружество" приступила к реализации проекта по модернизации деревообрабатывающего комплекса.</w:t>
      </w:r>
    </w:p>
    <w:p w:rsidR="006C1F43" w:rsidRDefault="006C1F43">
      <w:pPr>
        <w:pStyle w:val="ConsPlusNormal"/>
        <w:spacing w:before="200"/>
        <w:ind w:firstLine="540"/>
        <w:jc w:val="both"/>
      </w:pPr>
      <w:r>
        <w:t>В пищевой промышленности: ЗАО "Боровичский мясокомбинат" реализует проект по строительству колбасно-кулинарного цеха; ООО "А Эсперсен" - по созданию второй очереди производства фишбургеров.</w:t>
      </w:r>
    </w:p>
    <w:p w:rsidR="006C1F43" w:rsidRDefault="006C1F43">
      <w:pPr>
        <w:pStyle w:val="ConsPlusNormal"/>
        <w:jc w:val="both"/>
      </w:pPr>
      <w:r>
        <w:t xml:space="preserve">(в ред. </w:t>
      </w:r>
      <w:hyperlink r:id="rId45">
        <w:r>
          <w:rPr>
            <w:color w:val="0000FF"/>
          </w:rPr>
          <w:t>Постановления</w:t>
        </w:r>
      </w:hyperlink>
      <w:r>
        <w:t xml:space="preserve"> Правительства Новгородской области от 07.08.2020 N 372)</w:t>
      </w:r>
    </w:p>
    <w:p w:rsidR="006C1F43" w:rsidRDefault="006C1F43">
      <w:pPr>
        <w:pStyle w:val="ConsPlusNormal"/>
        <w:spacing w:before="200"/>
        <w:ind w:firstLine="540"/>
        <w:jc w:val="both"/>
      </w:pPr>
      <w:r>
        <w:t>Реализуются проекты по наращиванию производственных мощностей и модернизации производства:</w:t>
      </w:r>
    </w:p>
    <w:p w:rsidR="006C1F43" w:rsidRDefault="006C1F43">
      <w:pPr>
        <w:pStyle w:val="ConsPlusNormal"/>
        <w:spacing w:before="200"/>
        <w:ind w:firstLine="540"/>
        <w:jc w:val="both"/>
      </w:pPr>
      <w:r>
        <w:t>в производстве прочих неметаллических минеральных продуктов (ОАО "Боровичский комбинат огнеупоров");</w:t>
      </w:r>
    </w:p>
    <w:p w:rsidR="006C1F43" w:rsidRDefault="006C1F43">
      <w:pPr>
        <w:pStyle w:val="ConsPlusNormal"/>
        <w:spacing w:before="200"/>
        <w:ind w:firstLine="540"/>
        <w:jc w:val="both"/>
      </w:pPr>
      <w:r>
        <w:t>в прочих отраслях промышленности (ОАО "Мстатор", ООО "НовМаш", ООО "Органик Фармасьютикалз", ООО "ОЗРИ").</w:t>
      </w:r>
    </w:p>
    <w:p w:rsidR="006C1F43" w:rsidRDefault="006C1F43">
      <w:pPr>
        <w:pStyle w:val="ConsPlusNormal"/>
        <w:spacing w:before="200"/>
        <w:ind w:firstLine="540"/>
        <w:jc w:val="both"/>
      </w:pPr>
      <w:r>
        <w:t>ООО "Биопродмаш" приступило к реализации проекта по переработке целлюлозы для пищевой промышленности.</w:t>
      </w:r>
    </w:p>
    <w:p w:rsidR="006C1F43" w:rsidRDefault="006C1F43">
      <w:pPr>
        <w:pStyle w:val="ConsPlusNormal"/>
        <w:spacing w:before="200"/>
        <w:ind w:firstLine="540"/>
        <w:jc w:val="both"/>
      </w:pPr>
      <w:r>
        <w:t>ООО "Сауерессинг" реализует проект по созданию печатных форм глубокой флексопечати и трафаретной печати.</w:t>
      </w:r>
    </w:p>
    <w:p w:rsidR="006C1F43" w:rsidRDefault="006C1F43">
      <w:pPr>
        <w:pStyle w:val="ConsPlusNormal"/>
        <w:spacing w:before="200"/>
        <w:ind w:firstLine="540"/>
        <w:jc w:val="both"/>
      </w:pPr>
      <w:r>
        <w:t>ОАО "ОКБ-Планета" реализуются проект по строительству научно-производственного комплекса в области микроэлектроники радиостроения и проект по организации участка электронной литографии.</w:t>
      </w:r>
    </w:p>
    <w:p w:rsidR="006C1F43" w:rsidRDefault="006C1F43">
      <w:pPr>
        <w:pStyle w:val="ConsPlusNormal"/>
        <w:spacing w:before="200"/>
        <w:ind w:firstLine="540"/>
        <w:jc w:val="both"/>
      </w:pPr>
      <w:r>
        <w:t>В сфере торговли федеральные торговые сети вкладывают средства в расширение торговых площадей.</w:t>
      </w:r>
    </w:p>
    <w:p w:rsidR="006C1F43" w:rsidRDefault="006C1F43">
      <w:pPr>
        <w:pStyle w:val="ConsPlusNormal"/>
        <w:jc w:val="both"/>
      </w:pPr>
      <w:r>
        <w:t xml:space="preserve">(в ред. </w:t>
      </w:r>
      <w:hyperlink r:id="rId46">
        <w:r>
          <w:rPr>
            <w:color w:val="0000FF"/>
          </w:rPr>
          <w:t>Постановления</w:t>
        </w:r>
      </w:hyperlink>
      <w:r>
        <w:t xml:space="preserve"> Правительства Новгородской области от 07.08.2020 N 372)</w:t>
      </w:r>
    </w:p>
    <w:p w:rsidR="006C1F43" w:rsidRDefault="006C1F43">
      <w:pPr>
        <w:pStyle w:val="ConsPlusNormal"/>
        <w:spacing w:before="200"/>
        <w:ind w:firstLine="540"/>
        <w:jc w:val="both"/>
      </w:pPr>
      <w:r>
        <w:t>В агропромышленном комплексе реализуют проекты по расширению действующих предприятий (ООО "Новгородский бекон", ООО "Белгранкорм - Великий Новгород", ООО "Новсвин", ООО "Трубичино", ООО "Агрохолдинг "Усть-Волмский", СПК колхоз "Россия", СПК "Левочский").</w:t>
      </w:r>
    </w:p>
    <w:p w:rsidR="006C1F43" w:rsidRDefault="006C1F43">
      <w:pPr>
        <w:pStyle w:val="ConsPlusNormal"/>
        <w:spacing w:before="200"/>
        <w:ind w:firstLine="540"/>
        <w:jc w:val="both"/>
      </w:pPr>
      <w:r>
        <w:t>Два проекта, реализуемые на территории области, включены в перечень приоритетных проектов в Северо-Западном федеральном округе:</w:t>
      </w:r>
    </w:p>
    <w:p w:rsidR="006C1F43" w:rsidRDefault="006C1F43">
      <w:pPr>
        <w:pStyle w:val="ConsPlusNormal"/>
        <w:spacing w:before="200"/>
        <w:ind w:firstLine="540"/>
        <w:jc w:val="both"/>
      </w:pPr>
      <w:r>
        <w:t>1) "Организация комплексной промышленно-логистической зоны в Чудовском муниципальном районе Новгородской области (I этап - строительство Бабиновского цементного завода)" (ОАО "Цемент") с объемом инвестиций более 15,4 млрд. рублей. Планируется создание 369 рабочих мест;</w:t>
      </w:r>
    </w:p>
    <w:p w:rsidR="006C1F43" w:rsidRDefault="006C1F43">
      <w:pPr>
        <w:pStyle w:val="ConsPlusNormal"/>
        <w:spacing w:before="200"/>
        <w:ind w:firstLine="540"/>
        <w:jc w:val="both"/>
      </w:pPr>
      <w:r>
        <w:t>2) "Строительство завода по глубокой переработке продукции растениеводства и производству фармацевтических субстанций с использованием инновационных технологий" (ООО "Грумант").</w:t>
      </w:r>
    </w:p>
    <w:p w:rsidR="006C1F43" w:rsidRDefault="006C1F43">
      <w:pPr>
        <w:pStyle w:val="ConsPlusNormal"/>
        <w:spacing w:before="200"/>
        <w:ind w:firstLine="540"/>
        <w:jc w:val="both"/>
      </w:pPr>
      <w:r>
        <w:t>Территорией вселения в соответствии с Программой является вся территория Новгородской области, включая городской округ Великий Новгород, 4 муниципальных округа Новгородской области: Волотовский, Марёвский, Солецкий, Хвойнинский, 17 муниципальных районов Новгородской области: Батецкий, Боровичский, Валдайский, Демянский, Крестецкий, Любытинский, Маловишерский, Мошенской, Новгородский, Окуловский, Парфинский, Пестовский, Поддорский, Старорусский, Холмский, Чудовский, Шимский.</w:t>
      </w:r>
    </w:p>
    <w:p w:rsidR="006C1F43" w:rsidRDefault="006C1F43">
      <w:pPr>
        <w:pStyle w:val="ConsPlusNormal"/>
        <w:jc w:val="both"/>
      </w:pPr>
      <w:r>
        <w:t xml:space="preserve">(в ред. </w:t>
      </w:r>
      <w:hyperlink r:id="rId47">
        <w:r>
          <w:rPr>
            <w:color w:val="0000FF"/>
          </w:rPr>
          <w:t>Постановления</w:t>
        </w:r>
      </w:hyperlink>
      <w:r>
        <w:t xml:space="preserve"> Правительства Новгородской области от 07.08.2020 N 372)</w:t>
      </w:r>
    </w:p>
    <w:p w:rsidR="006C1F43" w:rsidRDefault="006C1F43">
      <w:pPr>
        <w:pStyle w:val="ConsPlusNormal"/>
        <w:spacing w:before="200"/>
        <w:ind w:firstLine="540"/>
        <w:jc w:val="both"/>
      </w:pPr>
      <w:r>
        <w:t>Возможности привлечения трудовых ресурсов из других регионов Российской Федерации на сегодняшний день ограничены в силу аналогичных социально-демографических причин.</w:t>
      </w:r>
    </w:p>
    <w:p w:rsidR="006C1F43" w:rsidRDefault="006C1F43">
      <w:pPr>
        <w:pStyle w:val="ConsPlusNormal"/>
        <w:spacing w:before="200"/>
        <w:ind w:firstLine="540"/>
        <w:jc w:val="both"/>
      </w:pPr>
      <w:r>
        <w:t>Привлечение в экономику Новгородской области рабочей силы из числа соотечественников, проживающих за рубежом, может способствовать улучшению демографической и экономической ситуации на территории региона.</w:t>
      </w:r>
    </w:p>
    <w:p w:rsidR="006C1F43" w:rsidRDefault="006C1F43">
      <w:pPr>
        <w:pStyle w:val="ConsPlusNormal"/>
        <w:ind w:firstLine="540"/>
        <w:jc w:val="both"/>
      </w:pPr>
    </w:p>
    <w:p w:rsidR="006C1F43" w:rsidRDefault="006C1F43">
      <w:pPr>
        <w:pStyle w:val="ConsPlusTitle"/>
        <w:jc w:val="center"/>
        <w:outlineLvl w:val="2"/>
      </w:pPr>
      <w:r>
        <w:t>1. Характеристика рынка труда</w:t>
      </w:r>
    </w:p>
    <w:p w:rsidR="006C1F43" w:rsidRDefault="006C1F43">
      <w:pPr>
        <w:pStyle w:val="ConsPlusNormal"/>
        <w:ind w:firstLine="540"/>
        <w:jc w:val="both"/>
      </w:pPr>
    </w:p>
    <w:p w:rsidR="006C1F43" w:rsidRDefault="006C1F43">
      <w:pPr>
        <w:pStyle w:val="ConsPlusNormal"/>
        <w:ind w:firstLine="540"/>
        <w:jc w:val="both"/>
      </w:pPr>
      <w:r>
        <w:t>Важной составляющей экономики области является эффективно функционирующий рынок труда.</w:t>
      </w:r>
    </w:p>
    <w:p w:rsidR="006C1F43" w:rsidRDefault="006C1F43">
      <w:pPr>
        <w:pStyle w:val="ConsPlusNormal"/>
        <w:spacing w:before="200"/>
        <w:ind w:firstLine="540"/>
        <w:jc w:val="both"/>
      </w:pPr>
      <w:r>
        <w:t>Позитивная динамика социально-экономического развития области в 2017 году (индекс промышленного производства по полному кругу предприятий за январь - декабрь 2017 года составил 104,5 %) определила стабильное развитие рынка труда и позволила не допустить роста уровня регистрируемой безработицы к численности экономически активного населения выше 0,9 %.</w:t>
      </w:r>
    </w:p>
    <w:p w:rsidR="006C1F43" w:rsidRDefault="006C1F43">
      <w:pPr>
        <w:pStyle w:val="ConsPlusNormal"/>
        <w:spacing w:before="200"/>
        <w:ind w:firstLine="540"/>
        <w:jc w:val="both"/>
      </w:pPr>
      <w:r>
        <w:t>В целом ситуация на рынке труда Новгородской области в 2017 году оценивалась как стабильная.</w:t>
      </w:r>
    </w:p>
    <w:p w:rsidR="006C1F43" w:rsidRDefault="006C1F43">
      <w:pPr>
        <w:pStyle w:val="ConsPlusNormal"/>
        <w:spacing w:before="200"/>
        <w:ind w:firstLine="540"/>
        <w:jc w:val="both"/>
      </w:pPr>
      <w:r>
        <w:t>Уровень безработицы по методологии Международной организации труда в среднем за 2017 год уменьшился на 0,2 процентных пункта в сравнении с 2016 годом и составил 4,7 %.</w:t>
      </w:r>
    </w:p>
    <w:p w:rsidR="006C1F43" w:rsidRDefault="006C1F43">
      <w:pPr>
        <w:pStyle w:val="ConsPlusNormal"/>
        <w:spacing w:before="200"/>
        <w:ind w:firstLine="540"/>
        <w:jc w:val="both"/>
      </w:pPr>
      <w:r>
        <w:t>В 2017 году в органы службы занятости за содействием в поиске работы обратилось 10228 человек. Признано безработными 6704 человека. По состоянию на конец декабря 2017 года на учете в органах службы занятости в качестве ищущих работу состояло 3530 человек, что на 7,7 % меньше, чем на начало года. Численность официально зарегистрированных безработных на конец 2017 года составила 2946 человек (0,9 % к численности экономически активного населения), на начало года - 3459 человек. Пособие по безработице на конец декабря 2017 года получали 2413 человек, или 81,9 % от числа безработных граждан.</w:t>
      </w:r>
    </w:p>
    <w:p w:rsidR="006C1F43" w:rsidRDefault="006C1F43">
      <w:pPr>
        <w:pStyle w:val="ConsPlusNormal"/>
        <w:spacing w:before="200"/>
        <w:ind w:firstLine="540"/>
        <w:jc w:val="both"/>
      </w:pPr>
      <w:r>
        <w:t>На 31 декабря 2017 года количество заявленных работодателями вакансий (3554 ед.) превысило численность безработных граждан, состоящих на регистрационном учете (2946 чел.), на 608 единиц. Всего за 2017 год в органы службы занятости было заявлено 19154 вакансии.</w:t>
      </w:r>
    </w:p>
    <w:p w:rsidR="006C1F43" w:rsidRDefault="006C1F43">
      <w:pPr>
        <w:pStyle w:val="ConsPlusNormal"/>
        <w:spacing w:before="200"/>
        <w:ind w:firstLine="540"/>
        <w:jc w:val="both"/>
      </w:pPr>
      <w:r>
        <w:t>В 2017 году в ходе реализации программных мероприятий содействия занятости населения Новгородской области:</w:t>
      </w:r>
    </w:p>
    <w:p w:rsidR="006C1F43" w:rsidRDefault="006C1F43">
      <w:pPr>
        <w:pStyle w:val="ConsPlusNormal"/>
        <w:spacing w:before="200"/>
        <w:ind w:firstLine="540"/>
        <w:jc w:val="both"/>
      </w:pPr>
      <w:r>
        <w:t>трудоустроено 5170 человек (50,5 % от обратившихся за содействием в поиске подходящей работы);</w:t>
      </w:r>
    </w:p>
    <w:p w:rsidR="006C1F43" w:rsidRDefault="006C1F43">
      <w:pPr>
        <w:pStyle w:val="ConsPlusNormal"/>
        <w:spacing w:before="200"/>
        <w:ind w:firstLine="540"/>
        <w:jc w:val="both"/>
      </w:pPr>
      <w:r>
        <w:t>общественными работами и временной занятостью было охвачено 3016 человек;</w:t>
      </w:r>
    </w:p>
    <w:p w:rsidR="006C1F43" w:rsidRDefault="006C1F43">
      <w:pPr>
        <w:pStyle w:val="ConsPlusNormal"/>
        <w:spacing w:before="200"/>
        <w:ind w:firstLine="540"/>
        <w:jc w:val="both"/>
      </w:pPr>
      <w:r>
        <w:t>оказано содействие самозанятости 327 безработным гражданам, 117 гражданам оказана финансовая помощь на открытие собственного дела;</w:t>
      </w:r>
    </w:p>
    <w:p w:rsidR="006C1F43" w:rsidRDefault="006C1F43">
      <w:pPr>
        <w:pStyle w:val="ConsPlusNormal"/>
        <w:spacing w:before="200"/>
        <w:ind w:firstLine="540"/>
        <w:jc w:val="both"/>
      </w:pPr>
      <w:r>
        <w:t>прошли профессиональную переподготовку 914 безработных граждан, 76 женщин, находящихся в отпуске по уходу за ребенком до 3 лет;</w:t>
      </w:r>
    </w:p>
    <w:p w:rsidR="006C1F43" w:rsidRDefault="006C1F43">
      <w:pPr>
        <w:pStyle w:val="ConsPlusNormal"/>
        <w:spacing w:before="200"/>
        <w:ind w:firstLine="540"/>
        <w:jc w:val="both"/>
      </w:pPr>
      <w:r>
        <w:t>получили услуги по социальной адаптации и психологической поддержке 1786 человек;</w:t>
      </w:r>
    </w:p>
    <w:p w:rsidR="006C1F43" w:rsidRDefault="006C1F43">
      <w:pPr>
        <w:pStyle w:val="ConsPlusNormal"/>
        <w:spacing w:before="200"/>
        <w:ind w:firstLine="540"/>
        <w:jc w:val="both"/>
      </w:pPr>
      <w:r>
        <w:t>получили услуги по профессиональной ориентации 11048 человек;</w:t>
      </w:r>
    </w:p>
    <w:p w:rsidR="006C1F43" w:rsidRDefault="006C1F43">
      <w:pPr>
        <w:pStyle w:val="ConsPlusNormal"/>
        <w:spacing w:before="200"/>
        <w:ind w:firstLine="540"/>
        <w:jc w:val="both"/>
      </w:pPr>
      <w:r>
        <w:t>организациям предоставлены субсидии на возмещение затрат на оборудование (оснащение) 29 рабочих мест для трудоустройства незанятых инвалидов, родителей, воспитывающих детей, многодетных родителей.</w:t>
      </w:r>
    </w:p>
    <w:p w:rsidR="006C1F43" w:rsidRDefault="006C1F43">
      <w:pPr>
        <w:pStyle w:val="ConsPlusNormal"/>
        <w:spacing w:before="200"/>
        <w:ind w:firstLine="540"/>
        <w:jc w:val="both"/>
      </w:pPr>
      <w:r>
        <w:t>Уровень регистрируемой безработицы по отношению к экономически активному населению Новгородской области в 2017 году не превышал уровня безработицы по Российской Федерации. В рейтинге регионов Северо-Западного федерального округа Новгородская область занимает 4-е место после Санкт-Петербурга, Ленинградской и Калининградской областей (данные Роструда на 31 декабря 2017 года).</w:t>
      </w:r>
    </w:p>
    <w:p w:rsidR="006C1F43" w:rsidRDefault="006C1F43">
      <w:pPr>
        <w:pStyle w:val="ConsPlusNormal"/>
        <w:ind w:firstLine="540"/>
        <w:jc w:val="both"/>
      </w:pPr>
    </w:p>
    <w:p w:rsidR="006C1F43" w:rsidRDefault="006C1F43">
      <w:pPr>
        <w:pStyle w:val="ConsPlusTitle"/>
        <w:jc w:val="center"/>
        <w:outlineLvl w:val="2"/>
      </w:pPr>
      <w:r>
        <w:t>2. Возможность трудоустройства</w:t>
      </w:r>
    </w:p>
    <w:p w:rsidR="006C1F43" w:rsidRDefault="006C1F43">
      <w:pPr>
        <w:pStyle w:val="ConsPlusNormal"/>
        <w:ind w:firstLine="540"/>
        <w:jc w:val="both"/>
      </w:pPr>
    </w:p>
    <w:p w:rsidR="006C1F43" w:rsidRDefault="006C1F43">
      <w:pPr>
        <w:pStyle w:val="ConsPlusNormal"/>
        <w:ind w:firstLine="540"/>
        <w:jc w:val="both"/>
      </w:pPr>
      <w:r>
        <w:t>Соотечественники, решившие переехать на постоянное место жительства в Новгородскую область, берут на себя обязательства осуществлять трудовую деятельность в качестве наемного работника либо осуществлять иную, не запрещенную законодательством Российской Федерации деятельность.</w:t>
      </w:r>
    </w:p>
    <w:p w:rsidR="006C1F43" w:rsidRDefault="006C1F43">
      <w:pPr>
        <w:pStyle w:val="ConsPlusNormal"/>
        <w:jc w:val="both"/>
      </w:pPr>
      <w:r>
        <w:t xml:space="preserve">(в ред. </w:t>
      </w:r>
      <w:hyperlink r:id="rId48">
        <w:r>
          <w:rPr>
            <w:color w:val="0000FF"/>
          </w:rPr>
          <w:t>Постановления</w:t>
        </w:r>
      </w:hyperlink>
      <w:r>
        <w:t xml:space="preserve"> Правительства Новгородской области от 07.08.2020 N 372)</w:t>
      </w:r>
    </w:p>
    <w:p w:rsidR="006C1F43" w:rsidRDefault="006C1F43">
      <w:pPr>
        <w:pStyle w:val="ConsPlusNormal"/>
        <w:spacing w:before="200"/>
        <w:ind w:firstLine="540"/>
        <w:jc w:val="both"/>
      </w:pPr>
      <w:r>
        <w:lastRenderedPageBreak/>
        <w:t>В течение 2017 года в органы службы занятости были заявлены более 19 тыс. вакансий, в том числе с предоставлением жилья, то есть в Новгородской области имеются возможности трудоустройства переселяющихся соотечественников с предоставлением жилья.</w:t>
      </w:r>
    </w:p>
    <w:p w:rsidR="006C1F43" w:rsidRDefault="006C1F43">
      <w:pPr>
        <w:pStyle w:val="ConsPlusNormal"/>
        <w:spacing w:before="200"/>
        <w:ind w:firstLine="540"/>
        <w:jc w:val="both"/>
      </w:pPr>
      <w:r>
        <w:t>Сведения о вакансиях для соотечественников ежемесячно публикуются на сайте министерства труда и социальной защиты населения Новгородской области в информационно-телекоммуникационной сети "Интернет" (далее сеть "Интернет") в разделе "Программа переселения соотечественников - Поиск вакансий".</w:t>
      </w:r>
    </w:p>
    <w:p w:rsidR="006C1F43" w:rsidRDefault="006C1F43">
      <w:pPr>
        <w:pStyle w:val="ConsPlusNormal"/>
        <w:spacing w:before="200"/>
        <w:ind w:firstLine="540"/>
        <w:jc w:val="both"/>
      </w:pPr>
      <w:r>
        <w:t>Во всех территориях вселения имеется возможность самостоятельного трудоустройства переселяющихся соотечественников.</w:t>
      </w:r>
    </w:p>
    <w:p w:rsidR="006C1F43" w:rsidRDefault="006C1F43">
      <w:pPr>
        <w:pStyle w:val="ConsPlusNormal"/>
        <w:spacing w:before="200"/>
        <w:ind w:firstLine="540"/>
        <w:jc w:val="both"/>
      </w:pPr>
      <w:r>
        <w:t>Консультацию по вопросам участия в Программе можно получить в министерстве труда и социальной защиты населения Новгородской области (Великий Новгород, Великая ул., д. 8) по телефонам 983-190, 983-152, skype: ktnovg, e-mail: trud_vn@mail.ru.</w:t>
      </w:r>
    </w:p>
    <w:p w:rsidR="006C1F43" w:rsidRDefault="006C1F43">
      <w:pPr>
        <w:pStyle w:val="ConsPlusNormal"/>
        <w:spacing w:before="200"/>
        <w:ind w:firstLine="540"/>
        <w:jc w:val="both"/>
      </w:pPr>
      <w:r>
        <w:t>Предварительная запись граждан на подачу заявлений на участие в Программе осуществляется УМВД России по Новгородской области по телефону 980-613.</w:t>
      </w:r>
    </w:p>
    <w:p w:rsidR="006C1F43" w:rsidRDefault="006C1F43">
      <w:pPr>
        <w:pStyle w:val="ConsPlusNormal"/>
        <w:spacing w:before="200"/>
        <w:ind w:firstLine="540"/>
        <w:jc w:val="both"/>
      </w:pPr>
      <w:r>
        <w:t>С дополнительной актуальной информацией по вопросам участия в Программе можно ознакомиться на официальном сайте УМВД России по Новгородской области в сети "Интернет".</w:t>
      </w:r>
    </w:p>
    <w:p w:rsidR="006C1F43" w:rsidRDefault="006C1F43">
      <w:pPr>
        <w:pStyle w:val="ConsPlusNormal"/>
        <w:ind w:firstLine="540"/>
        <w:jc w:val="both"/>
      </w:pPr>
    </w:p>
    <w:p w:rsidR="006C1F43" w:rsidRDefault="006C1F43">
      <w:pPr>
        <w:pStyle w:val="ConsPlusTitle"/>
        <w:jc w:val="center"/>
        <w:outlineLvl w:val="2"/>
      </w:pPr>
      <w:r>
        <w:t>3. Возможности получения участниками Программы</w:t>
      </w:r>
    </w:p>
    <w:p w:rsidR="006C1F43" w:rsidRDefault="006C1F43">
      <w:pPr>
        <w:pStyle w:val="ConsPlusTitle"/>
        <w:jc w:val="center"/>
      </w:pPr>
      <w:r>
        <w:t>профессионального образования и дополнительного</w:t>
      </w:r>
    </w:p>
    <w:p w:rsidR="006C1F43" w:rsidRDefault="006C1F43">
      <w:pPr>
        <w:pStyle w:val="ConsPlusTitle"/>
        <w:jc w:val="center"/>
      </w:pPr>
      <w:r>
        <w:t>профессионального образования</w:t>
      </w:r>
    </w:p>
    <w:p w:rsidR="006C1F43" w:rsidRDefault="006C1F43">
      <w:pPr>
        <w:pStyle w:val="ConsPlusNormal"/>
        <w:jc w:val="center"/>
      </w:pPr>
      <w:r>
        <w:t xml:space="preserve">(в ред. </w:t>
      </w:r>
      <w:hyperlink r:id="rId49">
        <w:r>
          <w:rPr>
            <w:color w:val="0000FF"/>
          </w:rPr>
          <w:t>Постановления</w:t>
        </w:r>
      </w:hyperlink>
      <w:r>
        <w:t xml:space="preserve"> Правительства Новгородской области</w:t>
      </w:r>
    </w:p>
    <w:p w:rsidR="006C1F43" w:rsidRDefault="006C1F43">
      <w:pPr>
        <w:pStyle w:val="ConsPlusNormal"/>
        <w:jc w:val="center"/>
      </w:pPr>
      <w:r>
        <w:t>от 07.08.2020 N 372)</w:t>
      </w:r>
    </w:p>
    <w:p w:rsidR="006C1F43" w:rsidRDefault="006C1F43">
      <w:pPr>
        <w:pStyle w:val="ConsPlusNormal"/>
        <w:ind w:firstLine="540"/>
        <w:jc w:val="both"/>
      </w:pPr>
    </w:p>
    <w:p w:rsidR="006C1F43" w:rsidRDefault="006C1F43">
      <w:pPr>
        <w:pStyle w:val="ConsPlusNormal"/>
        <w:ind w:firstLine="540"/>
        <w:jc w:val="both"/>
      </w:pPr>
      <w:r>
        <w:t>На территории Новгородской области осуществляют деятельность 21 профессиональная образовательная организация и 2 образовательных организации высшего образования.</w:t>
      </w:r>
    </w:p>
    <w:p w:rsidR="006C1F43" w:rsidRDefault="006C1F43">
      <w:pPr>
        <w:pStyle w:val="ConsPlusNormal"/>
        <w:spacing w:before="200"/>
        <w:ind w:firstLine="540"/>
        <w:jc w:val="both"/>
      </w:pPr>
      <w:r>
        <w:t>Численность обучающихся в образовательных организациях в 2018 - 2019 учебном году составит: 13426 чел. - в профессиональных образовательных организациях и 8928 чел. - в образовательных организациях высшего образования.</w:t>
      </w:r>
    </w:p>
    <w:p w:rsidR="006C1F43" w:rsidRDefault="006C1F43">
      <w:pPr>
        <w:pStyle w:val="ConsPlusNormal"/>
        <w:spacing w:before="200"/>
        <w:ind w:firstLine="540"/>
        <w:jc w:val="both"/>
      </w:pPr>
      <w:r>
        <w:t>Сложившаяся система профессиональных образовательных организаций и образовательных организаций высшего образования позволит участникам Программы и членам их семей при необходимости пройти обучение с целью увеличения своей конкурентоспособности на рынке труда Новгородской области.</w:t>
      </w:r>
    </w:p>
    <w:p w:rsidR="006C1F43" w:rsidRDefault="006C1F43">
      <w:pPr>
        <w:pStyle w:val="ConsPlusNormal"/>
        <w:ind w:firstLine="540"/>
        <w:jc w:val="both"/>
      </w:pPr>
    </w:p>
    <w:p w:rsidR="006C1F43" w:rsidRDefault="006C1F43">
      <w:pPr>
        <w:pStyle w:val="ConsPlusTitle"/>
        <w:jc w:val="center"/>
        <w:outlineLvl w:val="2"/>
      </w:pPr>
      <w:r>
        <w:t>4. Предоставление возможности социальной поддержки,</w:t>
      </w:r>
    </w:p>
    <w:p w:rsidR="006C1F43" w:rsidRDefault="006C1F43">
      <w:pPr>
        <w:pStyle w:val="ConsPlusTitle"/>
        <w:jc w:val="center"/>
      </w:pPr>
      <w:r>
        <w:t>временного и постоянного жилищного обустройства</w:t>
      </w:r>
    </w:p>
    <w:p w:rsidR="006C1F43" w:rsidRDefault="006C1F43">
      <w:pPr>
        <w:pStyle w:val="ConsPlusTitle"/>
        <w:jc w:val="center"/>
      </w:pPr>
      <w:r>
        <w:t>участников Программы</w:t>
      </w:r>
    </w:p>
    <w:p w:rsidR="006C1F43" w:rsidRDefault="006C1F43">
      <w:pPr>
        <w:pStyle w:val="ConsPlusNormal"/>
        <w:ind w:firstLine="540"/>
        <w:jc w:val="both"/>
      </w:pPr>
    </w:p>
    <w:p w:rsidR="006C1F43" w:rsidRDefault="006C1F43">
      <w:pPr>
        <w:pStyle w:val="ConsPlusTitle"/>
        <w:jc w:val="center"/>
        <w:outlineLvl w:val="3"/>
      </w:pPr>
      <w:r>
        <w:t>4.1. Система социального обслуживания</w:t>
      </w:r>
    </w:p>
    <w:p w:rsidR="006C1F43" w:rsidRDefault="006C1F43">
      <w:pPr>
        <w:pStyle w:val="ConsPlusNormal"/>
        <w:jc w:val="center"/>
      </w:pPr>
      <w:r>
        <w:t xml:space="preserve">(в ред. </w:t>
      </w:r>
      <w:hyperlink r:id="rId50">
        <w:r>
          <w:rPr>
            <w:color w:val="0000FF"/>
          </w:rPr>
          <w:t>Постановления</w:t>
        </w:r>
      </w:hyperlink>
      <w:r>
        <w:t xml:space="preserve"> Правительства Новгородской области</w:t>
      </w:r>
    </w:p>
    <w:p w:rsidR="006C1F43" w:rsidRDefault="006C1F43">
      <w:pPr>
        <w:pStyle w:val="ConsPlusNormal"/>
        <w:jc w:val="center"/>
      </w:pPr>
      <w:r>
        <w:t>от 07.08.2020 N 372)</w:t>
      </w:r>
    </w:p>
    <w:p w:rsidR="006C1F43" w:rsidRDefault="006C1F43">
      <w:pPr>
        <w:pStyle w:val="ConsPlusNormal"/>
        <w:ind w:firstLine="540"/>
        <w:jc w:val="both"/>
      </w:pPr>
    </w:p>
    <w:p w:rsidR="006C1F43" w:rsidRDefault="006C1F43">
      <w:pPr>
        <w:pStyle w:val="ConsPlusNormal"/>
        <w:ind w:firstLine="540"/>
        <w:jc w:val="both"/>
      </w:pPr>
      <w:r>
        <w:t xml:space="preserve">В соответствии с Федеральным </w:t>
      </w:r>
      <w:hyperlink r:id="rId51">
        <w:r>
          <w:rPr>
            <w:color w:val="0000FF"/>
          </w:rPr>
          <w:t>законом</w:t>
        </w:r>
      </w:hyperlink>
      <w:r>
        <w:t xml:space="preserve"> от 28 декабря 2013 года N 442-ФЗ "Об основах социального обслуживания граждан в Российской Федерации" и областным </w:t>
      </w:r>
      <w:hyperlink r:id="rId52">
        <w:r>
          <w:rPr>
            <w:color w:val="0000FF"/>
          </w:rPr>
          <w:t>законом</w:t>
        </w:r>
      </w:hyperlink>
      <w:r>
        <w:t xml:space="preserve"> от 02.06.2014 N 562-ОЗ "О разграничении полномочий Новгородской областной Думы и Правительства Новгородской области в области социального обслуживания населения Новгородской области" сформирован и ведется реестр поставщиков социальных услуг Новгородской области (далее реестр), в который в 2017 году были включены 43 организации социального обслуживания, из которых 37 - организации государственной системы социальных служб Новгородской области, 6 - негосударственные организации.</w:t>
      </w:r>
    </w:p>
    <w:p w:rsidR="006C1F43" w:rsidRDefault="006C1F43">
      <w:pPr>
        <w:pStyle w:val="ConsPlusNormal"/>
        <w:spacing w:before="200"/>
        <w:ind w:firstLine="540"/>
        <w:jc w:val="both"/>
      </w:pPr>
      <w:r>
        <w:t>В реестр включены организации, оказывающие социальные услуги гражданам пожилого возраста, инвалидам, детям и семьям с детьми, в том числе:</w:t>
      </w:r>
    </w:p>
    <w:p w:rsidR="006C1F43" w:rsidRDefault="006C1F43">
      <w:pPr>
        <w:pStyle w:val="ConsPlusNormal"/>
        <w:spacing w:before="200"/>
        <w:ind w:firstLine="540"/>
        <w:jc w:val="both"/>
      </w:pPr>
      <w:r>
        <w:t>автономная некоммерческая организация "Центр помощи, развития и социализации детей-инвалидов и молодых инвалидов "Школа жизни";</w:t>
      </w:r>
    </w:p>
    <w:p w:rsidR="006C1F43" w:rsidRDefault="006C1F43">
      <w:pPr>
        <w:pStyle w:val="ConsPlusNormal"/>
        <w:spacing w:before="200"/>
        <w:ind w:firstLine="540"/>
        <w:jc w:val="both"/>
      </w:pPr>
      <w:r>
        <w:t xml:space="preserve">автономная некоммерческая организация социального обслуживания населения "Центр </w:t>
      </w:r>
      <w:r>
        <w:lastRenderedPageBreak/>
        <w:t>"Добро";</w:t>
      </w:r>
    </w:p>
    <w:p w:rsidR="006C1F43" w:rsidRDefault="006C1F43">
      <w:pPr>
        <w:pStyle w:val="ConsPlusNormal"/>
        <w:spacing w:before="200"/>
        <w:ind w:firstLine="540"/>
        <w:jc w:val="both"/>
      </w:pPr>
      <w:r>
        <w:t>государственное областное автономное учреждение "Центр Семья";</w:t>
      </w:r>
    </w:p>
    <w:p w:rsidR="006C1F43" w:rsidRDefault="006C1F43">
      <w:pPr>
        <w:pStyle w:val="ConsPlusNormal"/>
        <w:spacing w:before="200"/>
        <w:ind w:firstLine="540"/>
        <w:jc w:val="both"/>
      </w:pPr>
      <w:r>
        <w:t>новгородская областная общественная организация "Семейный творческий центр "Музизон";</w:t>
      </w:r>
    </w:p>
    <w:p w:rsidR="006C1F43" w:rsidRDefault="006C1F43">
      <w:pPr>
        <w:pStyle w:val="ConsPlusNormal"/>
        <w:spacing w:before="200"/>
        <w:ind w:firstLine="540"/>
        <w:jc w:val="both"/>
      </w:pPr>
      <w:r>
        <w:t>областное автономное учреждение социального обслуживания "Боровичский дом-интернат для престарелых и инвалидов";</w:t>
      </w:r>
    </w:p>
    <w:p w:rsidR="006C1F43" w:rsidRDefault="006C1F43">
      <w:pPr>
        <w:pStyle w:val="ConsPlusNormal"/>
        <w:spacing w:before="200"/>
        <w:ind w:firstLine="540"/>
        <w:jc w:val="both"/>
      </w:pPr>
      <w:r>
        <w:t>областное автономное учреждение социального обслуживания "Боровичский психоневрологический интернат "Прошково";</w:t>
      </w:r>
    </w:p>
    <w:p w:rsidR="006C1F43" w:rsidRDefault="006C1F43">
      <w:pPr>
        <w:pStyle w:val="ConsPlusNormal"/>
        <w:spacing w:before="200"/>
        <w:ind w:firstLine="540"/>
        <w:jc w:val="both"/>
      </w:pPr>
      <w:r>
        <w:t>областное автономное учреждение социального обслуживания "Валдайский психоневрологический интернат "Добывалово";</w:t>
      </w:r>
    </w:p>
    <w:p w:rsidR="006C1F43" w:rsidRDefault="006C1F43">
      <w:pPr>
        <w:pStyle w:val="ConsPlusNormal"/>
        <w:spacing w:before="200"/>
        <w:ind w:firstLine="540"/>
        <w:jc w:val="both"/>
      </w:pPr>
      <w:r>
        <w:t>областное автономное учреждение социального обслуживания "Валдайский психоневрологический интернат "Приозерный";</w:t>
      </w:r>
    </w:p>
    <w:p w:rsidR="006C1F43" w:rsidRDefault="006C1F43">
      <w:pPr>
        <w:pStyle w:val="ConsPlusNormal"/>
        <w:spacing w:before="200"/>
        <w:ind w:firstLine="540"/>
        <w:jc w:val="both"/>
      </w:pPr>
      <w:r>
        <w:t>областное автономное учреждение социального обслуживания "Волотовский комплексный центр социального обслуживания";</w:t>
      </w:r>
    </w:p>
    <w:p w:rsidR="006C1F43" w:rsidRDefault="006C1F43">
      <w:pPr>
        <w:pStyle w:val="ConsPlusNormal"/>
        <w:spacing w:before="200"/>
        <w:ind w:firstLine="540"/>
        <w:jc w:val="both"/>
      </w:pPr>
      <w:r>
        <w:t>областное автономное учреждение социального обслуживания "Демянский комплексный центр социального обслуживания";</w:t>
      </w:r>
    </w:p>
    <w:p w:rsidR="006C1F43" w:rsidRDefault="006C1F43">
      <w:pPr>
        <w:pStyle w:val="ConsPlusNormal"/>
        <w:spacing w:before="200"/>
        <w:ind w:firstLine="540"/>
        <w:jc w:val="both"/>
      </w:pPr>
      <w:r>
        <w:t>областное автономное учреждение социального обслуживания "Любытинский дом-интернат";</w:t>
      </w:r>
    </w:p>
    <w:p w:rsidR="006C1F43" w:rsidRDefault="006C1F43">
      <w:pPr>
        <w:pStyle w:val="ConsPlusNormal"/>
        <w:spacing w:before="200"/>
        <w:ind w:firstLine="540"/>
        <w:jc w:val="both"/>
      </w:pPr>
      <w:r>
        <w:t>областное автономное учреждение социального обслуживания "Маловишерский комплексный центр социального обслуживания";</w:t>
      </w:r>
    </w:p>
    <w:p w:rsidR="006C1F43" w:rsidRDefault="006C1F43">
      <w:pPr>
        <w:pStyle w:val="ConsPlusNormal"/>
        <w:spacing w:before="200"/>
        <w:ind w:firstLine="540"/>
        <w:jc w:val="both"/>
      </w:pPr>
      <w:r>
        <w:t>областное автономное учреждение социального обслуживания "Мошенской дом-интернат";</w:t>
      </w:r>
    </w:p>
    <w:p w:rsidR="006C1F43" w:rsidRDefault="006C1F43">
      <w:pPr>
        <w:pStyle w:val="ConsPlusNormal"/>
        <w:spacing w:before="200"/>
        <w:ind w:firstLine="540"/>
        <w:jc w:val="both"/>
      </w:pPr>
      <w:r>
        <w:t>областное автономное учреждение социального обслуживания "Мошенской комплексный центр социального обслуживания";</w:t>
      </w:r>
    </w:p>
    <w:p w:rsidR="006C1F43" w:rsidRDefault="006C1F43">
      <w:pPr>
        <w:pStyle w:val="ConsPlusNormal"/>
        <w:spacing w:before="200"/>
        <w:ind w:firstLine="540"/>
        <w:jc w:val="both"/>
      </w:pPr>
      <w:r>
        <w:t>областное автономное учреждение социального обслуживания "Новгородский дом-интернат";</w:t>
      </w:r>
    </w:p>
    <w:p w:rsidR="006C1F43" w:rsidRDefault="006C1F43">
      <w:pPr>
        <w:pStyle w:val="ConsPlusNormal"/>
        <w:spacing w:before="200"/>
        <w:ind w:firstLine="540"/>
        <w:jc w:val="both"/>
      </w:pPr>
      <w:r>
        <w:t>областное автономное учреждение социального обслуживания "Новгородский Дом ветеранов";</w:t>
      </w:r>
    </w:p>
    <w:p w:rsidR="006C1F43" w:rsidRDefault="006C1F43">
      <w:pPr>
        <w:pStyle w:val="ConsPlusNormal"/>
        <w:spacing w:before="200"/>
        <w:ind w:firstLine="540"/>
        <w:jc w:val="both"/>
      </w:pPr>
      <w:r>
        <w:t>областное автономное учреждение социального обслуживания "Новгородский психоневрологический интернат";</w:t>
      </w:r>
    </w:p>
    <w:p w:rsidR="006C1F43" w:rsidRDefault="006C1F43">
      <w:pPr>
        <w:pStyle w:val="ConsPlusNormal"/>
        <w:spacing w:before="200"/>
        <w:ind w:firstLine="540"/>
        <w:jc w:val="both"/>
      </w:pPr>
      <w:r>
        <w:t>областное автономное учреждение социального обслуживания "Новгородский центр социальной адаптации";</w:t>
      </w:r>
    </w:p>
    <w:p w:rsidR="006C1F43" w:rsidRDefault="006C1F43">
      <w:pPr>
        <w:pStyle w:val="ConsPlusNormal"/>
        <w:spacing w:before="200"/>
        <w:ind w:firstLine="540"/>
        <w:jc w:val="both"/>
      </w:pPr>
      <w:r>
        <w:t>областное автономное учреждение социального обслуживания "Окуловский комплексный центр социального обслуживания";</w:t>
      </w:r>
    </w:p>
    <w:p w:rsidR="006C1F43" w:rsidRDefault="006C1F43">
      <w:pPr>
        <w:pStyle w:val="ConsPlusNormal"/>
        <w:spacing w:before="200"/>
        <w:ind w:firstLine="540"/>
        <w:jc w:val="both"/>
      </w:pPr>
      <w:r>
        <w:t>областное автономное учреждение социального обслуживания "Парфинский комплексный центр социального обслуживания";</w:t>
      </w:r>
    </w:p>
    <w:p w:rsidR="006C1F43" w:rsidRDefault="006C1F43">
      <w:pPr>
        <w:pStyle w:val="ConsPlusNormal"/>
        <w:spacing w:before="200"/>
        <w:ind w:firstLine="540"/>
        <w:jc w:val="both"/>
      </w:pPr>
      <w:r>
        <w:t>областное автономное учреждение социального обслуживания "Пестовский комплексный центр социального обслуживания";</w:t>
      </w:r>
    </w:p>
    <w:p w:rsidR="006C1F43" w:rsidRDefault="006C1F43">
      <w:pPr>
        <w:pStyle w:val="ConsPlusNormal"/>
        <w:spacing w:before="200"/>
        <w:ind w:firstLine="540"/>
        <w:jc w:val="both"/>
      </w:pPr>
      <w:r>
        <w:t>областное автономное учреждение социального обслуживания "Поддорский комплексный центр социального обслуживания";</w:t>
      </w:r>
    </w:p>
    <w:p w:rsidR="006C1F43" w:rsidRDefault="006C1F43">
      <w:pPr>
        <w:pStyle w:val="ConsPlusNormal"/>
        <w:spacing w:before="200"/>
        <w:ind w:firstLine="540"/>
        <w:jc w:val="both"/>
      </w:pPr>
      <w:r>
        <w:t>областное автономное учреждение социального обслуживания "Реабилитационный центр";</w:t>
      </w:r>
    </w:p>
    <w:p w:rsidR="006C1F43" w:rsidRDefault="006C1F43">
      <w:pPr>
        <w:pStyle w:val="ConsPlusNormal"/>
        <w:spacing w:before="200"/>
        <w:ind w:firstLine="540"/>
        <w:jc w:val="both"/>
      </w:pPr>
      <w:r>
        <w:t>областное автономное учреждение социального обслуживания "Солецкий комплексный центр социального обслуживания";</w:t>
      </w:r>
    </w:p>
    <w:p w:rsidR="006C1F43" w:rsidRDefault="006C1F43">
      <w:pPr>
        <w:pStyle w:val="ConsPlusNormal"/>
        <w:spacing w:before="200"/>
        <w:ind w:firstLine="540"/>
        <w:jc w:val="both"/>
      </w:pPr>
      <w:r>
        <w:t>областное автономное учреждение социального обслуживания "Старорусский комплексный центр социального обслуживания";</w:t>
      </w:r>
    </w:p>
    <w:p w:rsidR="006C1F43" w:rsidRDefault="006C1F43">
      <w:pPr>
        <w:pStyle w:val="ConsPlusNormal"/>
        <w:spacing w:before="200"/>
        <w:ind w:firstLine="540"/>
        <w:jc w:val="both"/>
      </w:pPr>
      <w:r>
        <w:lastRenderedPageBreak/>
        <w:t>областное автономное учреждение социального обслуживания "Хвойнинский дом-интернат "Песь";</w:t>
      </w:r>
    </w:p>
    <w:p w:rsidR="006C1F43" w:rsidRDefault="006C1F43">
      <w:pPr>
        <w:pStyle w:val="ConsPlusNormal"/>
        <w:spacing w:before="200"/>
        <w:ind w:firstLine="540"/>
        <w:jc w:val="both"/>
      </w:pPr>
      <w:r>
        <w:t>областное автономное учреждение социального обслуживания "Хвойнинский комплексный центр социального обслуживания";</w:t>
      </w:r>
    </w:p>
    <w:p w:rsidR="006C1F43" w:rsidRDefault="006C1F43">
      <w:pPr>
        <w:pStyle w:val="ConsPlusNormal"/>
        <w:spacing w:before="200"/>
        <w:ind w:firstLine="540"/>
        <w:jc w:val="both"/>
      </w:pPr>
      <w:r>
        <w:t>областное автономное учреждение социального обслуживания "Холмский комплексный центр";</w:t>
      </w:r>
    </w:p>
    <w:p w:rsidR="006C1F43" w:rsidRDefault="006C1F43">
      <w:pPr>
        <w:pStyle w:val="ConsPlusNormal"/>
        <w:spacing w:before="200"/>
        <w:ind w:firstLine="540"/>
        <w:jc w:val="both"/>
      </w:pPr>
      <w:r>
        <w:t>областное автономное учреждение социального обслуживания "Центр "Подросток";</w:t>
      </w:r>
    </w:p>
    <w:p w:rsidR="006C1F43" w:rsidRDefault="006C1F43">
      <w:pPr>
        <w:pStyle w:val="ConsPlusNormal"/>
        <w:spacing w:before="200"/>
        <w:ind w:firstLine="540"/>
        <w:jc w:val="both"/>
      </w:pPr>
      <w:r>
        <w:t>областное автономное учреждение социального обслуживания "Чудовский комплексный центр социального обслуживания";</w:t>
      </w:r>
    </w:p>
    <w:p w:rsidR="006C1F43" w:rsidRDefault="006C1F43">
      <w:pPr>
        <w:pStyle w:val="ConsPlusNormal"/>
        <w:spacing w:before="200"/>
        <w:ind w:firstLine="540"/>
        <w:jc w:val="both"/>
      </w:pPr>
      <w:r>
        <w:t>областное автономное учреждение социального обслуживания "Шимский комплексный центр социального обслуживания";</w:t>
      </w:r>
    </w:p>
    <w:p w:rsidR="006C1F43" w:rsidRDefault="006C1F43">
      <w:pPr>
        <w:pStyle w:val="ConsPlusNormal"/>
        <w:spacing w:before="200"/>
        <w:ind w:firstLine="540"/>
        <w:jc w:val="both"/>
      </w:pPr>
      <w:r>
        <w:t>областное автономное учреждение социального обслуживания "Боровичский комплексный центр социального обслуживания";</w:t>
      </w:r>
    </w:p>
    <w:p w:rsidR="006C1F43" w:rsidRDefault="006C1F43">
      <w:pPr>
        <w:pStyle w:val="ConsPlusNormal"/>
        <w:spacing w:before="200"/>
        <w:ind w:firstLine="540"/>
        <w:jc w:val="both"/>
      </w:pPr>
      <w:r>
        <w:t>областное автономное учреждение социального обслуживания "Валдайский комплексный центр социального обслуживания";</w:t>
      </w:r>
    </w:p>
    <w:p w:rsidR="006C1F43" w:rsidRDefault="006C1F43">
      <w:pPr>
        <w:pStyle w:val="ConsPlusNormal"/>
        <w:spacing w:before="200"/>
        <w:ind w:firstLine="540"/>
        <w:jc w:val="both"/>
      </w:pPr>
      <w:r>
        <w:t>областное автономное учреждение социального обслуживания "Новгородский комплексный центр";</w:t>
      </w:r>
    </w:p>
    <w:p w:rsidR="006C1F43" w:rsidRDefault="006C1F43">
      <w:pPr>
        <w:pStyle w:val="ConsPlusNormal"/>
        <w:spacing w:before="200"/>
        <w:ind w:firstLine="540"/>
        <w:jc w:val="both"/>
      </w:pPr>
      <w:r>
        <w:t>областное автономное учреждение социального обслуживания "Старорусский дом-интернат "Приильменье";</w:t>
      </w:r>
    </w:p>
    <w:p w:rsidR="006C1F43" w:rsidRDefault="006C1F43">
      <w:pPr>
        <w:pStyle w:val="ConsPlusNormal"/>
        <w:spacing w:before="200"/>
        <w:ind w:firstLine="540"/>
        <w:jc w:val="both"/>
      </w:pPr>
      <w:r>
        <w:t>областное бюджетное учреждение социального обслуживания "Детский дом-интернат для умственно отсталых детей им. Ушинского";</w:t>
      </w:r>
    </w:p>
    <w:p w:rsidR="006C1F43" w:rsidRDefault="006C1F43">
      <w:pPr>
        <w:pStyle w:val="ConsPlusNormal"/>
        <w:spacing w:before="200"/>
        <w:ind w:firstLine="540"/>
        <w:jc w:val="both"/>
      </w:pPr>
      <w:r>
        <w:t>областное бюджетное учреждение социального обслуживания "Крестецкий комплексный центр социального обслуживания";</w:t>
      </w:r>
    </w:p>
    <w:p w:rsidR="006C1F43" w:rsidRDefault="006C1F43">
      <w:pPr>
        <w:pStyle w:val="ConsPlusNormal"/>
        <w:spacing w:before="200"/>
        <w:ind w:firstLine="540"/>
        <w:jc w:val="both"/>
      </w:pPr>
      <w:r>
        <w:t>областное бюджетное учреждение социального обслуживания "Любытинский комплексный центр социального обслуживания";</w:t>
      </w:r>
    </w:p>
    <w:p w:rsidR="006C1F43" w:rsidRDefault="006C1F43">
      <w:pPr>
        <w:pStyle w:val="ConsPlusNormal"/>
        <w:spacing w:before="200"/>
        <w:ind w:firstLine="540"/>
        <w:jc w:val="both"/>
      </w:pPr>
      <w:r>
        <w:t>областное бюджетное учреждение социального обслуживания "Марёвский комплексный центр социального обслуживания";</w:t>
      </w:r>
    </w:p>
    <w:p w:rsidR="006C1F43" w:rsidRDefault="006C1F43">
      <w:pPr>
        <w:pStyle w:val="ConsPlusNormal"/>
        <w:spacing w:before="200"/>
        <w:ind w:firstLine="540"/>
        <w:jc w:val="both"/>
      </w:pPr>
      <w:r>
        <w:t>общество инвалидов "Возрождение Отчизны";</w:t>
      </w:r>
    </w:p>
    <w:p w:rsidR="006C1F43" w:rsidRDefault="006C1F43">
      <w:pPr>
        <w:pStyle w:val="ConsPlusNormal"/>
        <w:spacing w:before="200"/>
        <w:ind w:firstLine="540"/>
        <w:jc w:val="both"/>
      </w:pPr>
      <w:r>
        <w:t>общество с ограниченной ответственностью "Абсолют Сервис";</w:t>
      </w:r>
    </w:p>
    <w:p w:rsidR="006C1F43" w:rsidRDefault="006C1F43">
      <w:pPr>
        <w:pStyle w:val="ConsPlusNormal"/>
        <w:spacing w:before="200"/>
        <w:ind w:firstLine="540"/>
        <w:jc w:val="both"/>
      </w:pPr>
      <w:r>
        <w:t>общество с ограниченной ответственностью "Система Забота";</w:t>
      </w:r>
    </w:p>
    <w:p w:rsidR="006C1F43" w:rsidRDefault="006C1F43">
      <w:pPr>
        <w:pStyle w:val="ConsPlusNormal"/>
        <w:spacing w:before="200"/>
        <w:ind w:firstLine="540"/>
        <w:jc w:val="both"/>
      </w:pPr>
      <w:r>
        <w:t>Фонд "Еврейская община Великого Новгорода - центр развития культурного и духовного наследия".</w:t>
      </w:r>
    </w:p>
    <w:p w:rsidR="006C1F43" w:rsidRDefault="006C1F43">
      <w:pPr>
        <w:pStyle w:val="ConsPlusNormal"/>
        <w:spacing w:before="200"/>
        <w:ind w:firstLine="540"/>
        <w:jc w:val="both"/>
      </w:pPr>
      <w:r>
        <w:t>Работа организаций социального обслуживания построена таким образом, чтобы предоставлять услуги, востребованные различными категориями граждан, в соответствии с их возрастом, семейным положением, состоянием здоровья. Ежегодно в организациях социального обслуживания различного вида социальные услуги получают около 40,0 тыс. граждан.</w:t>
      </w:r>
    </w:p>
    <w:p w:rsidR="006C1F43" w:rsidRDefault="006C1F43">
      <w:pPr>
        <w:pStyle w:val="ConsPlusNormal"/>
        <w:spacing w:before="200"/>
        <w:ind w:firstLine="540"/>
        <w:jc w:val="both"/>
      </w:pPr>
      <w:r>
        <w:t xml:space="preserve">В целях развития социального обслуживания населения области разработана и реализуется подпрограмма "Модернизация и развитие социального обслуживания граждан пожилого возраста и инвалидов в Новгородской области" государственной </w:t>
      </w:r>
      <w:hyperlink r:id="rId53">
        <w:r>
          <w:rPr>
            <w:color w:val="0000FF"/>
          </w:rPr>
          <w:t>программы</w:t>
        </w:r>
      </w:hyperlink>
      <w:r>
        <w:t xml:space="preserve"> Новгородской области "Социальная поддержка граждан в Новгородской области на 2019 - 2025 годы", утвержденной постановлением Правительства Новгородской области от 26.06.2019 N 240 (далее подпрограмма).</w:t>
      </w:r>
    </w:p>
    <w:p w:rsidR="006C1F43" w:rsidRDefault="006C1F43">
      <w:pPr>
        <w:pStyle w:val="ConsPlusNormal"/>
        <w:spacing w:before="200"/>
        <w:ind w:firstLine="540"/>
        <w:jc w:val="both"/>
      </w:pPr>
      <w:r>
        <w:t>В 2017 году в рамках подпрограммы выполнены работы по ремонту зданий 13 учреждений социального обслуживания, завершен I этап строительства психоневрологического интерната на 200 мест в д. Подгорное Маловишерского района, в 6 организациях выполнены мероприятия, направленные на обеспечение комплексной безопасности, здания 10 организаций дооснащены приборами автоматической пожарной сигнализации для обеспечения автоматического вывода сигнала срабатывания на пульт пожарной охраны.</w:t>
      </w:r>
    </w:p>
    <w:p w:rsidR="006C1F43" w:rsidRDefault="006C1F43">
      <w:pPr>
        <w:pStyle w:val="ConsPlusNormal"/>
        <w:spacing w:before="200"/>
        <w:ind w:firstLine="540"/>
        <w:jc w:val="both"/>
      </w:pPr>
      <w:r>
        <w:t>Всего на укрепление материально-технической базы организаций израсходовано 306,0 млн. рублей, в том числе привлечено 123,0 млн. рублей из резервного фонда Правительства Российской Федерации, 35,0 млн. рублей из резервного фонда Президента Российской Федерации, 2,4 млн. рублей - субсидия Пенсионного фонда Российской Федерации.</w:t>
      </w:r>
    </w:p>
    <w:p w:rsidR="006C1F43" w:rsidRDefault="006C1F43">
      <w:pPr>
        <w:pStyle w:val="ConsPlusNormal"/>
        <w:ind w:firstLine="540"/>
        <w:jc w:val="both"/>
      </w:pPr>
    </w:p>
    <w:p w:rsidR="006C1F43" w:rsidRDefault="006C1F43">
      <w:pPr>
        <w:pStyle w:val="ConsPlusTitle"/>
        <w:jc w:val="center"/>
        <w:outlineLvl w:val="3"/>
      </w:pPr>
      <w:r>
        <w:t>4.2. Система здравоохранения</w:t>
      </w:r>
    </w:p>
    <w:p w:rsidR="006C1F43" w:rsidRDefault="006C1F43">
      <w:pPr>
        <w:pStyle w:val="ConsPlusNormal"/>
        <w:ind w:firstLine="540"/>
        <w:jc w:val="both"/>
      </w:pPr>
    </w:p>
    <w:p w:rsidR="006C1F43" w:rsidRDefault="006C1F43">
      <w:pPr>
        <w:pStyle w:val="ConsPlusNormal"/>
        <w:ind w:firstLine="540"/>
        <w:jc w:val="both"/>
      </w:pPr>
      <w:r>
        <w:t>Уполномоченный орган по предоставлению услуг участникам Программы и членам их семей в сфере здравоохранения - министерство здравоохранения Новгородской области (173005, Великий Новгород, пл. Победы - Софийская, д. 1, телефон (8162)73-22-97).</w:t>
      </w:r>
    </w:p>
    <w:p w:rsidR="006C1F43" w:rsidRDefault="006C1F43">
      <w:pPr>
        <w:pStyle w:val="ConsPlusNormal"/>
        <w:spacing w:before="200"/>
        <w:ind w:firstLine="540"/>
        <w:jc w:val="both"/>
      </w:pPr>
      <w:r>
        <w:t>Участники Программы и члены их семей для получения медицинских услуг обращаются в медицинские организации по месту жительства либо по месту пребывания.</w:t>
      </w:r>
    </w:p>
    <w:p w:rsidR="006C1F43" w:rsidRDefault="006C1F43">
      <w:pPr>
        <w:pStyle w:val="ConsPlusNormal"/>
        <w:spacing w:before="200"/>
        <w:ind w:firstLine="540"/>
        <w:jc w:val="both"/>
      </w:pPr>
      <w:r>
        <w:t>Уполномоченный орган информирует участников Программы и членов их семей о необходимости и порядке оформления полисов обязательного медицинского страхования. Оформление и выдача полисов обязательного медицинского страхования обеспечиваются страховыми медицинскими организациями.</w:t>
      </w:r>
    </w:p>
    <w:p w:rsidR="006C1F43" w:rsidRDefault="006C1F43">
      <w:pPr>
        <w:pStyle w:val="ConsPlusNormal"/>
        <w:spacing w:before="200"/>
        <w:ind w:firstLine="540"/>
        <w:jc w:val="both"/>
      </w:pPr>
      <w:r>
        <w:t>До получения полиса обязательного медицинского страхования участнику Программы и членам его семьи в рамках территориальной программы государственных гарантий бесплатного оказания гражданам медицинской помощи на территории Новгородской области на соответствующий год и на плановый период бесплатно оказываются: скорая, в том числе скорая специализированная, медицинская помощь при заболеваниях, несчастных случаях, травмах, отравлениях и других состояниях, требующих срочного медицинского вмешательства, 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w:t>
      </w:r>
    </w:p>
    <w:p w:rsidR="006C1F43" w:rsidRDefault="006C1F43">
      <w:pPr>
        <w:pStyle w:val="ConsPlusNormal"/>
        <w:jc w:val="both"/>
      </w:pPr>
      <w:r>
        <w:t xml:space="preserve">(в ред. </w:t>
      </w:r>
      <w:hyperlink r:id="rId54">
        <w:r>
          <w:rPr>
            <w:color w:val="0000FF"/>
          </w:rPr>
          <w:t>Постановления</w:t>
        </w:r>
      </w:hyperlink>
      <w:r>
        <w:t xml:space="preserve"> Правительства Новгородской области от 07.08.2020 N 372)</w:t>
      </w:r>
    </w:p>
    <w:p w:rsidR="006C1F43" w:rsidRDefault="006C1F43">
      <w:pPr>
        <w:pStyle w:val="ConsPlusNormal"/>
        <w:spacing w:before="200"/>
        <w:ind w:firstLine="540"/>
        <w:jc w:val="both"/>
      </w:pPr>
      <w:r>
        <w:t>Объем медицинской помощи, оказываемой в амбулаторных и стационарных условиях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обеспечивается за счет средств областного бюджета.</w:t>
      </w:r>
    </w:p>
    <w:p w:rsidR="006C1F43" w:rsidRDefault="006C1F43">
      <w:pPr>
        <w:pStyle w:val="ConsPlusNormal"/>
        <w:spacing w:before="200"/>
        <w:ind w:firstLine="540"/>
        <w:jc w:val="both"/>
      </w:pPr>
      <w:r>
        <w:t>При получении в установленном законодательством Российской Федерации порядке полиса обязательного медицинского страхования медицинская помощь оказывается в рамках базовой программы обязательного медицинского страхования, утверждаемой ежегодно Правительством Российской Федерации.</w:t>
      </w:r>
    </w:p>
    <w:p w:rsidR="006C1F43" w:rsidRDefault="006C1F43">
      <w:pPr>
        <w:pStyle w:val="ConsPlusNormal"/>
        <w:spacing w:before="200"/>
        <w:ind w:firstLine="540"/>
        <w:jc w:val="both"/>
      </w:pPr>
      <w:r>
        <w:t>Медицинская помощь участникам Программы и членам их семей, страдающим социально значимыми заболеваниями и страдающим заболеваниями, представляющими опасность для окружающих, оказывается в рамках территориальной программы государственных гарантий бесплатного оказания гражданам медицинской помощи на соответствующий год и на плановый период по факту выявления соответствующих заболеваний и направления выявленных участников Программы и членов их семей в медицинские организации, подведомственные министерству здравоохранения Новгородской области.</w:t>
      </w:r>
    </w:p>
    <w:p w:rsidR="006C1F43" w:rsidRDefault="006C1F43">
      <w:pPr>
        <w:pStyle w:val="ConsPlusNormal"/>
        <w:spacing w:before="200"/>
        <w:ind w:firstLine="540"/>
        <w:jc w:val="both"/>
      </w:pPr>
      <w:r>
        <w:t>Организация медицинской помощи в рамках территориальной программы государственных гарантий бесплатного оказания гражданам медицинской помощи на соответствующий год и на плановый период обеспечивается министерством здравоохранения Новгородской области с участием Территориального фонда обязательного медицинского страхования Новгородской области, страховых медицинских организаций.</w:t>
      </w:r>
    </w:p>
    <w:p w:rsidR="006C1F43" w:rsidRDefault="006C1F43">
      <w:pPr>
        <w:pStyle w:val="ConsPlusNormal"/>
        <w:spacing w:before="200"/>
        <w:ind w:firstLine="540"/>
        <w:jc w:val="both"/>
      </w:pPr>
      <w:r>
        <w:t xml:space="preserve">Проведение медицинского освидетельствования участников Программы и членов их семей осуществляется в медицинских организациях в соответствии с </w:t>
      </w:r>
      <w:hyperlink r:id="rId55">
        <w:r>
          <w:rPr>
            <w:color w:val="0000FF"/>
          </w:rPr>
          <w:t>Перечнем</w:t>
        </w:r>
      </w:hyperlink>
      <w:r>
        <w:t xml:space="preserve"> медицинских организаций, уполномоченных на выдачу на территории Новгородской области документов, подтверждающих отсутствие у иностранного гражданина заболевания наркоманией и выданных по результатам медицинского осмотра, включающего в себя химико-токсикологические исследования наличия в организме человека наркотических средств, психотропных веществ и их метаболитов, и инфекционных заболеваний, которые представляют опасность для окружающих, а также сертификата об отсутствии у иностранного гражданина заболевания, вызываемого вирусом иммунодефицита человека (ВИЧ-инфекции), утвержденным распоряжением Правительства Новгородской области от 30 декабря 2014 года N 439-рг.</w:t>
      </w:r>
    </w:p>
    <w:p w:rsidR="006C1F43" w:rsidRDefault="006C1F43">
      <w:pPr>
        <w:pStyle w:val="ConsPlusNormal"/>
        <w:spacing w:before="200"/>
        <w:ind w:firstLine="540"/>
        <w:jc w:val="both"/>
      </w:pPr>
      <w:r>
        <w:t>Подробная информация об оказании услуг в сфере здравоохранения размещена на официальном сайте министерства здравоохранения в сети "Интернет" Новгородской области: http://www.zdrav-novgorod.ru/.</w:t>
      </w:r>
    </w:p>
    <w:p w:rsidR="006C1F43" w:rsidRDefault="006C1F43">
      <w:pPr>
        <w:pStyle w:val="ConsPlusNormal"/>
        <w:ind w:firstLine="540"/>
        <w:jc w:val="both"/>
      </w:pPr>
    </w:p>
    <w:p w:rsidR="006C1F43" w:rsidRDefault="006C1F43">
      <w:pPr>
        <w:pStyle w:val="ConsPlusTitle"/>
        <w:jc w:val="center"/>
        <w:outlineLvl w:val="3"/>
      </w:pPr>
      <w:r>
        <w:t>4.3. Учреждения культуры</w:t>
      </w:r>
    </w:p>
    <w:p w:rsidR="006C1F43" w:rsidRDefault="006C1F43">
      <w:pPr>
        <w:pStyle w:val="ConsPlusNormal"/>
        <w:jc w:val="center"/>
      </w:pPr>
      <w:r>
        <w:t xml:space="preserve">(в ред. </w:t>
      </w:r>
      <w:hyperlink r:id="rId56">
        <w:r>
          <w:rPr>
            <w:color w:val="0000FF"/>
          </w:rPr>
          <w:t>Постановления</w:t>
        </w:r>
      </w:hyperlink>
      <w:r>
        <w:t xml:space="preserve"> Правительства Новгородской области</w:t>
      </w:r>
    </w:p>
    <w:p w:rsidR="006C1F43" w:rsidRDefault="006C1F43">
      <w:pPr>
        <w:pStyle w:val="ConsPlusNormal"/>
        <w:jc w:val="center"/>
      </w:pPr>
      <w:r>
        <w:t>от 07.08.2020 N 372)</w:t>
      </w:r>
    </w:p>
    <w:p w:rsidR="006C1F43" w:rsidRDefault="006C1F43">
      <w:pPr>
        <w:pStyle w:val="ConsPlusNormal"/>
        <w:ind w:firstLine="540"/>
        <w:jc w:val="both"/>
      </w:pPr>
    </w:p>
    <w:p w:rsidR="006C1F43" w:rsidRDefault="006C1F43">
      <w:pPr>
        <w:pStyle w:val="ConsPlusNormal"/>
        <w:ind w:firstLine="540"/>
        <w:jc w:val="both"/>
      </w:pPr>
      <w:r>
        <w:t>В Новгородской области по состоянию на 1 января 2018 года осуществляют деятельность:</w:t>
      </w:r>
    </w:p>
    <w:p w:rsidR="006C1F43" w:rsidRDefault="006C1F43">
      <w:pPr>
        <w:pStyle w:val="ConsPlusNormal"/>
        <w:spacing w:before="200"/>
        <w:ind w:firstLine="540"/>
        <w:jc w:val="both"/>
      </w:pPr>
      <w:r>
        <w:t>314 учреждений культурно-досугового типа, из них 20 домов и центров народного творчества, 13 кинотеатров;</w:t>
      </w:r>
    </w:p>
    <w:p w:rsidR="006C1F43" w:rsidRDefault="006C1F43">
      <w:pPr>
        <w:pStyle w:val="ConsPlusNormal"/>
        <w:spacing w:before="200"/>
        <w:ind w:firstLine="540"/>
        <w:jc w:val="both"/>
      </w:pPr>
      <w:r>
        <w:t>335 библиотек;</w:t>
      </w:r>
    </w:p>
    <w:p w:rsidR="006C1F43" w:rsidRDefault="006C1F43">
      <w:pPr>
        <w:pStyle w:val="ConsPlusNormal"/>
        <w:spacing w:before="200"/>
        <w:ind w:firstLine="540"/>
        <w:jc w:val="both"/>
      </w:pPr>
      <w:r>
        <w:t>10 музеев, в том числе 8 муниципальных с 2 филиалами, государственное бюджетное учреждение культуры и искусства "Государственный музей художественной культуры Новгородской земли", федеральное государственное бюджетное учреждение культуры "Новгородский государственный объединенный музей-заповедник" с 9 филиалами;</w:t>
      </w:r>
    </w:p>
    <w:p w:rsidR="006C1F43" w:rsidRDefault="006C1F43">
      <w:pPr>
        <w:pStyle w:val="ConsPlusNormal"/>
        <w:spacing w:before="200"/>
        <w:ind w:firstLine="540"/>
        <w:jc w:val="both"/>
      </w:pPr>
      <w:r>
        <w:t>30 организаций дополнительного образования детей в сфере культуры и искусства;</w:t>
      </w:r>
    </w:p>
    <w:p w:rsidR="006C1F43" w:rsidRDefault="006C1F43">
      <w:pPr>
        <w:pStyle w:val="ConsPlusNormal"/>
        <w:spacing w:before="200"/>
        <w:ind w:firstLine="540"/>
        <w:jc w:val="both"/>
      </w:pPr>
      <w:r>
        <w:t>муниципальное бюджетное учреждение культуры и искусства "Новгородский театр для детей и молодежи "Малый";</w:t>
      </w:r>
    </w:p>
    <w:p w:rsidR="006C1F43" w:rsidRDefault="006C1F43">
      <w:pPr>
        <w:pStyle w:val="ConsPlusNormal"/>
        <w:spacing w:before="200"/>
        <w:ind w:firstLine="540"/>
        <w:jc w:val="both"/>
      </w:pPr>
      <w:r>
        <w:t>муниципальное бюджетное учреждение культуры и искусства "Городской духовой оркестр";</w:t>
      </w:r>
    </w:p>
    <w:p w:rsidR="006C1F43" w:rsidRDefault="006C1F43">
      <w:pPr>
        <w:pStyle w:val="ConsPlusNormal"/>
        <w:spacing w:before="200"/>
        <w:ind w:firstLine="540"/>
        <w:jc w:val="both"/>
      </w:pPr>
      <w:r>
        <w:t>муниципальное автономное учреждение "Парки Великого Новгорода";</w:t>
      </w:r>
    </w:p>
    <w:p w:rsidR="006C1F43" w:rsidRDefault="006C1F43">
      <w:pPr>
        <w:pStyle w:val="ConsPlusNormal"/>
        <w:spacing w:before="200"/>
        <w:ind w:firstLine="540"/>
        <w:jc w:val="both"/>
      </w:pPr>
      <w:r>
        <w:t>государственное бюджетное учреждение культуры "Новгородская областная универсальная научная библиотека";</w:t>
      </w:r>
    </w:p>
    <w:p w:rsidR="006C1F43" w:rsidRDefault="006C1F43">
      <w:pPr>
        <w:pStyle w:val="ConsPlusNormal"/>
        <w:spacing w:before="200"/>
        <w:ind w:firstLine="540"/>
        <w:jc w:val="both"/>
      </w:pPr>
      <w:r>
        <w:t>государственное бюджетное учреждение культуры "Новгородская областная специальная библиотека для незрячих и слабовидящих "Веда";</w:t>
      </w:r>
    </w:p>
    <w:p w:rsidR="006C1F43" w:rsidRDefault="006C1F43">
      <w:pPr>
        <w:pStyle w:val="ConsPlusNormal"/>
        <w:spacing w:before="200"/>
        <w:ind w:firstLine="540"/>
        <w:jc w:val="both"/>
      </w:pPr>
      <w:r>
        <w:t>государственное бюджетное учреждение культуры и искусства "Государственный музей художественной культуры Новгородской земли";</w:t>
      </w:r>
    </w:p>
    <w:p w:rsidR="006C1F43" w:rsidRDefault="006C1F43">
      <w:pPr>
        <w:pStyle w:val="ConsPlusNormal"/>
        <w:spacing w:before="200"/>
        <w:ind w:firstLine="540"/>
        <w:jc w:val="both"/>
      </w:pPr>
      <w:r>
        <w:t>областное автономное учреждение культуры и искусства "Новгородское областное театрально-концертное агентство", в состав которого входят подразделения: "Новгородский областной Дом народного творчества", "Новгородский областной Киносервис", "Новгородский академический театр драмы имени Ф.М.Достоевского", "Новгородская областная филармония имени А.С.Аренского";</w:t>
      </w:r>
    </w:p>
    <w:p w:rsidR="006C1F43" w:rsidRDefault="006C1F43">
      <w:pPr>
        <w:pStyle w:val="ConsPlusNormal"/>
        <w:spacing w:before="200"/>
        <w:ind w:firstLine="540"/>
        <w:jc w:val="both"/>
      </w:pPr>
      <w:r>
        <w:t>государственное бюджетное образовательное учреждение среднего профессионального образования "Новгородский областной колледж искусств им. С.В.Рахманинова".</w:t>
      </w:r>
    </w:p>
    <w:p w:rsidR="006C1F43" w:rsidRDefault="006C1F43">
      <w:pPr>
        <w:pStyle w:val="ConsPlusNormal"/>
        <w:spacing w:before="200"/>
        <w:ind w:firstLine="540"/>
        <w:jc w:val="both"/>
      </w:pPr>
      <w:r>
        <w:t>Сеть учреждений культуры сформирована с учетом наибольшего охвата населения. В ходе изменения демографической ситуации в ее структуру вносились соответствующие изменения, в основном перевод обслуживания населения, проживающего в малонаселенных пунктах, со стационарных форм на внестационарные.</w:t>
      </w:r>
    </w:p>
    <w:p w:rsidR="006C1F43" w:rsidRDefault="006C1F43">
      <w:pPr>
        <w:pStyle w:val="ConsPlusNormal"/>
        <w:ind w:firstLine="540"/>
        <w:jc w:val="both"/>
      </w:pPr>
    </w:p>
    <w:p w:rsidR="006C1F43" w:rsidRDefault="006C1F43">
      <w:pPr>
        <w:pStyle w:val="ConsPlusTitle"/>
        <w:jc w:val="center"/>
        <w:outlineLvl w:val="3"/>
      </w:pPr>
      <w:r>
        <w:t>4.4. Спортивные учреждения</w:t>
      </w:r>
    </w:p>
    <w:p w:rsidR="006C1F43" w:rsidRDefault="006C1F43">
      <w:pPr>
        <w:pStyle w:val="ConsPlusNormal"/>
        <w:ind w:firstLine="540"/>
        <w:jc w:val="both"/>
      </w:pPr>
    </w:p>
    <w:p w:rsidR="006C1F43" w:rsidRDefault="006C1F43">
      <w:pPr>
        <w:pStyle w:val="ConsPlusNormal"/>
        <w:ind w:firstLine="540"/>
        <w:jc w:val="both"/>
      </w:pPr>
      <w:r>
        <w:t>По состоянию на 1 января 2018 года для занятий физической культурой и спортом на территории Новгородской области используются 1762 спортивных сооружения, в том числе: 3 крытых спортивных объекта с искусственным льдом, 3 гребных базы и канала, 3 стадиона на 1500 и более мест, 858 плоскостных спортивных сооружений, 319 спортивных залов, 33 плавательных бассейна, 12 лыжных баз, 1 биатлонный комплекс, 4 легкоатлетических манежа, 25 сооружений для стрелковых видов спорта, 501 другое спортивное сооружение.</w:t>
      </w:r>
    </w:p>
    <w:p w:rsidR="006C1F43" w:rsidRDefault="006C1F43">
      <w:pPr>
        <w:pStyle w:val="ConsPlusNormal"/>
        <w:jc w:val="both"/>
      </w:pPr>
      <w:r>
        <w:t xml:space="preserve">(в ред. </w:t>
      </w:r>
      <w:hyperlink r:id="rId57">
        <w:r>
          <w:rPr>
            <w:color w:val="0000FF"/>
          </w:rPr>
          <w:t>Постановления</w:t>
        </w:r>
      </w:hyperlink>
      <w:r>
        <w:t xml:space="preserve"> Правительства Новгородской области от 07.08.2020 N 372)</w:t>
      </w:r>
    </w:p>
    <w:p w:rsidR="006C1F43" w:rsidRDefault="006C1F43">
      <w:pPr>
        <w:pStyle w:val="ConsPlusNormal"/>
        <w:spacing w:before="200"/>
        <w:ind w:firstLine="540"/>
        <w:jc w:val="both"/>
      </w:pPr>
      <w:r>
        <w:t>На территории области осуществляют деятельность 22 организации в сфере спорта:</w:t>
      </w:r>
    </w:p>
    <w:p w:rsidR="006C1F43" w:rsidRDefault="006C1F43">
      <w:pPr>
        <w:pStyle w:val="ConsPlusNormal"/>
        <w:spacing w:before="200"/>
        <w:ind w:firstLine="540"/>
        <w:jc w:val="both"/>
      </w:pPr>
      <w:r>
        <w:t>государственное областное автономное учреждение "Спортивная школа олимпийского резерва "Олимп" (Великий Новгород);</w:t>
      </w:r>
    </w:p>
    <w:p w:rsidR="006C1F43" w:rsidRDefault="006C1F43">
      <w:pPr>
        <w:pStyle w:val="ConsPlusNormal"/>
        <w:spacing w:before="200"/>
        <w:ind w:firstLine="540"/>
        <w:jc w:val="both"/>
      </w:pPr>
      <w:r>
        <w:t>государственное областное автономное учреждение "Спортивная школа олимпийского резерва "Манеж" (Великий Новгород);</w:t>
      </w:r>
    </w:p>
    <w:p w:rsidR="006C1F43" w:rsidRDefault="006C1F43">
      <w:pPr>
        <w:pStyle w:val="ConsPlusNormal"/>
        <w:spacing w:before="200"/>
        <w:ind w:firstLine="540"/>
        <w:jc w:val="both"/>
      </w:pPr>
      <w:r>
        <w:t>государственное областное автономное учреждение "Спортивная школа "Спорт-индустрия" (Великий Новгород);</w:t>
      </w:r>
    </w:p>
    <w:p w:rsidR="006C1F43" w:rsidRDefault="006C1F43">
      <w:pPr>
        <w:pStyle w:val="ConsPlusNormal"/>
        <w:spacing w:before="200"/>
        <w:ind w:firstLine="540"/>
        <w:jc w:val="both"/>
      </w:pPr>
      <w:r>
        <w:t>государственное областное автономное учреждение "Спортивная школа "Электрон" (Великий Новгород);</w:t>
      </w:r>
    </w:p>
    <w:p w:rsidR="006C1F43" w:rsidRDefault="006C1F43">
      <w:pPr>
        <w:pStyle w:val="ConsPlusNormal"/>
        <w:spacing w:before="200"/>
        <w:ind w:firstLine="540"/>
        <w:jc w:val="both"/>
      </w:pPr>
      <w:r>
        <w:t>муниципальное автономное учреждение "Спортивная школа олимпийского резерва N 1" (Великий Новгород);</w:t>
      </w:r>
    </w:p>
    <w:p w:rsidR="006C1F43" w:rsidRDefault="006C1F43">
      <w:pPr>
        <w:pStyle w:val="ConsPlusNormal"/>
        <w:spacing w:before="200"/>
        <w:ind w:firstLine="540"/>
        <w:jc w:val="both"/>
      </w:pPr>
      <w:r>
        <w:t>муниципальное автономное учреждение "Спортивная школа N 2" (Великий Новгород);</w:t>
      </w:r>
    </w:p>
    <w:p w:rsidR="006C1F43" w:rsidRDefault="006C1F43">
      <w:pPr>
        <w:pStyle w:val="ConsPlusNormal"/>
        <w:spacing w:before="200"/>
        <w:ind w:firstLine="540"/>
        <w:jc w:val="both"/>
      </w:pPr>
      <w:r>
        <w:t>муниципальное автономное учреждение "Спортивная школа N 3" (Великий Новгород);</w:t>
      </w:r>
    </w:p>
    <w:p w:rsidR="006C1F43" w:rsidRDefault="006C1F43">
      <w:pPr>
        <w:pStyle w:val="ConsPlusNormal"/>
        <w:spacing w:before="200"/>
        <w:ind w:firstLine="540"/>
        <w:jc w:val="both"/>
      </w:pPr>
      <w:r>
        <w:t>муниципальное автономное учреждение "Спортивная школа олимпийского резерва N 4" (Великий Новгород);</w:t>
      </w:r>
    </w:p>
    <w:p w:rsidR="006C1F43" w:rsidRDefault="006C1F43">
      <w:pPr>
        <w:pStyle w:val="ConsPlusNormal"/>
        <w:spacing w:before="200"/>
        <w:ind w:firstLine="540"/>
        <w:jc w:val="both"/>
      </w:pPr>
      <w:r>
        <w:t>муниципальное автономное учреждение дополнительного образования "Детско-юношеская спортивная школа "Центр физического развития" (Великий Новгород);</w:t>
      </w:r>
    </w:p>
    <w:p w:rsidR="006C1F43" w:rsidRDefault="006C1F43">
      <w:pPr>
        <w:pStyle w:val="ConsPlusNormal"/>
        <w:spacing w:before="200"/>
        <w:ind w:firstLine="540"/>
        <w:jc w:val="both"/>
      </w:pPr>
      <w:r>
        <w:t>детско-юношеская спортивная школа профкома ОАО "Акрон" (Великий Новгород);</w:t>
      </w:r>
    </w:p>
    <w:p w:rsidR="006C1F43" w:rsidRDefault="006C1F43">
      <w:pPr>
        <w:pStyle w:val="ConsPlusNormal"/>
        <w:spacing w:before="200"/>
        <w:ind w:firstLine="540"/>
        <w:jc w:val="both"/>
      </w:pPr>
      <w:r>
        <w:t>муниципальное автономное учреждение дополнительного образования "Детско-юношеская спортивная школа" (г. Боровичи);</w:t>
      </w:r>
    </w:p>
    <w:p w:rsidR="006C1F43" w:rsidRDefault="006C1F43">
      <w:pPr>
        <w:pStyle w:val="ConsPlusNormal"/>
        <w:spacing w:before="200"/>
        <w:ind w:firstLine="540"/>
        <w:jc w:val="both"/>
      </w:pPr>
      <w:r>
        <w:t>муниципальное автономное учреждение дополнительного образования "Детско-юношеская спортивная школа" (г. Валдай);</w:t>
      </w:r>
    </w:p>
    <w:p w:rsidR="006C1F43" w:rsidRDefault="006C1F43">
      <w:pPr>
        <w:pStyle w:val="ConsPlusNormal"/>
        <w:spacing w:before="200"/>
        <w:ind w:firstLine="540"/>
        <w:jc w:val="both"/>
      </w:pPr>
      <w:r>
        <w:t>муниципальное автономное учреждение дополнительного образования "Детско-юношеская спортивная школа" (р.п. Демянск);</w:t>
      </w:r>
    </w:p>
    <w:p w:rsidR="006C1F43" w:rsidRDefault="006C1F43">
      <w:pPr>
        <w:pStyle w:val="ConsPlusNormal"/>
        <w:spacing w:before="200"/>
        <w:ind w:firstLine="540"/>
        <w:jc w:val="both"/>
      </w:pPr>
      <w:r>
        <w:t>муниципальное автономное образовательное учреждение дополнительного образования "Детско-юношеская спортивная школа" (р.п. Любытино);</w:t>
      </w:r>
    </w:p>
    <w:p w:rsidR="006C1F43" w:rsidRDefault="006C1F43">
      <w:pPr>
        <w:pStyle w:val="ConsPlusNormal"/>
        <w:spacing w:before="200"/>
        <w:ind w:firstLine="540"/>
        <w:jc w:val="both"/>
      </w:pPr>
      <w:r>
        <w:t>муниципальное автономное учреждение детско-юношеская спортивная школа "Арена МВ" (г. Малая Вишера);</w:t>
      </w:r>
    </w:p>
    <w:p w:rsidR="006C1F43" w:rsidRDefault="006C1F43">
      <w:pPr>
        <w:pStyle w:val="ConsPlusNormal"/>
        <w:spacing w:before="200"/>
        <w:ind w:firstLine="540"/>
        <w:jc w:val="both"/>
      </w:pPr>
      <w:r>
        <w:t>муниципальное автономное учреждение дополнительного образования "Детско-юношеская спортивная школа" (г. Окуловка);</w:t>
      </w:r>
    </w:p>
    <w:p w:rsidR="006C1F43" w:rsidRDefault="006C1F43">
      <w:pPr>
        <w:pStyle w:val="ConsPlusNormal"/>
        <w:spacing w:before="200"/>
        <w:ind w:firstLine="540"/>
        <w:jc w:val="both"/>
      </w:pPr>
      <w:r>
        <w:t>муниципальное бюджетное учреждение "Пестовская спортивная школа олимпийского резерва" (д. Русское Пестово, Пестовский р-н);</w:t>
      </w:r>
    </w:p>
    <w:p w:rsidR="006C1F43" w:rsidRDefault="006C1F43">
      <w:pPr>
        <w:pStyle w:val="ConsPlusNormal"/>
        <w:spacing w:before="200"/>
        <w:ind w:firstLine="540"/>
        <w:jc w:val="both"/>
      </w:pPr>
      <w:r>
        <w:t>муниципальное бюджетное образовательное учреждение дополнительного образования "Детско-юношеская спортивная школа" (п. Парфино);</w:t>
      </w:r>
    </w:p>
    <w:p w:rsidR="006C1F43" w:rsidRDefault="006C1F43">
      <w:pPr>
        <w:pStyle w:val="ConsPlusNormal"/>
        <w:spacing w:before="200"/>
        <w:ind w:firstLine="540"/>
        <w:jc w:val="both"/>
      </w:pPr>
      <w:r>
        <w:t>муниципальное автономное учреждение дополнительного образования "Детско-юношеская спортивная школа" (г. Сольцы);</w:t>
      </w:r>
    </w:p>
    <w:p w:rsidR="006C1F43" w:rsidRDefault="006C1F43">
      <w:pPr>
        <w:pStyle w:val="ConsPlusNormal"/>
        <w:spacing w:before="200"/>
        <w:ind w:firstLine="540"/>
        <w:jc w:val="both"/>
      </w:pPr>
      <w:r>
        <w:t>муниципальное автономное образовательное учреждение дополнительного образования "Детско-юношеская спортивная школа" (г. Старая Русса);</w:t>
      </w:r>
    </w:p>
    <w:p w:rsidR="006C1F43" w:rsidRDefault="006C1F43">
      <w:pPr>
        <w:pStyle w:val="ConsPlusNormal"/>
        <w:spacing w:before="200"/>
        <w:ind w:firstLine="540"/>
        <w:jc w:val="both"/>
      </w:pPr>
      <w:r>
        <w:t>муниципальное автономное образовательное учреждение дополнительного образования "Детско-юношеская спортивная школа" (р.п. Хвойная);</w:t>
      </w:r>
    </w:p>
    <w:p w:rsidR="006C1F43" w:rsidRDefault="006C1F43">
      <w:pPr>
        <w:pStyle w:val="ConsPlusNormal"/>
        <w:spacing w:before="200"/>
        <w:ind w:firstLine="540"/>
        <w:jc w:val="both"/>
      </w:pPr>
      <w:r>
        <w:t>муниципальное автономное учреждение дополнительного образования "Детско-юношеская спортивная школа" (г. Чудово).</w:t>
      </w:r>
    </w:p>
    <w:p w:rsidR="006C1F43" w:rsidRDefault="006C1F43">
      <w:pPr>
        <w:pStyle w:val="ConsPlusNormal"/>
        <w:spacing w:before="200"/>
        <w:ind w:firstLine="540"/>
        <w:jc w:val="both"/>
      </w:pPr>
      <w:r>
        <w:t>На территории муниципальных районов осуществляют деятельность 16 спортивных учреждений:</w:t>
      </w:r>
    </w:p>
    <w:p w:rsidR="006C1F43" w:rsidRDefault="006C1F43">
      <w:pPr>
        <w:pStyle w:val="ConsPlusNormal"/>
        <w:spacing w:before="200"/>
        <w:ind w:firstLine="540"/>
        <w:jc w:val="both"/>
      </w:pPr>
      <w:r>
        <w:t>муниципальное автономное учреждение "Физкультурно-спортивный комплекс" (п. Батецкий);</w:t>
      </w:r>
    </w:p>
    <w:p w:rsidR="006C1F43" w:rsidRDefault="006C1F43">
      <w:pPr>
        <w:pStyle w:val="ConsPlusNormal"/>
        <w:spacing w:before="200"/>
        <w:ind w:firstLine="540"/>
        <w:jc w:val="both"/>
      </w:pPr>
      <w:r>
        <w:t>муниципальное автономное спортивное учреждение "Центр физической культуры и спорта "Боровичи" (г. Боровичи);</w:t>
      </w:r>
    </w:p>
    <w:p w:rsidR="006C1F43" w:rsidRDefault="006C1F43">
      <w:pPr>
        <w:pStyle w:val="ConsPlusNormal"/>
        <w:spacing w:before="200"/>
        <w:ind w:firstLine="540"/>
        <w:jc w:val="both"/>
      </w:pPr>
      <w:r>
        <w:t>муниципальное автономное учреждение "Физкультурно-спортивный центр" (г. Валдай);</w:t>
      </w:r>
    </w:p>
    <w:p w:rsidR="006C1F43" w:rsidRDefault="006C1F43">
      <w:pPr>
        <w:pStyle w:val="ConsPlusNormal"/>
        <w:spacing w:before="200"/>
        <w:ind w:firstLine="540"/>
        <w:jc w:val="both"/>
      </w:pPr>
      <w:r>
        <w:t>муниципальное бюджетное учреждение "Физкультурно-спортивный комплекс им. Я.Иванова" (п. Волот);</w:t>
      </w:r>
    </w:p>
    <w:p w:rsidR="006C1F43" w:rsidRDefault="006C1F43">
      <w:pPr>
        <w:pStyle w:val="ConsPlusNormal"/>
        <w:spacing w:before="200"/>
        <w:ind w:firstLine="540"/>
        <w:jc w:val="both"/>
      </w:pPr>
      <w:r>
        <w:t>муниципальное бюджетное учреждение "Крестецкий районный спортивный центр" (р.п. Крестцы);</w:t>
      </w:r>
    </w:p>
    <w:p w:rsidR="006C1F43" w:rsidRDefault="006C1F43">
      <w:pPr>
        <w:pStyle w:val="ConsPlusNormal"/>
        <w:spacing w:before="200"/>
        <w:ind w:firstLine="540"/>
        <w:jc w:val="both"/>
      </w:pPr>
      <w:r>
        <w:t>муниципальное автономное учреждение "Физкультурно-спортивный центр" (р.п. Любытино);</w:t>
      </w:r>
    </w:p>
    <w:p w:rsidR="006C1F43" w:rsidRDefault="006C1F43">
      <w:pPr>
        <w:pStyle w:val="ConsPlusNormal"/>
        <w:spacing w:before="200"/>
        <w:ind w:firstLine="540"/>
        <w:jc w:val="both"/>
      </w:pPr>
      <w:r>
        <w:t>муниципальное бюджетное учреждение "Спортивно-оздоровительный центр "Ритм" (с. Марёво);</w:t>
      </w:r>
    </w:p>
    <w:p w:rsidR="006C1F43" w:rsidRDefault="006C1F43">
      <w:pPr>
        <w:pStyle w:val="ConsPlusNormal"/>
        <w:spacing w:before="200"/>
        <w:ind w:firstLine="540"/>
        <w:jc w:val="both"/>
      </w:pPr>
      <w:r>
        <w:t>муниципальное бюджетное учреждение спорта "Межпоселенческий спортивно-оздоровительный центр" (с. Мошенское);</w:t>
      </w:r>
    </w:p>
    <w:p w:rsidR="006C1F43" w:rsidRDefault="006C1F43">
      <w:pPr>
        <w:pStyle w:val="ConsPlusNormal"/>
        <w:spacing w:before="200"/>
        <w:ind w:firstLine="540"/>
        <w:jc w:val="both"/>
      </w:pPr>
      <w:r>
        <w:t>муниципальное бюджетное учреждение "Физкультурно-спортивный центр по работе с детьми и взрослым населением Новгородского муниципального района" (с. Бронница, Новгородский р-н);</w:t>
      </w:r>
    </w:p>
    <w:p w:rsidR="006C1F43" w:rsidRDefault="006C1F43">
      <w:pPr>
        <w:pStyle w:val="ConsPlusNormal"/>
        <w:spacing w:before="200"/>
        <w:ind w:firstLine="540"/>
        <w:jc w:val="both"/>
      </w:pPr>
      <w:r>
        <w:t>муниципальное автономное учреждение "Центр гребного слалома" (г. Окуловка);</w:t>
      </w:r>
    </w:p>
    <w:p w:rsidR="006C1F43" w:rsidRDefault="006C1F43">
      <w:pPr>
        <w:pStyle w:val="ConsPlusNormal"/>
        <w:spacing w:before="200"/>
        <w:ind w:firstLine="540"/>
        <w:jc w:val="both"/>
      </w:pPr>
      <w:r>
        <w:t>муниципальное бюджетное учреждение "Физкультурно-спортивный комплекс "Молога" (г. Пестово);</w:t>
      </w:r>
    </w:p>
    <w:p w:rsidR="006C1F43" w:rsidRDefault="006C1F43">
      <w:pPr>
        <w:pStyle w:val="ConsPlusNormal"/>
        <w:spacing w:before="200"/>
        <w:ind w:firstLine="540"/>
        <w:jc w:val="both"/>
      </w:pPr>
      <w:r>
        <w:t>муниципальное бюджетное учреждение "Центр по физической культуре и спорту "Лидер" (с. Поддорье);</w:t>
      </w:r>
    </w:p>
    <w:p w:rsidR="006C1F43" w:rsidRDefault="006C1F43">
      <w:pPr>
        <w:pStyle w:val="ConsPlusNormal"/>
        <w:spacing w:before="200"/>
        <w:ind w:firstLine="540"/>
        <w:jc w:val="both"/>
      </w:pPr>
      <w:r>
        <w:t>муниципальное автономное учреждение "Физкультурно-оздоровительный комплекс" (г. Старая Русса);</w:t>
      </w:r>
    </w:p>
    <w:p w:rsidR="006C1F43" w:rsidRDefault="006C1F43">
      <w:pPr>
        <w:pStyle w:val="ConsPlusNormal"/>
        <w:spacing w:before="200"/>
        <w:ind w:firstLine="540"/>
        <w:jc w:val="both"/>
      </w:pPr>
      <w:r>
        <w:t>муниципальное бюджетное учреждение "Спортивно-культурный центр "Орбита" (п. Хвойная);</w:t>
      </w:r>
    </w:p>
    <w:p w:rsidR="006C1F43" w:rsidRDefault="006C1F43">
      <w:pPr>
        <w:pStyle w:val="ConsPlusNormal"/>
        <w:spacing w:before="200"/>
        <w:ind w:firstLine="540"/>
        <w:jc w:val="both"/>
      </w:pPr>
      <w:r>
        <w:t>муниципальное бюджетное учреждение "Физкультурно-оздоровительный комплекс" (г. Холм);</w:t>
      </w:r>
    </w:p>
    <w:p w:rsidR="006C1F43" w:rsidRDefault="006C1F43">
      <w:pPr>
        <w:pStyle w:val="ConsPlusNormal"/>
        <w:spacing w:before="200"/>
        <w:ind w:firstLine="540"/>
        <w:jc w:val="both"/>
      </w:pPr>
      <w:r>
        <w:t>муниципальное автономное учреждение "Дворец спорта "Молодежный" (г. Чудово).</w:t>
      </w:r>
    </w:p>
    <w:p w:rsidR="006C1F43" w:rsidRDefault="006C1F43">
      <w:pPr>
        <w:pStyle w:val="ConsPlusNormal"/>
        <w:spacing w:before="200"/>
        <w:ind w:firstLine="540"/>
        <w:jc w:val="both"/>
      </w:pPr>
      <w:r>
        <w:t>Кроме того, в Великом Новгороде действует государственное областное автономное образовательное учреждение "Средняя общеобразовательная школа-интернат "Спарта" и государственное областное автономное учреждение "Центр спортивной подготовки Новгородской области".</w:t>
      </w:r>
    </w:p>
    <w:p w:rsidR="006C1F43" w:rsidRDefault="006C1F43">
      <w:pPr>
        <w:pStyle w:val="ConsPlusNormal"/>
        <w:ind w:firstLine="540"/>
        <w:jc w:val="both"/>
      </w:pPr>
    </w:p>
    <w:p w:rsidR="006C1F43" w:rsidRDefault="006C1F43">
      <w:pPr>
        <w:pStyle w:val="ConsPlusTitle"/>
        <w:jc w:val="center"/>
        <w:outlineLvl w:val="3"/>
      </w:pPr>
      <w:r>
        <w:t>4.5. Временное или постоянное жилищное обустройство</w:t>
      </w:r>
    </w:p>
    <w:p w:rsidR="006C1F43" w:rsidRDefault="006C1F43">
      <w:pPr>
        <w:pStyle w:val="ConsPlusTitle"/>
        <w:jc w:val="center"/>
      </w:pPr>
      <w:r>
        <w:t>участников Программы</w:t>
      </w:r>
    </w:p>
    <w:p w:rsidR="006C1F43" w:rsidRDefault="006C1F43">
      <w:pPr>
        <w:pStyle w:val="ConsPlusNormal"/>
        <w:ind w:firstLine="540"/>
        <w:jc w:val="both"/>
      </w:pPr>
    </w:p>
    <w:p w:rsidR="006C1F43" w:rsidRDefault="006C1F43">
      <w:pPr>
        <w:pStyle w:val="ConsPlusNormal"/>
        <w:ind w:firstLine="540"/>
        <w:jc w:val="both"/>
      </w:pPr>
      <w:r>
        <w:t>Предусматривается следующее обеспечение жильем участников Программы:</w:t>
      </w:r>
    </w:p>
    <w:p w:rsidR="006C1F43" w:rsidRDefault="006C1F43">
      <w:pPr>
        <w:pStyle w:val="ConsPlusNormal"/>
        <w:spacing w:before="200"/>
        <w:ind w:firstLine="540"/>
        <w:jc w:val="both"/>
      </w:pPr>
      <w:r>
        <w:t>участники Программы по своему желанию, исходя из своих возможностей, могут определять первоначальный тип своего жилищного обустройства (временный или постоянный);</w:t>
      </w:r>
    </w:p>
    <w:p w:rsidR="006C1F43" w:rsidRDefault="006C1F43">
      <w:pPr>
        <w:pStyle w:val="ConsPlusNormal"/>
        <w:spacing w:before="200"/>
        <w:ind w:firstLine="540"/>
        <w:jc w:val="both"/>
      </w:pPr>
      <w:r>
        <w:t>временное жилищное обустройство предполагает оказание содействия в обеспечении жильем участников Программы на этапе приема и адаптации на территориях вселения.</w:t>
      </w:r>
    </w:p>
    <w:p w:rsidR="006C1F43" w:rsidRDefault="006C1F43">
      <w:pPr>
        <w:pStyle w:val="ConsPlusNormal"/>
        <w:spacing w:before="200"/>
        <w:ind w:firstLine="540"/>
        <w:jc w:val="both"/>
      </w:pPr>
      <w:r>
        <w:t>На этапе приема соотечественников на территориях вселения (постановка на миграционный учет) возможно жилищное обустройство участников Программы и членов их семей в свободных жилых помещениях муниципального (при наличии) и частного жилищного фонда (на условиях аренды), в жилых помещениях специализированного жилищного фонда.</w:t>
      </w:r>
    </w:p>
    <w:p w:rsidR="006C1F43" w:rsidRDefault="006C1F43">
      <w:pPr>
        <w:pStyle w:val="ConsPlusNormal"/>
        <w:spacing w:before="200"/>
        <w:ind w:firstLine="540"/>
        <w:jc w:val="both"/>
      </w:pPr>
      <w:r>
        <w:t>Предоставление работодателями жилья соотечественникам будет осуществляться на условиях договора найма, безвозмездного пользования или на ином законном основании.</w:t>
      </w:r>
    </w:p>
    <w:p w:rsidR="006C1F43" w:rsidRDefault="006C1F43">
      <w:pPr>
        <w:pStyle w:val="ConsPlusNormal"/>
        <w:spacing w:before="200"/>
        <w:ind w:firstLine="540"/>
        <w:jc w:val="both"/>
      </w:pPr>
      <w:r>
        <w:t>Постоянное жилищное обустройство на территориях вселения предполагает содействие в обеспечении участников Программы жильем по месту временного и постоянного проживания, выделение земельных участков и материалов для строительства индивидуального жилья и ведения хозяйства в соответствии с действующим законодательством.</w:t>
      </w:r>
    </w:p>
    <w:p w:rsidR="006C1F43" w:rsidRDefault="006C1F43">
      <w:pPr>
        <w:pStyle w:val="ConsPlusNormal"/>
        <w:spacing w:before="200"/>
        <w:ind w:firstLine="540"/>
        <w:jc w:val="both"/>
      </w:pPr>
      <w:r>
        <w:t xml:space="preserve">На территории области действует государственная </w:t>
      </w:r>
      <w:hyperlink r:id="rId58">
        <w:r>
          <w:rPr>
            <w:color w:val="0000FF"/>
          </w:rPr>
          <w:t>программа</w:t>
        </w:r>
      </w:hyperlink>
      <w:r>
        <w:t xml:space="preserve"> Новгородской области "Комплексное развитие сельских территорий в Новгородской области до 2025 года", утвержденная постановлением Правительства Новгородской области от 16.12.2019 N 490, в рамках которой предусматривается реализация мероприятий по улучшению жилищных условий граждан, проживающих в сельской местности.</w:t>
      </w:r>
    </w:p>
    <w:p w:rsidR="006C1F43" w:rsidRDefault="006C1F43">
      <w:pPr>
        <w:pStyle w:val="ConsPlusNormal"/>
        <w:jc w:val="both"/>
      </w:pPr>
      <w:r>
        <w:t xml:space="preserve">(в ред. </w:t>
      </w:r>
      <w:hyperlink r:id="rId59">
        <w:r>
          <w:rPr>
            <w:color w:val="0000FF"/>
          </w:rPr>
          <w:t>Постановления</w:t>
        </w:r>
      </w:hyperlink>
      <w:r>
        <w:t xml:space="preserve"> Правительства Новгородской области от 07.08.2020 N 372)</w:t>
      </w:r>
    </w:p>
    <w:p w:rsidR="006C1F43" w:rsidRDefault="006C1F43">
      <w:pPr>
        <w:pStyle w:val="ConsPlusNormal"/>
        <w:spacing w:before="200"/>
        <w:ind w:firstLine="540"/>
        <w:jc w:val="both"/>
      </w:pPr>
      <w:r>
        <w:t>В соответствии с указанным постановлением переселенцы при получении российского гражданства имеют право участвовать в мероприятиях по улучшению жилищных условий для граждан, проживающих в сельской местности, в том числе для молодых семей и молодых специалистов на селе.</w:t>
      </w:r>
    </w:p>
    <w:p w:rsidR="006C1F43" w:rsidRDefault="006C1F43">
      <w:pPr>
        <w:pStyle w:val="ConsPlusNormal"/>
        <w:spacing w:before="200"/>
        <w:ind w:firstLine="540"/>
        <w:jc w:val="both"/>
      </w:pPr>
      <w:r>
        <w:t xml:space="preserve">С целью реализации </w:t>
      </w:r>
      <w:hyperlink r:id="rId60">
        <w:r>
          <w:rPr>
            <w:color w:val="0000FF"/>
          </w:rPr>
          <w:t>постановления</w:t>
        </w:r>
      </w:hyperlink>
      <w:r>
        <w:t xml:space="preserve"> Правительства Новгородской области от 07.04.2014 N 206 "О мерах по реализации подпрограммы "Ипотечное жилищное кредитование в Новгородской области" государственной программы Новгородской области "Развитие жилищного строительства на территории Новгородской области на 2019 - 2025 годы", предусматривающей долгосрочное жилищное кредитование, создание необходимых условий для обеспечения населения Новгородской области доступным по стоимости жильем, создан Новгородский областной фонд по ипотечному жилищному кредитованию (далее - Фонд).</w:t>
      </w:r>
    </w:p>
    <w:p w:rsidR="006C1F43" w:rsidRDefault="006C1F43">
      <w:pPr>
        <w:pStyle w:val="ConsPlusNormal"/>
        <w:jc w:val="both"/>
      </w:pPr>
      <w:r>
        <w:t xml:space="preserve">(в ред. </w:t>
      </w:r>
      <w:hyperlink r:id="rId61">
        <w:r>
          <w:rPr>
            <w:color w:val="0000FF"/>
          </w:rPr>
          <w:t>Постановления</w:t>
        </w:r>
      </w:hyperlink>
      <w:r>
        <w:t xml:space="preserve"> Правительства Новгородской области от 07.08.2020 N 372)</w:t>
      </w:r>
    </w:p>
    <w:p w:rsidR="006C1F43" w:rsidRDefault="006C1F43">
      <w:pPr>
        <w:pStyle w:val="ConsPlusNormal"/>
        <w:spacing w:before="200"/>
        <w:ind w:firstLine="540"/>
        <w:jc w:val="both"/>
      </w:pPr>
      <w:r>
        <w:t>Механизм реализации программы предусматривает:</w:t>
      </w:r>
    </w:p>
    <w:p w:rsidR="006C1F43" w:rsidRDefault="006C1F43">
      <w:pPr>
        <w:pStyle w:val="ConsPlusNormal"/>
        <w:spacing w:before="200"/>
        <w:ind w:firstLine="540"/>
        <w:jc w:val="both"/>
      </w:pPr>
      <w:r>
        <w:t>1) предоставление ипотечных жилищных кредитов (займов) на приобретение (строительство) жилья;</w:t>
      </w:r>
    </w:p>
    <w:p w:rsidR="006C1F43" w:rsidRDefault="006C1F43">
      <w:pPr>
        <w:pStyle w:val="ConsPlusNormal"/>
        <w:spacing w:before="200"/>
        <w:ind w:firstLine="540"/>
        <w:jc w:val="both"/>
      </w:pPr>
      <w:r>
        <w:t>2) предоставление социальных выплат:</w:t>
      </w:r>
    </w:p>
    <w:p w:rsidR="006C1F43" w:rsidRDefault="006C1F43">
      <w:pPr>
        <w:pStyle w:val="ConsPlusNormal"/>
        <w:spacing w:before="200"/>
        <w:ind w:firstLine="540"/>
        <w:jc w:val="both"/>
      </w:pPr>
      <w:r>
        <w:t>на оплату первоначального взноса при получении ипотечного жилищного кредита (займа);</w:t>
      </w:r>
    </w:p>
    <w:p w:rsidR="006C1F43" w:rsidRDefault="006C1F43">
      <w:pPr>
        <w:pStyle w:val="ConsPlusNormal"/>
        <w:spacing w:before="200"/>
        <w:ind w:firstLine="540"/>
        <w:jc w:val="both"/>
      </w:pPr>
      <w:r>
        <w:t>на погашение основной суммы долга и уплату процентов по ипотечным жилищным кредитам (займам), за исключением иных процентов, штрафов, комиссий и пеней за просрочку исполнения обязательств по данным кредитам или займам;</w:t>
      </w:r>
    </w:p>
    <w:p w:rsidR="006C1F43" w:rsidRDefault="006C1F43">
      <w:pPr>
        <w:pStyle w:val="ConsPlusNormal"/>
        <w:spacing w:before="200"/>
        <w:ind w:firstLine="540"/>
        <w:jc w:val="both"/>
      </w:pPr>
      <w:r>
        <w:t>на частичное или полное погашение предоставленного ипотечного жилищного кредита (займа) в случае рождения (усыновления) ребенка;</w:t>
      </w:r>
    </w:p>
    <w:p w:rsidR="006C1F43" w:rsidRDefault="006C1F43">
      <w:pPr>
        <w:pStyle w:val="ConsPlusNormal"/>
        <w:spacing w:before="200"/>
        <w:ind w:firstLine="540"/>
        <w:jc w:val="both"/>
      </w:pPr>
      <w:r>
        <w:t>на компенсацию (возмещение) части расходов заемщика по уплате процентов за пользование ипотечным жилищным кредитом (займом) на период не более 2 лет с момента предоставления ипотечного жилищного кредита (займа);</w:t>
      </w:r>
    </w:p>
    <w:p w:rsidR="006C1F43" w:rsidRDefault="006C1F43">
      <w:pPr>
        <w:pStyle w:val="ConsPlusNormal"/>
        <w:spacing w:before="200"/>
        <w:ind w:firstLine="540"/>
        <w:jc w:val="both"/>
      </w:pPr>
      <w:r>
        <w:t>3) предоставление социальных выплат на погашение ипотечных жилищных кредитов (займов) при рождении (усыновлении) ребенка.</w:t>
      </w:r>
    </w:p>
    <w:p w:rsidR="006C1F43" w:rsidRDefault="006C1F43">
      <w:pPr>
        <w:pStyle w:val="ConsPlusNormal"/>
        <w:spacing w:before="200"/>
        <w:ind w:firstLine="540"/>
        <w:jc w:val="both"/>
      </w:pPr>
      <w:r>
        <w:t>Ипотечное кредитование по стандартам Фонда является одним из наиболее востребованных направлений. Воспользоваться ипотечным жилищным кредитом (займом) могут граждане, имеющие собственные средства и доход, позволяющий получить кредит и погасить его в течение срока действия кредитного договора. Более подробная информация размещена на официальном сайте Фонда в сети "Интернет" http://www.fond53.com/.</w:t>
      </w:r>
    </w:p>
    <w:p w:rsidR="006C1F43" w:rsidRDefault="006C1F43">
      <w:pPr>
        <w:pStyle w:val="ConsPlusNormal"/>
        <w:jc w:val="both"/>
      </w:pPr>
      <w:r>
        <w:t xml:space="preserve">(в ред. </w:t>
      </w:r>
      <w:hyperlink r:id="rId62">
        <w:r>
          <w:rPr>
            <w:color w:val="0000FF"/>
          </w:rPr>
          <w:t>Постановления</w:t>
        </w:r>
      </w:hyperlink>
      <w:r>
        <w:t xml:space="preserve"> Правительства Новгородской области от 07.08.2020 N 372)</w:t>
      </w:r>
    </w:p>
    <w:p w:rsidR="006C1F43" w:rsidRDefault="006C1F43">
      <w:pPr>
        <w:pStyle w:val="ConsPlusNormal"/>
        <w:ind w:firstLine="540"/>
        <w:jc w:val="both"/>
      </w:pPr>
    </w:p>
    <w:p w:rsidR="006C1F43" w:rsidRDefault="006C1F43">
      <w:pPr>
        <w:pStyle w:val="ConsPlusTitle"/>
        <w:jc w:val="center"/>
        <w:outlineLvl w:val="1"/>
      </w:pPr>
      <w:r>
        <w:t>III. Цели, задачи, сроки (этапы) и показатели (индикаторы)</w:t>
      </w:r>
    </w:p>
    <w:p w:rsidR="006C1F43" w:rsidRDefault="006C1F43">
      <w:pPr>
        <w:pStyle w:val="ConsPlusTitle"/>
        <w:jc w:val="center"/>
      </w:pPr>
      <w:r>
        <w:t>достижения целей и решения задач Программы</w:t>
      </w:r>
    </w:p>
    <w:p w:rsidR="006C1F43" w:rsidRDefault="006C1F43">
      <w:pPr>
        <w:pStyle w:val="ConsPlusNormal"/>
        <w:ind w:firstLine="540"/>
        <w:jc w:val="both"/>
      </w:pPr>
    </w:p>
    <w:p w:rsidR="006C1F43" w:rsidRDefault="006C1F43">
      <w:pPr>
        <w:pStyle w:val="ConsPlusNormal"/>
        <w:ind w:firstLine="540"/>
        <w:jc w:val="both"/>
      </w:pPr>
      <w:r>
        <w:t>Целью Программы являются стимулирование, создание условий и содействие добровольному переселению соотечественников, проживающих за рубежом, для социально-экономического и демографического развития Новгородской области.</w:t>
      </w:r>
    </w:p>
    <w:p w:rsidR="006C1F43" w:rsidRDefault="006C1F43">
      <w:pPr>
        <w:pStyle w:val="ConsPlusNormal"/>
        <w:spacing w:before="200"/>
        <w:ind w:firstLine="540"/>
        <w:jc w:val="both"/>
      </w:pPr>
      <w:r>
        <w:t>Задачами Программы являются:</w:t>
      </w:r>
    </w:p>
    <w:p w:rsidR="006C1F43" w:rsidRDefault="006C1F43">
      <w:pPr>
        <w:pStyle w:val="ConsPlusNormal"/>
        <w:spacing w:before="200"/>
        <w:ind w:firstLine="540"/>
        <w:jc w:val="both"/>
      </w:pPr>
      <w:r>
        <w:t>1)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Новгородскую область для постоянного проживания;</w:t>
      </w:r>
    </w:p>
    <w:p w:rsidR="006C1F43" w:rsidRDefault="006C1F43">
      <w:pPr>
        <w:pStyle w:val="ConsPlusNormal"/>
        <w:jc w:val="both"/>
      </w:pPr>
      <w:r>
        <w:t xml:space="preserve">(в ред. </w:t>
      </w:r>
      <w:hyperlink r:id="rId63">
        <w:r>
          <w:rPr>
            <w:color w:val="0000FF"/>
          </w:rPr>
          <w:t>Постановления</w:t>
        </w:r>
      </w:hyperlink>
      <w:r>
        <w:t xml:space="preserve"> Правительства Новгородской области от 26.11.2019 N 463)</w:t>
      </w:r>
    </w:p>
    <w:p w:rsidR="006C1F43" w:rsidRDefault="006C1F43">
      <w:pPr>
        <w:pStyle w:val="ConsPlusNormal"/>
        <w:spacing w:before="200"/>
        <w:ind w:firstLine="540"/>
        <w:jc w:val="both"/>
      </w:pPr>
      <w:r>
        <w:t>2) создание условий для адаптации и интеграции участников Программы и членов их семей в принимающее сообщество, оказание мер социальной поддержки, предоставление государственных и муниципальных услуг, содействие в жилищном обустройстве;</w:t>
      </w:r>
    </w:p>
    <w:p w:rsidR="006C1F43" w:rsidRDefault="006C1F43">
      <w:pPr>
        <w:pStyle w:val="ConsPlusNormal"/>
        <w:spacing w:before="200"/>
        <w:ind w:firstLine="540"/>
        <w:jc w:val="both"/>
      </w:pPr>
      <w:r>
        <w:t>3) содействие обеспечению потребности экономики Новгородской области в квалифицированных кадрах для реализации экономических и инвестиционных проектов. Содействие дальнейшему развитию малого и среднего предпринимательства.</w:t>
      </w:r>
    </w:p>
    <w:p w:rsidR="006C1F43" w:rsidRDefault="006C1F43">
      <w:pPr>
        <w:pStyle w:val="ConsPlusNormal"/>
        <w:spacing w:before="200"/>
        <w:ind w:firstLine="540"/>
        <w:jc w:val="both"/>
      </w:pPr>
      <w:r>
        <w:t xml:space="preserve">Прием участников Программы осуществляется в соответствии с </w:t>
      </w:r>
      <w:hyperlink w:anchor="P1303">
        <w:r>
          <w:rPr>
            <w:color w:val="0000FF"/>
          </w:rPr>
          <w:t>Регламентом</w:t>
        </w:r>
      </w:hyperlink>
      <w:r>
        <w:t xml:space="preserve"> приема участников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2019 - 2025 годы (приложение N 5 к Программе).</w:t>
      </w:r>
    </w:p>
    <w:p w:rsidR="006C1F43" w:rsidRDefault="006C1F43">
      <w:pPr>
        <w:pStyle w:val="ConsPlusNormal"/>
        <w:jc w:val="both"/>
      </w:pPr>
      <w:r>
        <w:t xml:space="preserve">(в ред. </w:t>
      </w:r>
      <w:hyperlink r:id="rId64">
        <w:r>
          <w:rPr>
            <w:color w:val="0000FF"/>
          </w:rPr>
          <w:t>Постановления</w:t>
        </w:r>
      </w:hyperlink>
      <w:r>
        <w:t xml:space="preserve"> Правительства Новгородской области от 07.08.2020 N 373)</w:t>
      </w:r>
    </w:p>
    <w:p w:rsidR="006C1F43" w:rsidRDefault="006C1F43">
      <w:pPr>
        <w:pStyle w:val="ConsPlusNormal"/>
        <w:spacing w:before="200"/>
        <w:ind w:firstLine="540"/>
        <w:jc w:val="both"/>
      </w:pPr>
      <w:r>
        <w:t xml:space="preserve">Для оценки реализации Программы предусмотрены целевые показатели (индикаторы) реализации Программы, указанные в </w:t>
      </w:r>
      <w:hyperlink w:anchor="P634">
        <w:r>
          <w:rPr>
            <w:color w:val="0000FF"/>
          </w:rPr>
          <w:t>приложении N 1</w:t>
        </w:r>
      </w:hyperlink>
      <w:r>
        <w:t xml:space="preserve"> к Программе.</w:t>
      </w:r>
    </w:p>
    <w:p w:rsidR="006C1F43" w:rsidRDefault="006C1F43">
      <w:pPr>
        <w:pStyle w:val="ConsPlusNormal"/>
        <w:ind w:firstLine="540"/>
        <w:jc w:val="both"/>
      </w:pPr>
    </w:p>
    <w:p w:rsidR="006C1F43" w:rsidRDefault="006C1F43">
      <w:pPr>
        <w:pStyle w:val="ConsPlusTitle"/>
        <w:jc w:val="center"/>
        <w:outlineLvl w:val="1"/>
      </w:pPr>
      <w:r>
        <w:t>IV. Основные мероприятия по реализации Программы</w:t>
      </w:r>
    </w:p>
    <w:p w:rsidR="006C1F43" w:rsidRDefault="006C1F43">
      <w:pPr>
        <w:pStyle w:val="ConsPlusNormal"/>
        <w:ind w:firstLine="540"/>
        <w:jc w:val="both"/>
      </w:pPr>
    </w:p>
    <w:p w:rsidR="006C1F43" w:rsidRDefault="006C1F43">
      <w:pPr>
        <w:pStyle w:val="ConsPlusNormal"/>
        <w:ind w:firstLine="540"/>
        <w:jc w:val="both"/>
      </w:pPr>
      <w:r>
        <w:t>Реализация Программы предусматривает комплекс мероприятий, направленных на решение задач по оказанию содействия добровольному переселению соотечественников из-за рубежа:</w:t>
      </w:r>
    </w:p>
    <w:p w:rsidR="006C1F43" w:rsidRDefault="006C1F43">
      <w:pPr>
        <w:pStyle w:val="ConsPlusNormal"/>
        <w:spacing w:before="200"/>
        <w:ind w:firstLine="540"/>
        <w:jc w:val="both"/>
      </w:pPr>
      <w:r>
        <w:t>нормативное правовое обеспечение реализации Программы;</w:t>
      </w:r>
    </w:p>
    <w:p w:rsidR="006C1F43" w:rsidRDefault="006C1F43">
      <w:pPr>
        <w:pStyle w:val="ConsPlusNormal"/>
        <w:spacing w:before="200"/>
        <w:ind w:firstLine="540"/>
        <w:jc w:val="both"/>
      </w:pPr>
      <w:r>
        <w:t>социальное обеспечение и оказание медицинской помощи участникам Программы до получения разрешения на временное проживание или до оформления гражданства Российской Федерации;</w:t>
      </w:r>
    </w:p>
    <w:p w:rsidR="006C1F43" w:rsidRDefault="006C1F43">
      <w:pPr>
        <w:pStyle w:val="ConsPlusNormal"/>
        <w:spacing w:before="200"/>
        <w:ind w:firstLine="540"/>
        <w:jc w:val="both"/>
      </w:pPr>
      <w:r>
        <w:t>содействие трудоустройству и занятости;</w:t>
      </w:r>
    </w:p>
    <w:p w:rsidR="006C1F43" w:rsidRDefault="006C1F43">
      <w:pPr>
        <w:pStyle w:val="ConsPlusNormal"/>
        <w:spacing w:before="200"/>
        <w:ind w:firstLine="540"/>
        <w:jc w:val="both"/>
      </w:pPr>
      <w:r>
        <w:t>содействие обучению по дополнительным профессиональным программам;</w:t>
      </w:r>
    </w:p>
    <w:p w:rsidR="006C1F43" w:rsidRDefault="006C1F43">
      <w:pPr>
        <w:pStyle w:val="ConsPlusNormal"/>
        <w:spacing w:before="200"/>
        <w:ind w:firstLine="540"/>
        <w:jc w:val="both"/>
      </w:pPr>
      <w:r>
        <w:t>содействие обустройству лиц, получающих среднее профессиональное образование и высшее образование;</w:t>
      </w:r>
    </w:p>
    <w:p w:rsidR="006C1F43" w:rsidRDefault="006C1F43">
      <w:pPr>
        <w:pStyle w:val="ConsPlusNormal"/>
        <w:spacing w:before="200"/>
        <w:ind w:firstLine="540"/>
        <w:jc w:val="both"/>
      </w:pPr>
      <w:r>
        <w:t>содействие самозанятости участников Программы в малом и среднем предпринимательстве, включая создание крестьянских (фермерских) хозяйств;</w:t>
      </w:r>
    </w:p>
    <w:p w:rsidR="006C1F43" w:rsidRDefault="006C1F43">
      <w:pPr>
        <w:pStyle w:val="ConsPlusNormal"/>
        <w:spacing w:before="200"/>
        <w:ind w:firstLine="540"/>
        <w:jc w:val="both"/>
      </w:pPr>
      <w:r>
        <w:t>содействие временному и постоянному жилищному обустройству участников Программы;</w:t>
      </w:r>
    </w:p>
    <w:p w:rsidR="006C1F43" w:rsidRDefault="006C1F43">
      <w:pPr>
        <w:pStyle w:val="ConsPlusNormal"/>
        <w:spacing w:before="200"/>
        <w:ind w:firstLine="540"/>
        <w:jc w:val="both"/>
      </w:pPr>
      <w:r>
        <w:t>предоставление общедоступного и бесплатного образования по основным общеобразовательным программам в образовательных организациях Новгородской области детям участников Программы;</w:t>
      </w:r>
    </w:p>
    <w:p w:rsidR="006C1F43" w:rsidRDefault="006C1F43">
      <w:pPr>
        <w:pStyle w:val="ConsPlusNormal"/>
        <w:spacing w:before="200"/>
        <w:ind w:firstLine="540"/>
        <w:jc w:val="both"/>
      </w:pPr>
      <w:r>
        <w:t>предоставление информационных, консультационных услуг;</w:t>
      </w:r>
    </w:p>
    <w:p w:rsidR="006C1F43" w:rsidRDefault="006C1F43">
      <w:pPr>
        <w:pStyle w:val="ConsPlusNormal"/>
        <w:spacing w:before="200"/>
        <w:ind w:firstLine="540"/>
        <w:jc w:val="both"/>
      </w:pPr>
      <w:r>
        <w:t>содействие приобретению участниками Программы земельных участков и жилья для постоянного проживания;</w:t>
      </w:r>
    </w:p>
    <w:p w:rsidR="006C1F43" w:rsidRDefault="006C1F43">
      <w:pPr>
        <w:pStyle w:val="ConsPlusNormal"/>
        <w:spacing w:before="200"/>
        <w:ind w:firstLine="540"/>
        <w:jc w:val="both"/>
      </w:pPr>
      <w:r>
        <w:t>информационное обеспечение реализации Программы;</w:t>
      </w:r>
    </w:p>
    <w:p w:rsidR="006C1F43" w:rsidRDefault="006C1F43">
      <w:pPr>
        <w:pStyle w:val="ConsPlusNormal"/>
        <w:spacing w:before="200"/>
        <w:ind w:firstLine="540"/>
        <w:jc w:val="both"/>
      </w:pPr>
      <w:r>
        <w:t>мониторинг и размещение в сети "Интернет", в том числе в информационном ресурсе "Автоматизированная информационная система "Соотечественники" (www.aiss.gov.ru), информации о возможности трудоустройства и получения профессионального образования, оказания социальной поддержки, временного и постоянного жилищного обустройства участников Программы.</w:t>
      </w:r>
    </w:p>
    <w:p w:rsidR="006C1F43" w:rsidRDefault="006C1F43">
      <w:pPr>
        <w:pStyle w:val="ConsPlusNormal"/>
        <w:jc w:val="both"/>
      </w:pPr>
      <w:r>
        <w:t xml:space="preserve">(в ред. </w:t>
      </w:r>
      <w:hyperlink r:id="rId65">
        <w:r>
          <w:rPr>
            <w:color w:val="0000FF"/>
          </w:rPr>
          <w:t>Постановления</w:t>
        </w:r>
      </w:hyperlink>
      <w:r>
        <w:t xml:space="preserve"> Правительства Новгородской области от 26.11.2019 N 463)</w:t>
      </w:r>
    </w:p>
    <w:p w:rsidR="006C1F43" w:rsidRDefault="00F17595">
      <w:pPr>
        <w:pStyle w:val="ConsPlusNormal"/>
        <w:spacing w:before="200"/>
        <w:ind w:firstLine="540"/>
        <w:jc w:val="both"/>
      </w:pPr>
      <w:hyperlink w:anchor="P775">
        <w:r w:rsidR="006C1F43">
          <w:rPr>
            <w:color w:val="0000FF"/>
          </w:rPr>
          <w:t>Перечень</w:t>
        </w:r>
      </w:hyperlink>
      <w:r w:rsidR="006C1F43">
        <w:t xml:space="preserve"> основных мероприятий Программы с указанием сроков их реализации и исполнителей приведен в приложении N 2 к Программе.</w:t>
      </w:r>
    </w:p>
    <w:p w:rsidR="006C1F43" w:rsidRDefault="006C1F43">
      <w:pPr>
        <w:pStyle w:val="ConsPlusNormal"/>
        <w:spacing w:before="200"/>
        <w:ind w:firstLine="540"/>
        <w:jc w:val="both"/>
      </w:pPr>
      <w:r>
        <w:t>Меры государственного регулирования по реализации Программы:</w:t>
      </w:r>
    </w:p>
    <w:p w:rsidR="006C1F43" w:rsidRDefault="006C1F43">
      <w:pPr>
        <w:pStyle w:val="ConsPlusNormal"/>
        <w:spacing w:before="200"/>
        <w:ind w:firstLine="540"/>
        <w:jc w:val="both"/>
      </w:pPr>
      <w:r>
        <w:t xml:space="preserve">координация деятельности межведомственной комиссии по оказанию содействия добровольному переселению на территорию Новгородской области соотечественников, проживающих за рубежом (далее межведомственная комиссия), образованной </w:t>
      </w:r>
      <w:hyperlink r:id="rId66">
        <w:r>
          <w:rPr>
            <w:color w:val="0000FF"/>
          </w:rPr>
          <w:t>указом</w:t>
        </w:r>
      </w:hyperlink>
      <w:r>
        <w:t xml:space="preserve"> Губернатора Новгородской области от 14.11.2008 N 249;</w:t>
      </w:r>
    </w:p>
    <w:p w:rsidR="006C1F43" w:rsidRDefault="006C1F43">
      <w:pPr>
        <w:pStyle w:val="ConsPlusNormal"/>
        <w:jc w:val="both"/>
      </w:pPr>
      <w:r>
        <w:t xml:space="preserve">(в ред. </w:t>
      </w:r>
      <w:hyperlink r:id="rId67">
        <w:r>
          <w:rPr>
            <w:color w:val="0000FF"/>
          </w:rPr>
          <w:t>Постановления</w:t>
        </w:r>
      </w:hyperlink>
      <w:r>
        <w:t xml:space="preserve"> Правительства Новгородской области от 26.11.2019 N 463)</w:t>
      </w:r>
    </w:p>
    <w:p w:rsidR="006C1F43" w:rsidRDefault="006C1F43">
      <w:pPr>
        <w:pStyle w:val="ConsPlusNormal"/>
        <w:spacing w:before="200"/>
        <w:ind w:firstLine="540"/>
        <w:jc w:val="both"/>
      </w:pPr>
      <w:r>
        <w:t>определение уполномоченного органа исполнительной власти Новгородской области, который организует работу по приему, размещению и обустройству участников Программы и членов их семей, содействует адаптации и интеграции переселенцев, осуществляет мероприятия по предупреждению и снижению рисков реализации Программы;</w:t>
      </w:r>
    </w:p>
    <w:p w:rsidR="006C1F43" w:rsidRDefault="006C1F43">
      <w:pPr>
        <w:pStyle w:val="ConsPlusNormal"/>
        <w:jc w:val="both"/>
      </w:pPr>
      <w:r>
        <w:t xml:space="preserve">(в ред. </w:t>
      </w:r>
      <w:hyperlink r:id="rId68">
        <w:r>
          <w:rPr>
            <w:color w:val="0000FF"/>
          </w:rPr>
          <w:t>Постановления</w:t>
        </w:r>
      </w:hyperlink>
      <w:r>
        <w:t xml:space="preserve"> Правительства Новгородской области от 26.11.2019 N 463)</w:t>
      </w:r>
    </w:p>
    <w:p w:rsidR="006C1F43" w:rsidRDefault="006C1F43">
      <w:pPr>
        <w:pStyle w:val="ConsPlusNormal"/>
        <w:spacing w:before="200"/>
        <w:ind w:firstLine="540"/>
        <w:jc w:val="both"/>
      </w:pPr>
      <w:r>
        <w:t xml:space="preserve">координация деятельности общественного совещательного органа - общественного совета по вопросам содействия добровольному переселению в Новгородскую область соотечественников, проживающих за рубежом (далее общественный совет). </w:t>
      </w:r>
      <w:hyperlink r:id="rId69">
        <w:r>
          <w:rPr>
            <w:color w:val="0000FF"/>
          </w:rPr>
          <w:t>Положение</w:t>
        </w:r>
      </w:hyperlink>
      <w:r>
        <w:t xml:space="preserve"> об общественном совете и его состав утверждены постановлением Администрации Новгородской области от 06.07.2011 N 301. В состав общественного совета входят представители общественных организаций, заинтересованных в реализации Программы, национальных диаспор, конфессий, находящихся на территории Новгородской области;</w:t>
      </w:r>
    </w:p>
    <w:p w:rsidR="006C1F43" w:rsidRDefault="006C1F43">
      <w:pPr>
        <w:pStyle w:val="ConsPlusNormal"/>
        <w:jc w:val="both"/>
      </w:pPr>
      <w:r>
        <w:t xml:space="preserve">(в ред. </w:t>
      </w:r>
      <w:hyperlink r:id="rId70">
        <w:r>
          <w:rPr>
            <w:color w:val="0000FF"/>
          </w:rPr>
          <w:t>Постановления</w:t>
        </w:r>
      </w:hyperlink>
      <w:r>
        <w:t xml:space="preserve"> Правительства Новгородской области от 26.11.2019 N 463)</w:t>
      </w:r>
    </w:p>
    <w:p w:rsidR="006C1F43" w:rsidRDefault="006C1F43">
      <w:pPr>
        <w:pStyle w:val="ConsPlusNormal"/>
        <w:spacing w:before="200"/>
        <w:ind w:firstLine="540"/>
        <w:jc w:val="both"/>
      </w:pPr>
      <w:r>
        <w:t>определение порядка предоставления участникам Программы дополнительных гарантий и мер социальной поддержки, финансируемых за счет средств областного бюджета, и их размера.</w:t>
      </w:r>
    </w:p>
    <w:p w:rsidR="006C1F43" w:rsidRDefault="006C1F43">
      <w:pPr>
        <w:pStyle w:val="ConsPlusNormal"/>
        <w:spacing w:before="200"/>
        <w:ind w:firstLine="540"/>
        <w:jc w:val="both"/>
      </w:pPr>
      <w:r>
        <w:t>На территориях вселения (городском округе, муниципальных округах и муниципальных районах Новгородской области) по согласованию с органами местного самоуправления Новгородской области предлагается структура управления Программой, предусматривающая наличие следующих основных элементов:</w:t>
      </w:r>
    </w:p>
    <w:p w:rsidR="006C1F43" w:rsidRDefault="006C1F43">
      <w:pPr>
        <w:pStyle w:val="ConsPlusNormal"/>
        <w:jc w:val="both"/>
      </w:pPr>
      <w:r>
        <w:t xml:space="preserve">(в ред. </w:t>
      </w:r>
      <w:hyperlink r:id="rId71">
        <w:r>
          <w:rPr>
            <w:color w:val="0000FF"/>
          </w:rPr>
          <w:t>Постановления</w:t>
        </w:r>
      </w:hyperlink>
      <w:r>
        <w:t xml:space="preserve"> Правительства Новгородской области от 12.09.2022 N 485)</w:t>
      </w:r>
    </w:p>
    <w:p w:rsidR="006C1F43" w:rsidRDefault="006C1F43">
      <w:pPr>
        <w:pStyle w:val="ConsPlusNormal"/>
        <w:spacing w:before="200"/>
        <w:ind w:firstLine="540"/>
        <w:jc w:val="both"/>
      </w:pPr>
      <w:r>
        <w:t>должностного лица, ответственного за реализацию Программы;</w:t>
      </w:r>
    </w:p>
    <w:p w:rsidR="006C1F43" w:rsidRDefault="006C1F43">
      <w:pPr>
        <w:pStyle w:val="ConsPlusNormal"/>
        <w:spacing w:before="200"/>
        <w:ind w:firstLine="540"/>
        <w:jc w:val="both"/>
      </w:pPr>
      <w:r>
        <w:t>межведомственной комиссии, возглавляемой заместителем руководителя органа местного самоуправления.</w:t>
      </w:r>
    </w:p>
    <w:p w:rsidR="006C1F43" w:rsidRDefault="006C1F43">
      <w:pPr>
        <w:pStyle w:val="ConsPlusNormal"/>
        <w:jc w:val="both"/>
      </w:pPr>
      <w:r>
        <w:t xml:space="preserve">(в ред. </w:t>
      </w:r>
      <w:hyperlink r:id="rId72">
        <w:r>
          <w:rPr>
            <w:color w:val="0000FF"/>
          </w:rPr>
          <w:t>Постановления</w:t>
        </w:r>
      </w:hyperlink>
      <w:r>
        <w:t xml:space="preserve"> Правительства Новгородской области от 26.11.2019 N 463)</w:t>
      </w:r>
    </w:p>
    <w:p w:rsidR="006C1F43" w:rsidRDefault="006C1F43">
      <w:pPr>
        <w:pStyle w:val="ConsPlusNormal"/>
        <w:spacing w:before="200"/>
        <w:ind w:firstLine="540"/>
        <w:jc w:val="both"/>
      </w:pPr>
      <w:r>
        <w:t>Положение и состав межведомственной комиссии утверждаются муниципальным правовым актом.</w:t>
      </w:r>
    </w:p>
    <w:p w:rsidR="006C1F43" w:rsidRDefault="006C1F43">
      <w:pPr>
        <w:pStyle w:val="ConsPlusNormal"/>
        <w:spacing w:before="200"/>
        <w:ind w:firstLine="540"/>
        <w:jc w:val="both"/>
      </w:pPr>
      <w:r>
        <w:t xml:space="preserve">Правовое регулирование Программы осуществляется в соответствии с федеральным законодательством, нормативными правовыми актами Новгородской области. </w:t>
      </w:r>
      <w:hyperlink w:anchor="P1138">
        <w:r>
          <w:rPr>
            <w:color w:val="0000FF"/>
          </w:rPr>
          <w:t>Перечень</w:t>
        </w:r>
      </w:hyperlink>
      <w:r>
        <w:t xml:space="preserve"> нормативных правовых актов области, принимаемых в целях реализации Программы, представлен в приложении N 3 к Программе.</w:t>
      </w:r>
    </w:p>
    <w:p w:rsidR="006C1F43" w:rsidRDefault="006C1F43">
      <w:pPr>
        <w:pStyle w:val="ConsPlusNormal"/>
        <w:jc w:val="both"/>
      </w:pPr>
      <w:r>
        <w:t xml:space="preserve">(в ред. </w:t>
      </w:r>
      <w:hyperlink r:id="rId73">
        <w:r>
          <w:rPr>
            <w:color w:val="0000FF"/>
          </w:rPr>
          <w:t>Постановления</w:t>
        </w:r>
      </w:hyperlink>
      <w:r>
        <w:t xml:space="preserve"> Правительства Новгородской области от 26.11.2019 N 463)</w:t>
      </w:r>
    </w:p>
    <w:p w:rsidR="006C1F43" w:rsidRDefault="006C1F43">
      <w:pPr>
        <w:pStyle w:val="ConsPlusNormal"/>
        <w:spacing w:before="200"/>
        <w:ind w:firstLine="540"/>
        <w:jc w:val="both"/>
      </w:pPr>
      <w:r>
        <w:t>Контроль за реализацией Программы осуществляет Губернатор Новгородской области.</w:t>
      </w:r>
    </w:p>
    <w:p w:rsidR="006C1F43" w:rsidRDefault="006C1F43">
      <w:pPr>
        <w:pStyle w:val="ConsPlusNormal"/>
        <w:spacing w:before="200"/>
        <w:ind w:firstLine="540"/>
        <w:jc w:val="both"/>
      </w:pPr>
      <w:r>
        <w:t>Исполнители мероприятий Программы представляют информацию о ходе ее реализации ежегодно к 15 февраля года, следующего за отчетным, до 2026 года включительно в министерство труда и социальной защиты населения Новгородской области.</w:t>
      </w:r>
    </w:p>
    <w:p w:rsidR="006C1F43" w:rsidRDefault="006C1F43">
      <w:pPr>
        <w:pStyle w:val="ConsPlusNormal"/>
        <w:jc w:val="both"/>
      </w:pPr>
      <w:r>
        <w:t xml:space="preserve">(в ред. постановлений Правительства Новгородской области от 26.11.2019 </w:t>
      </w:r>
      <w:hyperlink r:id="rId74">
        <w:r>
          <w:rPr>
            <w:color w:val="0000FF"/>
          </w:rPr>
          <w:t>N 463</w:t>
        </w:r>
      </w:hyperlink>
      <w:r>
        <w:t xml:space="preserve">, от 07.08.2020 </w:t>
      </w:r>
      <w:hyperlink r:id="rId75">
        <w:r>
          <w:rPr>
            <w:color w:val="0000FF"/>
          </w:rPr>
          <w:t>N 373</w:t>
        </w:r>
      </w:hyperlink>
      <w:r>
        <w:t>)</w:t>
      </w:r>
    </w:p>
    <w:p w:rsidR="006C1F43" w:rsidRDefault="006C1F43">
      <w:pPr>
        <w:pStyle w:val="ConsPlusNormal"/>
        <w:spacing w:before="200"/>
        <w:ind w:firstLine="540"/>
        <w:jc w:val="both"/>
      </w:pPr>
      <w:r>
        <w:t xml:space="preserve">Министерство труда и социальной защиты населения Новгородской области ежегодно до 1 марта года, следующего за отчетным, до 2026 года включительно представляет годовой отчет о ходе реализации Программы в министерство инвестиционной политики Новгородской области в соответствии с </w:t>
      </w:r>
      <w:hyperlink r:id="rId76">
        <w:r>
          <w:rPr>
            <w:color w:val="0000FF"/>
          </w:rPr>
          <w:t>постановлением</w:t>
        </w:r>
      </w:hyperlink>
      <w:r>
        <w:t xml:space="preserve"> Правительства Новгородской области от 26.07.2013 N 97 "Об утверждении Порядка принятия решений о разработке государственных программ Новгородской области, их формирования, реализации и проведения оценки эффективности".</w:t>
      </w:r>
    </w:p>
    <w:p w:rsidR="006C1F43" w:rsidRDefault="006C1F43">
      <w:pPr>
        <w:pStyle w:val="ConsPlusNormal"/>
        <w:jc w:val="both"/>
      </w:pPr>
      <w:r>
        <w:t xml:space="preserve">(в ред. постановлений Правительства Новгородской области от 26.11.2019 </w:t>
      </w:r>
      <w:hyperlink r:id="rId77">
        <w:r>
          <w:rPr>
            <w:color w:val="0000FF"/>
          </w:rPr>
          <w:t>N 463</w:t>
        </w:r>
      </w:hyperlink>
      <w:r>
        <w:t xml:space="preserve">, от 07.08.2020 </w:t>
      </w:r>
      <w:hyperlink r:id="rId78">
        <w:r>
          <w:rPr>
            <w:color w:val="0000FF"/>
          </w:rPr>
          <w:t>N 373</w:t>
        </w:r>
      </w:hyperlink>
      <w:r>
        <w:t>)</w:t>
      </w:r>
    </w:p>
    <w:p w:rsidR="006C1F43" w:rsidRDefault="006C1F43">
      <w:pPr>
        <w:pStyle w:val="ConsPlusNormal"/>
        <w:spacing w:before="200"/>
        <w:ind w:firstLine="540"/>
        <w:jc w:val="both"/>
      </w:pPr>
      <w:r>
        <w:t xml:space="preserve">Отчетность о выполнении Программы и сроки ее представления в Правительство Российской Федерации определены Государственной </w:t>
      </w:r>
      <w:hyperlink r:id="rId79">
        <w:r>
          <w:rPr>
            <w:color w:val="0000FF"/>
          </w:rPr>
          <w:t>программой</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года N 637.</w:t>
      </w:r>
    </w:p>
    <w:p w:rsidR="006C1F43" w:rsidRDefault="006C1F43">
      <w:pPr>
        <w:pStyle w:val="ConsPlusNormal"/>
        <w:jc w:val="both"/>
      </w:pPr>
      <w:r>
        <w:t xml:space="preserve">(в ред. </w:t>
      </w:r>
      <w:hyperlink r:id="rId80">
        <w:r>
          <w:rPr>
            <w:color w:val="0000FF"/>
          </w:rPr>
          <w:t>Постановления</w:t>
        </w:r>
      </w:hyperlink>
      <w:r>
        <w:t xml:space="preserve"> Правительства Новгородской области от 26.11.2019 N 463)</w:t>
      </w:r>
    </w:p>
    <w:p w:rsidR="006C1F43" w:rsidRDefault="006C1F43">
      <w:pPr>
        <w:pStyle w:val="ConsPlusNormal"/>
        <w:ind w:firstLine="540"/>
        <w:jc w:val="both"/>
      </w:pPr>
    </w:p>
    <w:p w:rsidR="006C1F43" w:rsidRDefault="006C1F43">
      <w:pPr>
        <w:pStyle w:val="ConsPlusTitle"/>
        <w:jc w:val="center"/>
        <w:outlineLvl w:val="1"/>
      </w:pPr>
      <w:r>
        <w:t>V. Объемы финансовых ресурсов на реализацию Программы</w:t>
      </w:r>
    </w:p>
    <w:p w:rsidR="006C1F43" w:rsidRDefault="006C1F43">
      <w:pPr>
        <w:pStyle w:val="ConsPlusNormal"/>
        <w:ind w:firstLine="540"/>
        <w:jc w:val="both"/>
      </w:pPr>
    </w:p>
    <w:p w:rsidR="006C1F43" w:rsidRDefault="006C1F43">
      <w:pPr>
        <w:pStyle w:val="ConsPlusNormal"/>
        <w:ind w:firstLine="540"/>
        <w:jc w:val="both"/>
      </w:pPr>
      <w:r>
        <w:t>Финансирование мероприятий Программы будет осуществляться в соответствии с законодательством Российской Федерации за счет средств федерального бюджета, областного бюджета.</w:t>
      </w:r>
    </w:p>
    <w:p w:rsidR="006C1F43" w:rsidRDefault="006C1F43">
      <w:pPr>
        <w:pStyle w:val="ConsPlusNormal"/>
        <w:jc w:val="both"/>
      </w:pPr>
      <w:r>
        <w:t xml:space="preserve">(в ред. </w:t>
      </w:r>
      <w:hyperlink r:id="rId81">
        <w:r>
          <w:rPr>
            <w:color w:val="0000FF"/>
          </w:rPr>
          <w:t>Постановления</w:t>
        </w:r>
      </w:hyperlink>
      <w:r>
        <w:t xml:space="preserve"> Правительства Новгородской области от 07.08.2020 N 372)</w:t>
      </w:r>
    </w:p>
    <w:p w:rsidR="006C1F43" w:rsidRDefault="006C1F43">
      <w:pPr>
        <w:pStyle w:val="ConsPlusNormal"/>
        <w:spacing w:before="200"/>
        <w:ind w:firstLine="540"/>
        <w:jc w:val="both"/>
      </w:pPr>
      <w:r>
        <w:t>Объемы финансирования Программы за счет средств областного бюджета носят прогнозный характер и подлежат ежегодному уточнению в установленном порядке при формировании проекта областного бюджета на очередной финансовый год и на плановый период.</w:t>
      </w:r>
    </w:p>
    <w:p w:rsidR="006C1F43" w:rsidRDefault="006C1F43">
      <w:pPr>
        <w:pStyle w:val="ConsPlusNormal"/>
        <w:jc w:val="both"/>
      </w:pPr>
      <w:r>
        <w:t xml:space="preserve">(в ред. </w:t>
      </w:r>
      <w:hyperlink r:id="rId82">
        <w:r>
          <w:rPr>
            <w:color w:val="0000FF"/>
          </w:rPr>
          <w:t>Постановления</w:t>
        </w:r>
      </w:hyperlink>
      <w:r>
        <w:t xml:space="preserve"> Правительства Новгородской области от 07.08.2020 N 372)</w:t>
      </w:r>
    </w:p>
    <w:p w:rsidR="006C1F43" w:rsidRDefault="006C1F43">
      <w:pPr>
        <w:pStyle w:val="ConsPlusNormal"/>
        <w:spacing w:before="200"/>
        <w:ind w:firstLine="540"/>
        <w:jc w:val="both"/>
      </w:pPr>
      <w:r>
        <w:t xml:space="preserve">Привлечение средств федерального бюджета предполагается осуществлять в соответствии с </w:t>
      </w:r>
      <w:hyperlink r:id="rId83">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реализацию мероприятий, предусмотренных региональными программами переселения, включенными в государственную программу по оказанию содействия добровольному переселению в Российскую Федерацию соотечественников, проживающих за рубежом, приведенными в приложении N 7 к государственной программе Российской Федерации "Обеспечение общественного порядка и противодействие преступности", утвержденной Постановлением Правительства Российской Федерации от 15 апреля 2014 года N 345, </w:t>
      </w:r>
      <w:hyperlink r:id="rId84">
        <w:r>
          <w:rPr>
            <w:color w:val="0000FF"/>
          </w:rPr>
          <w:t>Приказом</w:t>
        </w:r>
      </w:hyperlink>
      <w:r>
        <w:t xml:space="preserve"> Министерства финансов Российской Федерации от 14 декабря 2018 года N 269н "Об утверждении Типовой формы соглашения о предоставлении субсидии из федерального бюджета бюджету субъекта Российской Федерации".</w:t>
      </w:r>
    </w:p>
    <w:p w:rsidR="006C1F43" w:rsidRDefault="006C1F43">
      <w:pPr>
        <w:pStyle w:val="ConsPlusNormal"/>
        <w:spacing w:before="200"/>
        <w:ind w:firstLine="540"/>
        <w:jc w:val="both"/>
      </w:pPr>
      <w:r>
        <w:t xml:space="preserve">Объемы финансовых ресурсов на реализацию основных мероприятий Программы приводятся в </w:t>
      </w:r>
      <w:hyperlink w:anchor="P1203">
        <w:r>
          <w:rPr>
            <w:color w:val="0000FF"/>
          </w:rPr>
          <w:t>приложении N 4</w:t>
        </w:r>
      </w:hyperlink>
      <w:r>
        <w:t xml:space="preserve"> к Программе.</w:t>
      </w:r>
    </w:p>
    <w:p w:rsidR="006C1F43" w:rsidRDefault="006C1F43">
      <w:pPr>
        <w:pStyle w:val="ConsPlusNormal"/>
        <w:jc w:val="both"/>
      </w:pPr>
      <w:r>
        <w:t xml:space="preserve">(в ред. </w:t>
      </w:r>
      <w:hyperlink r:id="rId85">
        <w:r>
          <w:rPr>
            <w:color w:val="0000FF"/>
          </w:rPr>
          <w:t>Постановления</w:t>
        </w:r>
      </w:hyperlink>
      <w:r>
        <w:t xml:space="preserve"> Правительства Новгородской области от 07.08.2020 N 372)</w:t>
      </w:r>
    </w:p>
    <w:p w:rsidR="006C1F43" w:rsidRDefault="006C1F43">
      <w:pPr>
        <w:pStyle w:val="ConsPlusNormal"/>
        <w:ind w:firstLine="540"/>
        <w:jc w:val="both"/>
      </w:pPr>
    </w:p>
    <w:p w:rsidR="006C1F43" w:rsidRDefault="006C1F43">
      <w:pPr>
        <w:pStyle w:val="ConsPlusTitle"/>
        <w:jc w:val="center"/>
        <w:outlineLvl w:val="1"/>
      </w:pPr>
      <w:r>
        <w:t>VI. Оценка планируемой эффективности</w:t>
      </w:r>
    </w:p>
    <w:p w:rsidR="006C1F43" w:rsidRDefault="006C1F43">
      <w:pPr>
        <w:pStyle w:val="ConsPlusTitle"/>
        <w:jc w:val="center"/>
      </w:pPr>
      <w:r>
        <w:t>и риски реализации Программы</w:t>
      </w:r>
    </w:p>
    <w:p w:rsidR="006C1F43" w:rsidRDefault="006C1F43">
      <w:pPr>
        <w:pStyle w:val="ConsPlusNormal"/>
        <w:ind w:firstLine="540"/>
        <w:jc w:val="both"/>
      </w:pPr>
    </w:p>
    <w:p w:rsidR="006C1F43" w:rsidRDefault="006C1F43">
      <w:pPr>
        <w:pStyle w:val="ConsPlusNormal"/>
        <w:ind w:firstLine="540"/>
        <w:jc w:val="both"/>
      </w:pPr>
      <w:r>
        <w:t>В целях оценки эффективности реализации Программы министерством труда и социальной защиты населения Новгородской области проводится мониторинг результатов работы по переселению соотечественников на территорию Новгородской области.</w:t>
      </w:r>
    </w:p>
    <w:p w:rsidR="006C1F43" w:rsidRDefault="006C1F43">
      <w:pPr>
        <w:pStyle w:val="ConsPlusNormal"/>
        <w:jc w:val="both"/>
      </w:pPr>
      <w:r>
        <w:t xml:space="preserve">(в ред. </w:t>
      </w:r>
      <w:hyperlink r:id="rId86">
        <w:r>
          <w:rPr>
            <w:color w:val="0000FF"/>
          </w:rPr>
          <w:t>Постановления</w:t>
        </w:r>
      </w:hyperlink>
      <w:r>
        <w:t xml:space="preserve"> Правительства Новгородской области от 26.11.2019 N 463)</w:t>
      </w:r>
    </w:p>
    <w:p w:rsidR="006C1F43" w:rsidRDefault="006C1F43">
      <w:pPr>
        <w:pStyle w:val="ConsPlusNormal"/>
        <w:spacing w:before="200"/>
        <w:ind w:firstLine="540"/>
        <w:jc w:val="both"/>
      </w:pPr>
      <w:r>
        <w:t>При проведении мониторинга реализации Программы и оценки ее эффективности основным показателем ожидаемых результатов будет являться фактическое выполнение всех запланированных в Программе мероприятий.</w:t>
      </w:r>
    </w:p>
    <w:p w:rsidR="006C1F43" w:rsidRDefault="006C1F43">
      <w:pPr>
        <w:pStyle w:val="ConsPlusNormal"/>
        <w:spacing w:before="200"/>
        <w:ind w:firstLine="540"/>
        <w:jc w:val="both"/>
      </w:pPr>
      <w:r>
        <w:t>В ходе проведения мониторинга предусматривается ведение базы данных по:</w:t>
      </w:r>
    </w:p>
    <w:p w:rsidR="006C1F43" w:rsidRDefault="006C1F43">
      <w:pPr>
        <w:pStyle w:val="ConsPlusNormal"/>
        <w:spacing w:before="200"/>
        <w:ind w:firstLine="540"/>
        <w:jc w:val="both"/>
      </w:pPr>
      <w:r>
        <w:t>перечню участников Программы и членов их семей, которые подали заявление на участие в Программе;</w:t>
      </w:r>
    </w:p>
    <w:p w:rsidR="006C1F43" w:rsidRDefault="006C1F43">
      <w:pPr>
        <w:pStyle w:val="ConsPlusNormal"/>
        <w:spacing w:before="200"/>
        <w:ind w:firstLine="540"/>
        <w:jc w:val="both"/>
      </w:pPr>
      <w:r>
        <w:t>иным данным в соответствии с запрашиваемыми формами отчетности по реализации Программы в Новгородской области.</w:t>
      </w:r>
    </w:p>
    <w:p w:rsidR="006C1F43" w:rsidRDefault="006C1F43">
      <w:pPr>
        <w:pStyle w:val="ConsPlusNormal"/>
        <w:spacing w:before="200"/>
        <w:ind w:firstLine="540"/>
        <w:jc w:val="both"/>
      </w:pPr>
      <w:r>
        <w:t xml:space="preserve">Эффективность реализации Программы оценивается сравнением достигнутых результатов выполнения Программы с целевыми </w:t>
      </w:r>
      <w:hyperlink w:anchor="P634">
        <w:r>
          <w:rPr>
            <w:color w:val="0000FF"/>
          </w:rPr>
          <w:t>показателями</w:t>
        </w:r>
      </w:hyperlink>
      <w:r>
        <w:t xml:space="preserve"> (индикаторами) Программы (приложение N 1 к Программе) и исполнением мероприятий, предусмотренных Программой.</w:t>
      </w:r>
    </w:p>
    <w:p w:rsidR="006C1F43" w:rsidRDefault="006C1F43">
      <w:pPr>
        <w:pStyle w:val="ConsPlusNormal"/>
        <w:jc w:val="both"/>
      </w:pPr>
      <w:r>
        <w:t xml:space="preserve">(в ред. </w:t>
      </w:r>
      <w:hyperlink r:id="rId87">
        <w:r>
          <w:rPr>
            <w:color w:val="0000FF"/>
          </w:rPr>
          <w:t>Постановления</w:t>
        </w:r>
      </w:hyperlink>
      <w:r>
        <w:t xml:space="preserve"> Правительства Новгородской области от 26.11.2019 N 463)</w:t>
      </w:r>
    </w:p>
    <w:p w:rsidR="006C1F43" w:rsidRDefault="006C1F43">
      <w:pPr>
        <w:pStyle w:val="ConsPlusNormal"/>
        <w:spacing w:before="200"/>
        <w:ind w:firstLine="540"/>
        <w:jc w:val="both"/>
      </w:pPr>
      <w:r>
        <w:t>Оценка эффективности реализации Программы осуществляется министерством труда и социальной защиты населения Новгородской области по итогам ее исполнения ежегодно по состоянию на 1 января года, следующего за отчетным, до 1 марта года, следующего за отчетным, и в целом после завершения реализации Программы по состоянию на 1 января 2026 года до 1 марта 2026 года.</w:t>
      </w:r>
    </w:p>
    <w:p w:rsidR="006C1F43" w:rsidRDefault="006C1F43">
      <w:pPr>
        <w:pStyle w:val="ConsPlusNormal"/>
        <w:jc w:val="both"/>
      </w:pPr>
      <w:r>
        <w:t xml:space="preserve">(абзац введен </w:t>
      </w:r>
      <w:hyperlink r:id="rId88">
        <w:r>
          <w:rPr>
            <w:color w:val="0000FF"/>
          </w:rPr>
          <w:t>Постановлением</w:t>
        </w:r>
      </w:hyperlink>
      <w:r>
        <w:t xml:space="preserve"> Правительства Новгородской области от 26.11.2019 N 463; в ред. </w:t>
      </w:r>
      <w:hyperlink r:id="rId89">
        <w:r>
          <w:rPr>
            <w:color w:val="0000FF"/>
          </w:rPr>
          <w:t>Постановления</w:t>
        </w:r>
      </w:hyperlink>
      <w:r>
        <w:t xml:space="preserve"> Правительства Новгородской области от 07.08.2020 N 373)</w:t>
      </w:r>
    </w:p>
    <w:p w:rsidR="006C1F43" w:rsidRDefault="006C1F43">
      <w:pPr>
        <w:pStyle w:val="ConsPlusNormal"/>
        <w:spacing w:before="200"/>
        <w:ind w:firstLine="540"/>
        <w:jc w:val="both"/>
      </w:pPr>
      <w:r>
        <w:t>Планируемая эффективность реализации Программы по направлениям определяется на основе расчетов по следующей формуле:</w:t>
      </w:r>
    </w:p>
    <w:p w:rsidR="006C1F43" w:rsidRDefault="006C1F43">
      <w:pPr>
        <w:pStyle w:val="ConsPlusNormal"/>
        <w:ind w:firstLine="540"/>
        <w:jc w:val="both"/>
      </w:pPr>
    </w:p>
    <w:p w:rsidR="006C1F43" w:rsidRDefault="006C1F43">
      <w:pPr>
        <w:pStyle w:val="ConsPlusNormal"/>
        <w:jc w:val="center"/>
      </w:pPr>
      <w:r>
        <w:rPr>
          <w:noProof/>
          <w:position w:val="-25"/>
        </w:rPr>
        <w:drawing>
          <wp:inline distT="0" distB="0" distL="0" distR="0">
            <wp:extent cx="952500" cy="4476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952500" cy="447675"/>
                    </a:xfrm>
                    <a:prstGeom prst="rect">
                      <a:avLst/>
                    </a:prstGeom>
                    <a:noFill/>
                    <a:ln>
                      <a:noFill/>
                    </a:ln>
                  </pic:spPr>
                </pic:pic>
              </a:graphicData>
            </a:graphic>
          </wp:inline>
        </w:drawing>
      </w:r>
    </w:p>
    <w:p w:rsidR="006C1F43" w:rsidRDefault="006C1F43">
      <w:pPr>
        <w:pStyle w:val="ConsPlusNormal"/>
        <w:ind w:firstLine="540"/>
        <w:jc w:val="both"/>
      </w:pPr>
    </w:p>
    <w:p w:rsidR="006C1F43" w:rsidRDefault="006C1F43">
      <w:pPr>
        <w:pStyle w:val="ConsPlusNormal"/>
        <w:ind w:firstLine="540"/>
        <w:jc w:val="both"/>
      </w:pPr>
      <w:r>
        <w:t>где:</w:t>
      </w:r>
    </w:p>
    <w:p w:rsidR="006C1F43" w:rsidRDefault="006C1F43">
      <w:pPr>
        <w:pStyle w:val="ConsPlusNormal"/>
        <w:spacing w:before="200"/>
        <w:ind w:firstLine="540"/>
        <w:jc w:val="both"/>
      </w:pPr>
      <w:r>
        <w:t>E</w:t>
      </w:r>
      <w:r>
        <w:rPr>
          <w:vertAlign w:val="subscript"/>
        </w:rPr>
        <w:t>n</w:t>
      </w:r>
      <w:r>
        <w:t xml:space="preserve"> - эффективность хода реализации отдельного направления Программы (процентов), характеризуемого n-м целевым показателем (индикатором);</w:t>
      </w:r>
    </w:p>
    <w:p w:rsidR="006C1F43" w:rsidRDefault="006C1F43">
      <w:pPr>
        <w:pStyle w:val="ConsPlusNormal"/>
        <w:jc w:val="both"/>
      </w:pPr>
      <w:r>
        <w:t xml:space="preserve">(в ред. </w:t>
      </w:r>
      <w:hyperlink r:id="rId91">
        <w:r>
          <w:rPr>
            <w:color w:val="0000FF"/>
          </w:rPr>
          <w:t>Постановления</w:t>
        </w:r>
      </w:hyperlink>
      <w:r>
        <w:t xml:space="preserve"> Правительства Новгородской области от 26.11.2019 N 463)</w:t>
      </w:r>
    </w:p>
    <w:p w:rsidR="006C1F43" w:rsidRDefault="006C1F43">
      <w:pPr>
        <w:pStyle w:val="ConsPlusNormal"/>
        <w:spacing w:before="200"/>
        <w:ind w:firstLine="540"/>
        <w:jc w:val="both"/>
      </w:pPr>
      <w:r>
        <w:t>T</w:t>
      </w:r>
      <w:r>
        <w:rPr>
          <w:vertAlign w:val="subscript"/>
        </w:rPr>
        <w:t>fn</w:t>
      </w:r>
      <w:r>
        <w:t xml:space="preserve"> - фактическое значение n-го целевого показателя (индикатора), характеризующего реализацию Программы;</w:t>
      </w:r>
    </w:p>
    <w:p w:rsidR="006C1F43" w:rsidRDefault="006C1F43">
      <w:pPr>
        <w:pStyle w:val="ConsPlusNormal"/>
        <w:jc w:val="both"/>
      </w:pPr>
      <w:r>
        <w:t xml:space="preserve">(в ред. </w:t>
      </w:r>
      <w:hyperlink r:id="rId92">
        <w:r>
          <w:rPr>
            <w:color w:val="0000FF"/>
          </w:rPr>
          <w:t>Постановления</w:t>
        </w:r>
      </w:hyperlink>
      <w:r>
        <w:t xml:space="preserve"> Правительства Новгородской области от 26.11.2019 N 463)</w:t>
      </w:r>
    </w:p>
    <w:p w:rsidR="006C1F43" w:rsidRDefault="006C1F43">
      <w:pPr>
        <w:pStyle w:val="ConsPlusNormal"/>
        <w:spacing w:before="200"/>
        <w:ind w:firstLine="540"/>
        <w:jc w:val="both"/>
      </w:pPr>
      <w:r>
        <w:t>T</w:t>
      </w:r>
      <w:r>
        <w:rPr>
          <w:vertAlign w:val="subscript"/>
        </w:rPr>
        <w:t>pn</w:t>
      </w:r>
      <w:r>
        <w:t xml:space="preserve"> - плановое значение n-го целевого показателя (индикатора);</w:t>
      </w:r>
    </w:p>
    <w:p w:rsidR="006C1F43" w:rsidRDefault="006C1F43">
      <w:pPr>
        <w:pStyle w:val="ConsPlusNormal"/>
        <w:jc w:val="both"/>
      </w:pPr>
      <w:r>
        <w:t xml:space="preserve">(в ред. </w:t>
      </w:r>
      <w:hyperlink r:id="rId93">
        <w:r>
          <w:rPr>
            <w:color w:val="0000FF"/>
          </w:rPr>
          <w:t>Постановления</w:t>
        </w:r>
      </w:hyperlink>
      <w:r>
        <w:t xml:space="preserve"> Правительства Новгородской области от 26.11.2019 N 463)</w:t>
      </w:r>
    </w:p>
    <w:p w:rsidR="006C1F43" w:rsidRDefault="006C1F43">
      <w:pPr>
        <w:pStyle w:val="ConsPlusNormal"/>
        <w:spacing w:before="200"/>
        <w:ind w:firstLine="540"/>
        <w:jc w:val="both"/>
      </w:pPr>
      <w:r>
        <w:t>n - номер целевого показателя (индикатора) Программы.</w:t>
      </w:r>
    </w:p>
    <w:p w:rsidR="006C1F43" w:rsidRDefault="006C1F43">
      <w:pPr>
        <w:pStyle w:val="ConsPlusNormal"/>
        <w:jc w:val="both"/>
      </w:pPr>
      <w:r>
        <w:t xml:space="preserve">(в ред. </w:t>
      </w:r>
      <w:hyperlink r:id="rId94">
        <w:r>
          <w:rPr>
            <w:color w:val="0000FF"/>
          </w:rPr>
          <w:t>Постановления</w:t>
        </w:r>
      </w:hyperlink>
      <w:r>
        <w:t xml:space="preserve"> Правительства Новгородской области от 26.11.2019 N 463)</w:t>
      </w:r>
    </w:p>
    <w:p w:rsidR="006C1F43" w:rsidRDefault="006C1F43">
      <w:pPr>
        <w:pStyle w:val="ConsPlusNormal"/>
        <w:spacing w:before="200"/>
        <w:ind w:firstLine="540"/>
        <w:jc w:val="both"/>
      </w:pPr>
      <w:r>
        <w:t>Интегральная оценка эффективности реализации Программы определяется на основе расчетов по следующей формуле:</w:t>
      </w:r>
    </w:p>
    <w:p w:rsidR="006C1F43" w:rsidRDefault="006C1F43">
      <w:pPr>
        <w:pStyle w:val="ConsPlusNormal"/>
        <w:ind w:firstLine="540"/>
        <w:jc w:val="both"/>
      </w:pPr>
    </w:p>
    <w:p w:rsidR="006C1F43" w:rsidRDefault="006C1F43">
      <w:pPr>
        <w:pStyle w:val="ConsPlusNormal"/>
        <w:jc w:val="center"/>
      </w:pPr>
      <w:r>
        <w:rPr>
          <w:noProof/>
          <w:position w:val="-20"/>
        </w:rPr>
        <w:drawing>
          <wp:inline distT="0" distB="0" distL="0" distR="0">
            <wp:extent cx="828675" cy="3905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828675" cy="390525"/>
                    </a:xfrm>
                    <a:prstGeom prst="rect">
                      <a:avLst/>
                    </a:prstGeom>
                    <a:noFill/>
                    <a:ln>
                      <a:noFill/>
                    </a:ln>
                  </pic:spPr>
                </pic:pic>
              </a:graphicData>
            </a:graphic>
          </wp:inline>
        </w:drawing>
      </w:r>
    </w:p>
    <w:p w:rsidR="006C1F43" w:rsidRDefault="006C1F43">
      <w:pPr>
        <w:pStyle w:val="ConsPlusNormal"/>
        <w:ind w:firstLine="540"/>
        <w:jc w:val="both"/>
      </w:pPr>
    </w:p>
    <w:p w:rsidR="006C1F43" w:rsidRDefault="006C1F43">
      <w:pPr>
        <w:pStyle w:val="ConsPlusNormal"/>
        <w:ind w:firstLine="540"/>
        <w:jc w:val="both"/>
      </w:pPr>
      <w:r>
        <w:t>где:</w:t>
      </w:r>
    </w:p>
    <w:p w:rsidR="006C1F43" w:rsidRDefault="006C1F43">
      <w:pPr>
        <w:pStyle w:val="ConsPlusNormal"/>
        <w:spacing w:before="200"/>
        <w:ind w:firstLine="540"/>
        <w:jc w:val="both"/>
      </w:pPr>
      <w:r>
        <w:t>E - эффективность реализации Программы (процентов);</w:t>
      </w:r>
    </w:p>
    <w:p w:rsidR="006C1F43" w:rsidRDefault="006C1F43">
      <w:pPr>
        <w:pStyle w:val="ConsPlusNormal"/>
        <w:spacing w:before="200"/>
        <w:ind w:firstLine="540"/>
        <w:jc w:val="both"/>
      </w:pPr>
      <w:r>
        <w:t>SumEn - сумма эффективности хода реализации целевых показателей (индикаторов) Программы;</w:t>
      </w:r>
    </w:p>
    <w:p w:rsidR="006C1F43" w:rsidRDefault="006C1F43">
      <w:pPr>
        <w:pStyle w:val="ConsPlusNormal"/>
        <w:jc w:val="both"/>
      </w:pPr>
      <w:r>
        <w:t xml:space="preserve">(в ред. </w:t>
      </w:r>
      <w:hyperlink r:id="rId96">
        <w:r>
          <w:rPr>
            <w:color w:val="0000FF"/>
          </w:rPr>
          <w:t>Постановления</w:t>
        </w:r>
      </w:hyperlink>
      <w:r>
        <w:t xml:space="preserve"> Правительства Новгородской области от 26.11.2019 N 463)</w:t>
      </w:r>
    </w:p>
    <w:p w:rsidR="006C1F43" w:rsidRDefault="006C1F43">
      <w:pPr>
        <w:pStyle w:val="ConsPlusNormal"/>
        <w:spacing w:before="200"/>
        <w:ind w:firstLine="540"/>
        <w:jc w:val="both"/>
      </w:pPr>
      <w:r>
        <w:t>N - количество целевых показателей (индикаторов) Программы.</w:t>
      </w:r>
    </w:p>
    <w:p w:rsidR="006C1F43" w:rsidRDefault="006C1F43">
      <w:pPr>
        <w:pStyle w:val="ConsPlusNormal"/>
        <w:jc w:val="both"/>
      </w:pPr>
      <w:r>
        <w:t xml:space="preserve">(в ред. </w:t>
      </w:r>
      <w:hyperlink r:id="rId97">
        <w:r>
          <w:rPr>
            <w:color w:val="0000FF"/>
          </w:rPr>
          <w:t>Постановления</w:t>
        </w:r>
      </w:hyperlink>
      <w:r>
        <w:t xml:space="preserve"> Правительства Новгородской области от 26.11.2019 N 463)</w:t>
      </w:r>
    </w:p>
    <w:p w:rsidR="006C1F43" w:rsidRDefault="006C1F43">
      <w:pPr>
        <w:pStyle w:val="ConsPlusNormal"/>
        <w:spacing w:before="200"/>
        <w:ind w:firstLine="540"/>
        <w:jc w:val="both"/>
      </w:pPr>
      <w:r>
        <w:t xml:space="preserve">Абзац исключен. - </w:t>
      </w:r>
      <w:hyperlink r:id="rId98">
        <w:r>
          <w:rPr>
            <w:color w:val="0000FF"/>
          </w:rPr>
          <w:t>Постановление</w:t>
        </w:r>
      </w:hyperlink>
      <w:r>
        <w:t xml:space="preserve"> Правительства Новгородской области от 26.11.2019 N 463.</w:t>
      </w:r>
    </w:p>
    <w:p w:rsidR="006C1F43" w:rsidRDefault="006C1F43">
      <w:pPr>
        <w:pStyle w:val="ConsPlusNormal"/>
        <w:spacing w:before="200"/>
        <w:ind w:firstLine="540"/>
        <w:jc w:val="both"/>
      </w:pPr>
      <w:r>
        <w:t>Программа считается эффективной при достижении плановых значений всех целевых показателей (индикаторов), предусмотренных Программой.</w:t>
      </w:r>
    </w:p>
    <w:p w:rsidR="006C1F43" w:rsidRDefault="006C1F43">
      <w:pPr>
        <w:pStyle w:val="ConsPlusNormal"/>
        <w:jc w:val="both"/>
      </w:pPr>
      <w:r>
        <w:t xml:space="preserve">(в ред. </w:t>
      </w:r>
      <w:hyperlink r:id="rId99">
        <w:r>
          <w:rPr>
            <w:color w:val="0000FF"/>
          </w:rPr>
          <w:t>Постановления</w:t>
        </w:r>
      </w:hyperlink>
      <w:r>
        <w:t xml:space="preserve"> Правительства Новгородской области от 26.11.2019 N 463)</w:t>
      </w:r>
    </w:p>
    <w:p w:rsidR="006C1F43" w:rsidRDefault="006C1F43">
      <w:pPr>
        <w:pStyle w:val="ConsPlusNormal"/>
        <w:spacing w:before="200"/>
        <w:ind w:firstLine="540"/>
        <w:jc w:val="both"/>
      </w:pPr>
      <w:r>
        <w:t>Критерии оценки эффективности Программы:</w:t>
      </w:r>
    </w:p>
    <w:p w:rsidR="006C1F43" w:rsidRDefault="006C1F43">
      <w:pPr>
        <w:pStyle w:val="ConsPlusNormal"/>
        <w:jc w:val="both"/>
      </w:pPr>
      <w:r>
        <w:t xml:space="preserve">(в ред. </w:t>
      </w:r>
      <w:hyperlink r:id="rId100">
        <w:r>
          <w:rPr>
            <w:color w:val="0000FF"/>
          </w:rPr>
          <w:t>Постановления</w:t>
        </w:r>
      </w:hyperlink>
      <w:r>
        <w:t xml:space="preserve"> Правительства Новгородской области от 12.09.2022 N 485)</w:t>
      </w:r>
    </w:p>
    <w:p w:rsidR="006C1F43" w:rsidRDefault="006C1F4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0"/>
        <w:gridCol w:w="4520"/>
      </w:tblGrid>
      <w:tr w:rsidR="006C1F43">
        <w:tc>
          <w:tcPr>
            <w:tcW w:w="4520" w:type="dxa"/>
          </w:tcPr>
          <w:p w:rsidR="006C1F43" w:rsidRDefault="006C1F43">
            <w:pPr>
              <w:pStyle w:val="ConsPlusNormal"/>
              <w:jc w:val="center"/>
            </w:pPr>
            <w:r>
              <w:t>Значение эффективности исполнения Программы (Е)</w:t>
            </w:r>
          </w:p>
        </w:tc>
        <w:tc>
          <w:tcPr>
            <w:tcW w:w="4520" w:type="dxa"/>
            <w:vAlign w:val="center"/>
          </w:tcPr>
          <w:p w:rsidR="006C1F43" w:rsidRDefault="006C1F43">
            <w:pPr>
              <w:pStyle w:val="ConsPlusNormal"/>
              <w:jc w:val="center"/>
            </w:pPr>
            <w:r>
              <w:t>Степень эффективности Программы</w:t>
            </w:r>
          </w:p>
        </w:tc>
      </w:tr>
      <w:tr w:rsidR="006C1F43">
        <w:tc>
          <w:tcPr>
            <w:tcW w:w="4520" w:type="dxa"/>
          </w:tcPr>
          <w:p w:rsidR="006C1F43" w:rsidRDefault="006C1F43">
            <w:pPr>
              <w:pStyle w:val="ConsPlusNormal"/>
            </w:pPr>
            <w:r>
              <w:t>Е &lt; 69 баллов</w:t>
            </w:r>
          </w:p>
        </w:tc>
        <w:tc>
          <w:tcPr>
            <w:tcW w:w="4520" w:type="dxa"/>
          </w:tcPr>
          <w:p w:rsidR="006C1F43" w:rsidRDefault="006C1F43">
            <w:pPr>
              <w:pStyle w:val="ConsPlusNormal"/>
            </w:pPr>
            <w:r>
              <w:t>неэффективная</w:t>
            </w:r>
          </w:p>
        </w:tc>
      </w:tr>
      <w:tr w:rsidR="006C1F43">
        <w:tc>
          <w:tcPr>
            <w:tcW w:w="4520" w:type="dxa"/>
          </w:tcPr>
          <w:p w:rsidR="006C1F43" w:rsidRDefault="006C1F43">
            <w:pPr>
              <w:pStyle w:val="ConsPlusNormal"/>
            </w:pPr>
            <w:r>
              <w:t>Е = от 70 до 79 баллов</w:t>
            </w:r>
          </w:p>
        </w:tc>
        <w:tc>
          <w:tcPr>
            <w:tcW w:w="4520" w:type="dxa"/>
          </w:tcPr>
          <w:p w:rsidR="006C1F43" w:rsidRDefault="006C1F43">
            <w:pPr>
              <w:pStyle w:val="ConsPlusNormal"/>
            </w:pPr>
            <w:r>
              <w:t>умеренно эффективная</w:t>
            </w:r>
          </w:p>
        </w:tc>
      </w:tr>
      <w:tr w:rsidR="006C1F43">
        <w:tc>
          <w:tcPr>
            <w:tcW w:w="4520" w:type="dxa"/>
          </w:tcPr>
          <w:p w:rsidR="006C1F43" w:rsidRDefault="006C1F43">
            <w:pPr>
              <w:pStyle w:val="ConsPlusNormal"/>
            </w:pPr>
            <w:r>
              <w:t>Е = от 80 до 89 баллов</w:t>
            </w:r>
          </w:p>
        </w:tc>
        <w:tc>
          <w:tcPr>
            <w:tcW w:w="4520" w:type="dxa"/>
          </w:tcPr>
          <w:p w:rsidR="006C1F43" w:rsidRDefault="006C1F43">
            <w:pPr>
              <w:pStyle w:val="ConsPlusNormal"/>
            </w:pPr>
            <w:r>
              <w:t>эффективная</w:t>
            </w:r>
          </w:p>
        </w:tc>
      </w:tr>
      <w:tr w:rsidR="006C1F43">
        <w:tc>
          <w:tcPr>
            <w:tcW w:w="4520" w:type="dxa"/>
          </w:tcPr>
          <w:p w:rsidR="006C1F43" w:rsidRDefault="006C1F43">
            <w:pPr>
              <w:pStyle w:val="ConsPlusNormal"/>
            </w:pPr>
            <w:r>
              <w:t>Е &gt; 90 баллов</w:t>
            </w:r>
          </w:p>
        </w:tc>
        <w:tc>
          <w:tcPr>
            <w:tcW w:w="4520" w:type="dxa"/>
          </w:tcPr>
          <w:p w:rsidR="006C1F43" w:rsidRDefault="006C1F43">
            <w:pPr>
              <w:pStyle w:val="ConsPlusNormal"/>
            </w:pPr>
            <w:r>
              <w:t>высокоэффективная</w:t>
            </w:r>
          </w:p>
        </w:tc>
      </w:tr>
    </w:tbl>
    <w:p w:rsidR="006C1F43" w:rsidRDefault="006C1F43">
      <w:pPr>
        <w:pStyle w:val="ConsPlusNormal"/>
        <w:jc w:val="both"/>
      </w:pPr>
      <w:r>
        <w:t xml:space="preserve">(таблица введена </w:t>
      </w:r>
      <w:hyperlink r:id="rId101">
        <w:r>
          <w:rPr>
            <w:color w:val="0000FF"/>
          </w:rPr>
          <w:t>Постановлением</w:t>
        </w:r>
      </w:hyperlink>
      <w:r>
        <w:t xml:space="preserve"> Правительства Новгородской области от 12.09.2022 N 485)</w:t>
      </w:r>
    </w:p>
    <w:p w:rsidR="006C1F43" w:rsidRDefault="006C1F43">
      <w:pPr>
        <w:pStyle w:val="ConsPlusNormal"/>
        <w:ind w:firstLine="540"/>
        <w:jc w:val="both"/>
      </w:pPr>
    </w:p>
    <w:p w:rsidR="006C1F43" w:rsidRDefault="006C1F43">
      <w:pPr>
        <w:pStyle w:val="ConsPlusNormal"/>
        <w:ind w:firstLine="540"/>
        <w:jc w:val="both"/>
      </w:pPr>
      <w:r>
        <w:t xml:space="preserve">абзацы двадцать третий - сороковой исключены. - </w:t>
      </w:r>
      <w:hyperlink r:id="rId102">
        <w:r>
          <w:rPr>
            <w:color w:val="0000FF"/>
          </w:rPr>
          <w:t>Постановление</w:t>
        </w:r>
      </w:hyperlink>
      <w:r>
        <w:t xml:space="preserve"> Правительства Новгородской области от 12.09.2022 N 485.</w:t>
      </w:r>
    </w:p>
    <w:p w:rsidR="006C1F43" w:rsidRDefault="006C1F43">
      <w:pPr>
        <w:pStyle w:val="ConsPlusNormal"/>
        <w:spacing w:before="200"/>
        <w:ind w:firstLine="540"/>
        <w:jc w:val="both"/>
      </w:pPr>
      <w:r>
        <w:t>При реализации Программы на территории Новгородской области возможны следующие риски:</w:t>
      </w:r>
    </w:p>
    <w:p w:rsidR="006C1F43" w:rsidRDefault="006C1F43">
      <w:pPr>
        <w:pStyle w:val="ConsPlusNormal"/>
        <w:spacing w:before="200"/>
        <w:ind w:firstLine="540"/>
        <w:jc w:val="both"/>
      </w:pPr>
      <w:r>
        <w:t>отказ потенциальных работодателей от найма участников Программы после их приезда на территорию вселения;</w:t>
      </w:r>
    </w:p>
    <w:p w:rsidR="006C1F43" w:rsidRDefault="006C1F43">
      <w:pPr>
        <w:pStyle w:val="ConsPlusNormal"/>
        <w:spacing w:before="200"/>
        <w:ind w:firstLine="540"/>
        <w:jc w:val="both"/>
      </w:pPr>
      <w:r>
        <w:t>несоответствие квалификации участников Программы требованиям профессиональных стандартов по заявленным вакантным рабочим местам;</w:t>
      </w:r>
    </w:p>
    <w:p w:rsidR="006C1F43" w:rsidRDefault="006C1F43">
      <w:pPr>
        <w:pStyle w:val="ConsPlusNormal"/>
        <w:spacing w:before="200"/>
        <w:ind w:firstLine="540"/>
        <w:jc w:val="both"/>
      </w:pPr>
      <w:r>
        <w:t>включение участников Программы в категорию безработных, иные обстоятельства, связанные с трудоустройством соотечественников;</w:t>
      </w:r>
    </w:p>
    <w:p w:rsidR="006C1F43" w:rsidRDefault="006C1F43">
      <w:pPr>
        <w:pStyle w:val="ConsPlusNormal"/>
        <w:spacing w:before="200"/>
        <w:ind w:firstLine="540"/>
        <w:jc w:val="both"/>
      </w:pPr>
      <w:r>
        <w:t>невозможность обеспечения жильем по заявкам участников Программы, сложности с наймом и оплатой временного жилья, неспособность участников Программы нести расходы по аренде или приобретению постоянного жилья;</w:t>
      </w:r>
    </w:p>
    <w:p w:rsidR="006C1F43" w:rsidRDefault="006C1F43">
      <w:pPr>
        <w:pStyle w:val="ConsPlusNormal"/>
        <w:spacing w:before="200"/>
        <w:ind w:firstLine="540"/>
        <w:jc w:val="both"/>
      </w:pPr>
      <w:r>
        <w:t>выезд участника Программы и (или) члена его семьи из территории вселения ранее чем через 3 года со дня постановки на учет в УМВД России по Новгородской области в качестве участника Программы и (или) члена его семьи;</w:t>
      </w:r>
    </w:p>
    <w:p w:rsidR="006C1F43" w:rsidRDefault="006C1F43">
      <w:pPr>
        <w:pStyle w:val="ConsPlusNormal"/>
        <w:spacing w:before="200"/>
        <w:ind w:firstLine="540"/>
        <w:jc w:val="both"/>
      </w:pPr>
      <w:r>
        <w:t>риск возрастания нагрузки на бюджетную систему в случае предоставления переселенцу дополнительного перечня услуг (дополнительные средства на обустройство, например жилье);</w:t>
      </w:r>
    </w:p>
    <w:p w:rsidR="006C1F43" w:rsidRDefault="006C1F43">
      <w:pPr>
        <w:pStyle w:val="ConsPlusNormal"/>
        <w:spacing w:before="200"/>
        <w:ind w:firstLine="540"/>
        <w:jc w:val="both"/>
      </w:pPr>
      <w:r>
        <w:t>обособление переселенцев, создание замкнутых этносоциальных групп;</w:t>
      </w:r>
    </w:p>
    <w:p w:rsidR="006C1F43" w:rsidRDefault="006C1F43">
      <w:pPr>
        <w:pStyle w:val="ConsPlusNormal"/>
        <w:spacing w:before="200"/>
        <w:ind w:firstLine="540"/>
        <w:jc w:val="both"/>
      </w:pPr>
      <w:r>
        <w:t>рост межнациональной напряженности.</w:t>
      </w:r>
    </w:p>
    <w:p w:rsidR="006C1F43" w:rsidRDefault="006C1F43">
      <w:pPr>
        <w:pStyle w:val="ConsPlusNormal"/>
        <w:spacing w:before="200"/>
        <w:ind w:firstLine="540"/>
        <w:jc w:val="both"/>
      </w:pPr>
      <w:r>
        <w:t>Для управления рисками предусматриваются следующие мероприятия, направленные на их снижение:</w:t>
      </w:r>
    </w:p>
    <w:p w:rsidR="006C1F43" w:rsidRDefault="006C1F43">
      <w:pPr>
        <w:pStyle w:val="ConsPlusNormal"/>
        <w:spacing w:before="200"/>
        <w:ind w:firstLine="540"/>
        <w:jc w:val="both"/>
      </w:pPr>
      <w:r>
        <w:t>организация разъяснительной работы посредством размещения информации в открытых источниках о целях и задачах Программы для формирования толерантного отношения к соотечественникам;</w:t>
      </w:r>
    </w:p>
    <w:p w:rsidR="006C1F43" w:rsidRDefault="006C1F43">
      <w:pPr>
        <w:pStyle w:val="ConsPlusNormal"/>
        <w:spacing w:before="200"/>
        <w:ind w:firstLine="540"/>
        <w:jc w:val="both"/>
      </w:pPr>
      <w:r>
        <w:t>мониторинг в сфере межнациональных и межконфессиональных отношений в муниципальных образованиях;</w:t>
      </w:r>
    </w:p>
    <w:p w:rsidR="006C1F43" w:rsidRDefault="006C1F43">
      <w:pPr>
        <w:pStyle w:val="ConsPlusNormal"/>
        <w:spacing w:before="200"/>
        <w:ind w:firstLine="540"/>
        <w:jc w:val="both"/>
      </w:pPr>
      <w:r>
        <w:t>согласование возможности трудоустройства с будущими работодателями на стадии оформления заявления соотечественника об участии в Программе;</w:t>
      </w:r>
    </w:p>
    <w:p w:rsidR="006C1F43" w:rsidRDefault="006C1F43">
      <w:pPr>
        <w:pStyle w:val="ConsPlusNormal"/>
        <w:spacing w:before="200"/>
        <w:ind w:firstLine="540"/>
        <w:jc w:val="both"/>
      </w:pPr>
      <w:r>
        <w:t>подбор вариантов подходящей работы по заявленным от работодателей в органы занятости населения вакансиям, содействие в самостоятельном поиске работы;</w:t>
      </w:r>
    </w:p>
    <w:p w:rsidR="006C1F43" w:rsidRDefault="006C1F43">
      <w:pPr>
        <w:pStyle w:val="ConsPlusNormal"/>
        <w:spacing w:before="200"/>
        <w:ind w:firstLine="540"/>
        <w:jc w:val="both"/>
      </w:pPr>
      <w:r>
        <w:t>организация через органы занятости населения профессионального обучения и дополнительного профессионального образования профессиям, востребованным на рынке труда, включение соотечественника в программы профессиональной и социальной адаптации;</w:t>
      </w:r>
    </w:p>
    <w:p w:rsidR="006C1F43" w:rsidRDefault="006C1F43">
      <w:pPr>
        <w:pStyle w:val="ConsPlusNormal"/>
        <w:jc w:val="both"/>
      </w:pPr>
      <w:r>
        <w:t xml:space="preserve">(в ред. </w:t>
      </w:r>
      <w:hyperlink r:id="rId103">
        <w:r>
          <w:rPr>
            <w:color w:val="0000FF"/>
          </w:rPr>
          <w:t>Постановления</w:t>
        </w:r>
      </w:hyperlink>
      <w:r>
        <w:t xml:space="preserve"> Правительства Новгородской области от 26.11.2019 N 463)</w:t>
      </w:r>
    </w:p>
    <w:p w:rsidR="006C1F43" w:rsidRDefault="006C1F43">
      <w:pPr>
        <w:pStyle w:val="ConsPlusNormal"/>
        <w:spacing w:before="200"/>
        <w:ind w:firstLine="540"/>
        <w:jc w:val="both"/>
      </w:pPr>
      <w:r>
        <w:t>оказание содействия в регистрации в качестве ищущего работу и безработного, выплата пособия по безработице;</w:t>
      </w:r>
    </w:p>
    <w:p w:rsidR="006C1F43" w:rsidRDefault="006C1F43">
      <w:pPr>
        <w:pStyle w:val="ConsPlusNormal"/>
        <w:spacing w:before="200"/>
        <w:ind w:firstLine="540"/>
        <w:jc w:val="both"/>
      </w:pPr>
      <w:r>
        <w:t>содействие в открытии собственного дела;</w:t>
      </w:r>
    </w:p>
    <w:p w:rsidR="006C1F43" w:rsidRDefault="006C1F43">
      <w:pPr>
        <w:pStyle w:val="ConsPlusNormal"/>
        <w:spacing w:before="200"/>
        <w:ind w:firstLine="540"/>
        <w:jc w:val="both"/>
      </w:pPr>
      <w:r>
        <w:t>проработка различных вариантов временного размещения соотечественников на стадии оформления заявления об участии в Программе;</w:t>
      </w:r>
    </w:p>
    <w:p w:rsidR="006C1F43" w:rsidRDefault="006C1F43">
      <w:pPr>
        <w:pStyle w:val="ConsPlusNormal"/>
        <w:spacing w:before="200"/>
        <w:ind w:firstLine="540"/>
        <w:jc w:val="both"/>
      </w:pPr>
      <w:r>
        <w:t>информационная поддержка путем распространения в открытом доступе памяток об условиях временного найма жилья и стоимости проживания семьи, условиях приобретения постоянного жилья;</w:t>
      </w:r>
    </w:p>
    <w:p w:rsidR="006C1F43" w:rsidRDefault="006C1F43">
      <w:pPr>
        <w:pStyle w:val="ConsPlusNormal"/>
        <w:spacing w:before="200"/>
        <w:ind w:firstLine="540"/>
        <w:jc w:val="both"/>
      </w:pPr>
      <w:r>
        <w:t>содействие участию соотечественников в программах ипотечного кредитования жилья и выделению земельных участков под индивидуальное жилищное строительство;</w:t>
      </w:r>
    </w:p>
    <w:p w:rsidR="006C1F43" w:rsidRDefault="006C1F43">
      <w:pPr>
        <w:pStyle w:val="ConsPlusNormal"/>
        <w:spacing w:before="200"/>
        <w:ind w:firstLine="540"/>
        <w:jc w:val="both"/>
      </w:pPr>
      <w:r>
        <w:t>расселение соотечественников преимущественно в местах с низким уровнем безработицы и на территориях с предполагаемым строительством новых производственных объектов;</w:t>
      </w:r>
    </w:p>
    <w:p w:rsidR="006C1F43" w:rsidRDefault="006C1F43">
      <w:pPr>
        <w:pStyle w:val="ConsPlusNormal"/>
        <w:spacing w:before="200"/>
        <w:ind w:firstLine="540"/>
        <w:jc w:val="both"/>
      </w:pPr>
      <w:r>
        <w:t>организация разъяснительной работы по вопросу последствий выезда для соотечественника, в том числе взыскания с него затрат, понесенных государством на выплату подъемных, компенсацию транспортных расходов, затрат на оформление документов.</w:t>
      </w:r>
    </w:p>
    <w:p w:rsidR="006C1F43" w:rsidRDefault="006C1F43">
      <w:pPr>
        <w:pStyle w:val="ConsPlusNormal"/>
        <w:spacing w:before="200"/>
        <w:ind w:firstLine="540"/>
        <w:jc w:val="both"/>
      </w:pPr>
      <w:r>
        <w:t>Управление рисками, появление которых возможно в период реализации Программы, носит комплексный и системный характер, что характеризует достаточную степень готовности к приему участников Программы.</w:t>
      </w:r>
    </w:p>
    <w:p w:rsidR="006C1F43" w:rsidRDefault="006C1F43">
      <w:pPr>
        <w:pStyle w:val="ConsPlusNormal"/>
        <w:spacing w:before="200"/>
        <w:ind w:firstLine="540"/>
        <w:jc w:val="both"/>
      </w:pPr>
      <w:r>
        <w:t>В целях снижения возможных рисков реализации Программы на этапе рассмотрения заявления об участии в Программе к претенденту применяются требования.</w:t>
      </w:r>
    </w:p>
    <w:p w:rsidR="006C1F43" w:rsidRDefault="006C1F43">
      <w:pPr>
        <w:pStyle w:val="ConsPlusNormal"/>
        <w:jc w:val="both"/>
      </w:pPr>
      <w:r>
        <w:t xml:space="preserve">(абзац введен </w:t>
      </w:r>
      <w:hyperlink r:id="rId104">
        <w:r>
          <w:rPr>
            <w:color w:val="0000FF"/>
          </w:rPr>
          <w:t>Постановлением</w:t>
        </w:r>
      </w:hyperlink>
      <w:r>
        <w:t xml:space="preserve"> Правительства Новгородской области от 12.09.2022 N 485)</w:t>
      </w:r>
    </w:p>
    <w:p w:rsidR="006C1F43" w:rsidRDefault="006C1F43">
      <w:pPr>
        <w:pStyle w:val="ConsPlusNormal"/>
        <w:spacing w:before="200"/>
        <w:ind w:firstLine="540"/>
        <w:jc w:val="both"/>
      </w:pPr>
      <w:r>
        <w:t xml:space="preserve">Участие в Программе могут принять дееспособные соотечественники, достигшие 18-летнего возраста и не превысившие возраст, дающий право на страховую пенсию в соответствии с Федеральным </w:t>
      </w:r>
      <w:hyperlink r:id="rId105">
        <w:r>
          <w:rPr>
            <w:color w:val="0000FF"/>
          </w:rPr>
          <w:t>законом</w:t>
        </w:r>
      </w:hyperlink>
      <w:r>
        <w:t xml:space="preserve"> от 28 декабря 2013 года N 400-ФЗ "О страховых пенсиях", и соответствующие одному из следующих требований:</w:t>
      </w:r>
    </w:p>
    <w:p w:rsidR="006C1F43" w:rsidRDefault="006C1F43">
      <w:pPr>
        <w:pStyle w:val="ConsPlusNormal"/>
        <w:jc w:val="both"/>
      </w:pPr>
      <w:r>
        <w:t xml:space="preserve">(абзац введен </w:t>
      </w:r>
      <w:hyperlink r:id="rId106">
        <w:r>
          <w:rPr>
            <w:color w:val="0000FF"/>
          </w:rPr>
          <w:t>Постановлением</w:t>
        </w:r>
      </w:hyperlink>
      <w:r>
        <w:t xml:space="preserve"> Правительства Новгородской области от 12.09.2022 N 485)</w:t>
      </w:r>
    </w:p>
    <w:p w:rsidR="006C1F43" w:rsidRDefault="006C1F43">
      <w:pPr>
        <w:pStyle w:val="ConsPlusNormal"/>
        <w:spacing w:before="200"/>
        <w:ind w:firstLine="540"/>
        <w:jc w:val="both"/>
      </w:pPr>
      <w:r>
        <w:t>наличие у соотечественника профессионального образования (квалификации) и опыта работы по полученной профессии (специальности) не менее 6 месяцев на дату подачи заявления об участии в Программе, востребованной на рынке труда Новгородской области (требование о наличии опыта работы не применяется к лицам в возрасте не старше 35 лет, завершившим обучение в образовательных организациях, расположенных на территории Российской Федерации, по образовательным программам среднего профессионального образования или образовательным программам высшего образования по профессиям (специальностям), востребованным на рынке труда Новгородской области, и имеющим документ об образовании и квалификации, полученный не ранее 18 месяцев до даты подачи заявления об участии в Программе);</w:t>
      </w:r>
    </w:p>
    <w:p w:rsidR="006C1F43" w:rsidRDefault="006C1F43">
      <w:pPr>
        <w:pStyle w:val="ConsPlusNormal"/>
        <w:jc w:val="both"/>
      </w:pPr>
      <w:r>
        <w:t xml:space="preserve">(абзац введен </w:t>
      </w:r>
      <w:hyperlink r:id="rId107">
        <w:r>
          <w:rPr>
            <w:color w:val="0000FF"/>
          </w:rPr>
          <w:t>Постановлением</w:t>
        </w:r>
      </w:hyperlink>
      <w:r>
        <w:t xml:space="preserve"> Правительства Новгородской области от 12.09.2022 N 485)</w:t>
      </w:r>
    </w:p>
    <w:p w:rsidR="006C1F43" w:rsidRDefault="006C1F43">
      <w:pPr>
        <w:pStyle w:val="ConsPlusNormal"/>
        <w:spacing w:before="200"/>
        <w:ind w:firstLine="540"/>
        <w:jc w:val="both"/>
      </w:pPr>
      <w:r>
        <w:t xml:space="preserve">наличие у соотечественника статуса научного работника в соответствии с Федеральным </w:t>
      </w:r>
      <w:hyperlink r:id="rId108">
        <w:r>
          <w:rPr>
            <w:color w:val="0000FF"/>
          </w:rPr>
          <w:t>законом</w:t>
        </w:r>
      </w:hyperlink>
      <w:r>
        <w:t xml:space="preserve"> от 23 августа 1996 года N 127-ФЗ "О науке и государственной научно-технической политике", в том числе при отсутствии опыта работы, при условии трудоустройства в организациях Новгородской области или наличии гарантийного письма о трудоустройстве в них;</w:t>
      </w:r>
    </w:p>
    <w:p w:rsidR="006C1F43" w:rsidRDefault="006C1F43">
      <w:pPr>
        <w:pStyle w:val="ConsPlusNormal"/>
        <w:jc w:val="both"/>
      </w:pPr>
      <w:r>
        <w:t xml:space="preserve">(абзац введен </w:t>
      </w:r>
      <w:hyperlink r:id="rId109">
        <w:r>
          <w:rPr>
            <w:color w:val="0000FF"/>
          </w:rPr>
          <w:t>Постановлением</w:t>
        </w:r>
      </w:hyperlink>
      <w:r>
        <w:t xml:space="preserve"> Правительства Новгородской области от 12.09.2022 N 485)</w:t>
      </w:r>
    </w:p>
    <w:p w:rsidR="006C1F43" w:rsidRDefault="006C1F43">
      <w:pPr>
        <w:pStyle w:val="ConsPlusNormal"/>
        <w:spacing w:before="200"/>
        <w:ind w:firstLine="540"/>
        <w:jc w:val="both"/>
      </w:pPr>
      <w:r>
        <w:t>наличие у соотечественника, законно проживающего на территории Российской Федерации, подтвержденного стажа трудовой деятельности в Новгородской области не менее 6 месяцев в совокупности в каждом году в течение 2 лет, предшествующих дате подачи заявления об участии в Программе, или наличие подтвержденного стажа непрерывной трудовой деятельности в Новгородской области не менее одного года, предшествующего дате подачи заявления об участии в Программе;</w:t>
      </w:r>
    </w:p>
    <w:p w:rsidR="006C1F43" w:rsidRDefault="006C1F43">
      <w:pPr>
        <w:pStyle w:val="ConsPlusNormal"/>
        <w:jc w:val="both"/>
      </w:pPr>
      <w:r>
        <w:t xml:space="preserve">(абзац введен </w:t>
      </w:r>
      <w:hyperlink r:id="rId110">
        <w:r>
          <w:rPr>
            <w:color w:val="0000FF"/>
          </w:rPr>
          <w:t>Постановлением</w:t>
        </w:r>
      </w:hyperlink>
      <w:r>
        <w:t xml:space="preserve"> Правительства Новгородской области от 12.09.2022 N 485)</w:t>
      </w:r>
    </w:p>
    <w:p w:rsidR="006C1F43" w:rsidRDefault="006C1F43">
      <w:pPr>
        <w:pStyle w:val="ConsPlusNormal"/>
        <w:spacing w:before="200"/>
        <w:ind w:firstLine="540"/>
        <w:jc w:val="both"/>
      </w:pPr>
      <w:r>
        <w:t>осуществление на территории Новгородской области деятельности в качестве зарегистрированного индивидуального предпринимателя или главы крестьянского (фермерского) хозяйства с подтверждением деятельности в качестве таковых (в том числе наличие поданной налоговой декларации) и с документальным подтверждением оплаты фиксированных взносов, установленных законодательством, а также отсутствием налоговой задолженности от данной деятельности за период не менее одного года со дня регистрации;</w:t>
      </w:r>
    </w:p>
    <w:p w:rsidR="006C1F43" w:rsidRDefault="006C1F43">
      <w:pPr>
        <w:pStyle w:val="ConsPlusNormal"/>
        <w:jc w:val="both"/>
      </w:pPr>
      <w:r>
        <w:t xml:space="preserve">(абзац введен </w:t>
      </w:r>
      <w:hyperlink r:id="rId111">
        <w:r>
          <w:rPr>
            <w:color w:val="0000FF"/>
          </w:rPr>
          <w:t>Постановлением</w:t>
        </w:r>
      </w:hyperlink>
      <w:r>
        <w:t xml:space="preserve"> Правительства Новгородской области от 12.09.2022 N 485)</w:t>
      </w:r>
    </w:p>
    <w:p w:rsidR="006C1F43" w:rsidRDefault="006C1F43">
      <w:pPr>
        <w:pStyle w:val="ConsPlusNormal"/>
        <w:spacing w:before="200"/>
        <w:ind w:firstLine="540"/>
        <w:jc w:val="both"/>
      </w:pPr>
      <w:r>
        <w:t>обучение по очной форме обучения не менее 2 лет в профессиональных образовательных организациях и образовательных организациях высшего образования, имеющих государственную аккредитацию и расположенных на территории Новгородской области.</w:t>
      </w:r>
    </w:p>
    <w:p w:rsidR="006C1F43" w:rsidRDefault="006C1F43">
      <w:pPr>
        <w:pStyle w:val="ConsPlusNormal"/>
        <w:jc w:val="both"/>
      </w:pPr>
      <w:r>
        <w:t xml:space="preserve">(абзац введен </w:t>
      </w:r>
      <w:hyperlink r:id="rId112">
        <w:r>
          <w:rPr>
            <w:color w:val="0000FF"/>
          </w:rPr>
          <w:t>Постановлением</w:t>
        </w:r>
      </w:hyperlink>
      <w:r>
        <w:t xml:space="preserve"> Правительства Новгородской области от 12.09.2022 N 485)</w:t>
      </w:r>
    </w:p>
    <w:p w:rsidR="006C1F43" w:rsidRDefault="006C1F43">
      <w:pPr>
        <w:pStyle w:val="ConsPlusNormal"/>
        <w:spacing w:before="200"/>
        <w:ind w:firstLine="540"/>
        <w:jc w:val="both"/>
      </w:pPr>
      <w:r>
        <w:t>К соотечественникам, прибывшим на территорию Российской Федерации в экстренном массовом порядке, признанным беженцами на территории Российской Федерации или получившим временное убежище на территории Российской Федерации, требования к наличию профессионального образования и стажа работы не применяются.</w:t>
      </w:r>
    </w:p>
    <w:p w:rsidR="006C1F43" w:rsidRDefault="006C1F43">
      <w:pPr>
        <w:pStyle w:val="ConsPlusNormal"/>
        <w:jc w:val="both"/>
      </w:pPr>
      <w:r>
        <w:t xml:space="preserve">(абзац введен </w:t>
      </w:r>
      <w:hyperlink r:id="rId113">
        <w:r>
          <w:rPr>
            <w:color w:val="0000FF"/>
          </w:rPr>
          <w:t>Постановлением</w:t>
        </w:r>
      </w:hyperlink>
      <w:r>
        <w:t xml:space="preserve"> Правительства Новгородской области от 12.09.2022 N 485)</w:t>
      </w:r>
    </w:p>
    <w:p w:rsidR="006C1F43" w:rsidRDefault="006C1F43">
      <w:pPr>
        <w:pStyle w:val="ConsPlusNormal"/>
        <w:spacing w:before="200"/>
        <w:ind w:firstLine="540"/>
        <w:jc w:val="both"/>
      </w:pPr>
      <w:r>
        <w:t>Подтверждением сведений об образовании и (или) квалификации, опыте работы являются документы об образовании и (или) о квалификации, стаже трудовой деятельности, наличии ученого звания и ученой степени, а также сведения, характеризующие личность заявителя, его профессиональные навыки и умения (если такие имеются).</w:t>
      </w:r>
    </w:p>
    <w:p w:rsidR="006C1F43" w:rsidRDefault="006C1F43">
      <w:pPr>
        <w:pStyle w:val="ConsPlusNormal"/>
        <w:jc w:val="both"/>
      </w:pPr>
      <w:r>
        <w:t xml:space="preserve">(абзац введен </w:t>
      </w:r>
      <w:hyperlink r:id="rId114">
        <w:r>
          <w:rPr>
            <w:color w:val="0000FF"/>
          </w:rPr>
          <w:t>Постановлением</w:t>
        </w:r>
      </w:hyperlink>
      <w:r>
        <w:t xml:space="preserve"> Правительства Новгородской области от 12.09.2022 N 485)</w:t>
      </w:r>
    </w:p>
    <w:p w:rsidR="006C1F43" w:rsidRDefault="006C1F43">
      <w:pPr>
        <w:pStyle w:val="ConsPlusNormal"/>
        <w:ind w:firstLine="540"/>
        <w:jc w:val="both"/>
      </w:pPr>
    </w:p>
    <w:p w:rsidR="006C1F43" w:rsidRDefault="006C1F43">
      <w:pPr>
        <w:pStyle w:val="ConsPlusTitle"/>
        <w:jc w:val="center"/>
        <w:outlineLvl w:val="1"/>
      </w:pPr>
      <w:r>
        <w:t>VII. Приложения к Программе</w:t>
      </w:r>
    </w:p>
    <w:p w:rsidR="006C1F43" w:rsidRDefault="006C1F43">
      <w:pPr>
        <w:pStyle w:val="ConsPlusNormal"/>
        <w:ind w:firstLine="540"/>
        <w:jc w:val="both"/>
      </w:pPr>
    </w:p>
    <w:p w:rsidR="006C1F43" w:rsidRDefault="006C1F43">
      <w:pPr>
        <w:pStyle w:val="ConsPlusNormal"/>
        <w:ind w:firstLine="540"/>
        <w:jc w:val="both"/>
      </w:pPr>
      <w:r>
        <w:t>К Программе прилагаются:</w:t>
      </w:r>
    </w:p>
    <w:p w:rsidR="006C1F43" w:rsidRDefault="006C1F43">
      <w:pPr>
        <w:pStyle w:val="ConsPlusNormal"/>
        <w:spacing w:before="200"/>
        <w:ind w:firstLine="540"/>
        <w:jc w:val="both"/>
      </w:pPr>
      <w:r>
        <w:t xml:space="preserve">целевые </w:t>
      </w:r>
      <w:hyperlink w:anchor="P634">
        <w:r>
          <w:rPr>
            <w:color w:val="0000FF"/>
          </w:rPr>
          <w:t>показатели</w:t>
        </w:r>
      </w:hyperlink>
      <w:r>
        <w:t xml:space="preserve"> (индикаторы) реализации Программы (приложение N 1 к Программе);</w:t>
      </w:r>
    </w:p>
    <w:p w:rsidR="006C1F43" w:rsidRDefault="00F17595">
      <w:pPr>
        <w:pStyle w:val="ConsPlusNormal"/>
        <w:spacing w:before="200"/>
        <w:ind w:firstLine="540"/>
        <w:jc w:val="both"/>
      </w:pPr>
      <w:hyperlink w:anchor="P775">
        <w:r w:rsidR="006C1F43">
          <w:rPr>
            <w:color w:val="0000FF"/>
          </w:rPr>
          <w:t>перечень</w:t>
        </w:r>
      </w:hyperlink>
      <w:r w:rsidR="006C1F43">
        <w:t xml:space="preserve"> основных мероприятий Программы (приложение N 2 к Программе);</w:t>
      </w:r>
    </w:p>
    <w:p w:rsidR="006C1F43" w:rsidRDefault="00F17595">
      <w:pPr>
        <w:pStyle w:val="ConsPlusNormal"/>
        <w:spacing w:before="200"/>
        <w:ind w:firstLine="540"/>
        <w:jc w:val="both"/>
      </w:pPr>
      <w:hyperlink w:anchor="P1138">
        <w:r w:rsidR="006C1F43">
          <w:rPr>
            <w:color w:val="0000FF"/>
          </w:rPr>
          <w:t>перечень</w:t>
        </w:r>
      </w:hyperlink>
      <w:r w:rsidR="006C1F43">
        <w:t xml:space="preserve"> нормативных правовых актов области, принимаемых в целях реализации Программы (приложение N 3 к Программе);</w:t>
      </w:r>
    </w:p>
    <w:p w:rsidR="006C1F43" w:rsidRDefault="00F17595">
      <w:pPr>
        <w:pStyle w:val="ConsPlusNormal"/>
        <w:spacing w:before="200"/>
        <w:ind w:firstLine="540"/>
        <w:jc w:val="both"/>
      </w:pPr>
      <w:hyperlink w:anchor="P1203">
        <w:r w:rsidR="006C1F43">
          <w:rPr>
            <w:color w:val="0000FF"/>
          </w:rPr>
          <w:t>объемы</w:t>
        </w:r>
      </w:hyperlink>
      <w:r w:rsidR="006C1F43">
        <w:t xml:space="preserve"> финансовых ресурсов на реализацию основных мероприятий Программы (приложение N 4 к Программе);</w:t>
      </w:r>
    </w:p>
    <w:p w:rsidR="006C1F43" w:rsidRDefault="006C1F43">
      <w:pPr>
        <w:pStyle w:val="ConsPlusNormal"/>
        <w:spacing w:before="200"/>
        <w:ind w:firstLine="540"/>
        <w:jc w:val="both"/>
      </w:pPr>
      <w:r>
        <w:t>описание территории вселения, включая регламент приема участников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2019 - 2025 годы (</w:t>
      </w:r>
      <w:hyperlink w:anchor="P1303">
        <w:r>
          <w:rPr>
            <w:color w:val="0000FF"/>
          </w:rPr>
          <w:t>приложение N 5</w:t>
        </w:r>
      </w:hyperlink>
      <w:r>
        <w:t xml:space="preserve"> к Программе);</w:t>
      </w:r>
    </w:p>
    <w:p w:rsidR="006C1F43" w:rsidRDefault="006C1F43">
      <w:pPr>
        <w:pStyle w:val="ConsPlusNormal"/>
        <w:jc w:val="both"/>
      </w:pPr>
      <w:r>
        <w:t xml:space="preserve">(в ред. </w:t>
      </w:r>
      <w:hyperlink r:id="rId115">
        <w:r>
          <w:rPr>
            <w:color w:val="0000FF"/>
          </w:rPr>
          <w:t>Постановления</w:t>
        </w:r>
      </w:hyperlink>
      <w:r>
        <w:t xml:space="preserve"> Правительства Новгородской области от 07.08.2020 N 372)</w:t>
      </w:r>
    </w:p>
    <w:p w:rsidR="006C1F43" w:rsidRDefault="00F17595">
      <w:pPr>
        <w:pStyle w:val="ConsPlusNormal"/>
        <w:spacing w:before="200"/>
        <w:ind w:firstLine="540"/>
        <w:jc w:val="both"/>
      </w:pPr>
      <w:hyperlink w:anchor="P3489">
        <w:r w:rsidR="006C1F43">
          <w:rPr>
            <w:color w:val="0000FF"/>
          </w:rPr>
          <w:t>сведения</w:t>
        </w:r>
      </w:hyperlink>
      <w:r w:rsidR="006C1F43">
        <w:t xml:space="preserve"> о порядке сбора информации и методике расчета целевых показателей (индикаторов) Программы (приложение N 6 к Программе).</w:t>
      </w:r>
    </w:p>
    <w:p w:rsidR="006C1F43" w:rsidRDefault="006C1F43">
      <w:pPr>
        <w:pStyle w:val="ConsPlusNormal"/>
        <w:ind w:firstLine="540"/>
        <w:jc w:val="both"/>
      </w:pPr>
    </w:p>
    <w:p w:rsidR="006C1F43" w:rsidRDefault="006C1F43">
      <w:pPr>
        <w:pStyle w:val="ConsPlusNormal"/>
        <w:ind w:firstLine="540"/>
        <w:jc w:val="both"/>
      </w:pPr>
    </w:p>
    <w:p w:rsidR="006C1F43" w:rsidRDefault="006C1F43">
      <w:pPr>
        <w:pStyle w:val="ConsPlusNormal"/>
        <w:ind w:firstLine="540"/>
        <w:jc w:val="both"/>
      </w:pPr>
    </w:p>
    <w:p w:rsidR="006C1F43" w:rsidRDefault="006C1F43">
      <w:pPr>
        <w:pStyle w:val="ConsPlusNormal"/>
        <w:ind w:firstLine="540"/>
        <w:jc w:val="both"/>
      </w:pPr>
    </w:p>
    <w:p w:rsidR="006C1F43" w:rsidRDefault="006C1F43">
      <w:pPr>
        <w:pStyle w:val="ConsPlusNormal"/>
        <w:ind w:firstLine="540"/>
        <w:jc w:val="both"/>
      </w:pPr>
    </w:p>
    <w:p w:rsidR="006C1F43" w:rsidRDefault="006C1F43">
      <w:pPr>
        <w:pStyle w:val="ConsPlusNormal"/>
        <w:jc w:val="right"/>
        <w:outlineLvl w:val="1"/>
      </w:pPr>
      <w:r>
        <w:t>Приложение N 1</w:t>
      </w:r>
    </w:p>
    <w:p w:rsidR="006C1F43" w:rsidRDefault="006C1F43">
      <w:pPr>
        <w:pStyle w:val="ConsPlusNormal"/>
        <w:jc w:val="right"/>
      </w:pPr>
      <w:r>
        <w:t>к государственной программе</w:t>
      </w:r>
    </w:p>
    <w:p w:rsidR="006C1F43" w:rsidRDefault="006C1F43">
      <w:pPr>
        <w:pStyle w:val="ConsPlusNormal"/>
        <w:jc w:val="right"/>
      </w:pPr>
      <w:r>
        <w:t>Новгородской области по оказанию</w:t>
      </w:r>
    </w:p>
    <w:p w:rsidR="006C1F43" w:rsidRDefault="006C1F43">
      <w:pPr>
        <w:pStyle w:val="ConsPlusNormal"/>
        <w:jc w:val="right"/>
      </w:pPr>
      <w:r>
        <w:t>содействия добровольному переселению</w:t>
      </w:r>
    </w:p>
    <w:p w:rsidR="006C1F43" w:rsidRDefault="006C1F43">
      <w:pPr>
        <w:pStyle w:val="ConsPlusNormal"/>
        <w:jc w:val="right"/>
      </w:pPr>
      <w:r>
        <w:t>в Российскую Федерацию соотечественников,</w:t>
      </w:r>
    </w:p>
    <w:p w:rsidR="006C1F43" w:rsidRDefault="006C1F43">
      <w:pPr>
        <w:pStyle w:val="ConsPlusNormal"/>
        <w:jc w:val="right"/>
      </w:pPr>
      <w:r>
        <w:t>проживающих за рубежом, на 2019 - 2025 годы</w:t>
      </w:r>
    </w:p>
    <w:p w:rsidR="006C1F43" w:rsidRDefault="006C1F43">
      <w:pPr>
        <w:pStyle w:val="ConsPlusNormal"/>
        <w:ind w:firstLine="540"/>
        <w:jc w:val="both"/>
      </w:pPr>
    </w:p>
    <w:p w:rsidR="006C1F43" w:rsidRDefault="006C1F43">
      <w:pPr>
        <w:pStyle w:val="ConsPlusTitle"/>
        <w:jc w:val="center"/>
      </w:pPr>
      <w:bookmarkStart w:id="2" w:name="P634"/>
      <w:bookmarkEnd w:id="2"/>
      <w:r>
        <w:t>ЦЕЛЕВЫЕ ПОКАЗАТЕЛИ (ИНДИКАТОРЫ) РЕАЛИЗАЦИИ ПРОГРАММЫ</w:t>
      </w:r>
    </w:p>
    <w:p w:rsidR="006C1F43" w:rsidRDefault="006C1F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1F43">
        <w:tc>
          <w:tcPr>
            <w:tcW w:w="60" w:type="dxa"/>
            <w:tcBorders>
              <w:top w:val="nil"/>
              <w:left w:val="nil"/>
              <w:bottom w:val="nil"/>
              <w:right w:val="nil"/>
            </w:tcBorders>
            <w:shd w:val="clear" w:color="auto" w:fill="CED3F1"/>
            <w:tcMar>
              <w:top w:w="0" w:type="dxa"/>
              <w:left w:w="0" w:type="dxa"/>
              <w:bottom w:w="0" w:type="dxa"/>
              <w:right w:w="0" w:type="dxa"/>
            </w:tcMar>
          </w:tcPr>
          <w:p w:rsidR="006C1F43" w:rsidRDefault="006C1F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1F43" w:rsidRDefault="006C1F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1F43" w:rsidRDefault="006C1F43">
            <w:pPr>
              <w:pStyle w:val="ConsPlusNormal"/>
              <w:jc w:val="center"/>
            </w:pPr>
            <w:r>
              <w:rPr>
                <w:color w:val="392C69"/>
              </w:rPr>
              <w:t>Список изменяющих документов</w:t>
            </w:r>
          </w:p>
          <w:p w:rsidR="006C1F43" w:rsidRDefault="006C1F43">
            <w:pPr>
              <w:pStyle w:val="ConsPlusNormal"/>
              <w:jc w:val="center"/>
            </w:pPr>
            <w:r>
              <w:rPr>
                <w:color w:val="392C69"/>
              </w:rPr>
              <w:t>(в ред. постановлений Правительства Новгородской области</w:t>
            </w:r>
          </w:p>
          <w:p w:rsidR="006C1F43" w:rsidRDefault="006C1F43">
            <w:pPr>
              <w:pStyle w:val="ConsPlusNormal"/>
              <w:jc w:val="center"/>
            </w:pPr>
            <w:r>
              <w:rPr>
                <w:color w:val="392C69"/>
              </w:rPr>
              <w:t xml:space="preserve">от 07.08.2020 </w:t>
            </w:r>
            <w:hyperlink r:id="rId116">
              <w:r>
                <w:rPr>
                  <w:color w:val="0000FF"/>
                </w:rPr>
                <w:t>N 373</w:t>
              </w:r>
            </w:hyperlink>
            <w:r>
              <w:rPr>
                <w:color w:val="392C69"/>
              </w:rPr>
              <w:t xml:space="preserve">, от 12.09.2022 </w:t>
            </w:r>
            <w:hyperlink r:id="rId117">
              <w:r>
                <w:rPr>
                  <w:color w:val="0000FF"/>
                </w:rPr>
                <w:t>N 485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1F43" w:rsidRDefault="006C1F43">
            <w:pPr>
              <w:pStyle w:val="ConsPlusNormal"/>
            </w:pPr>
          </w:p>
        </w:tc>
      </w:tr>
    </w:tbl>
    <w:p w:rsidR="006C1F43" w:rsidRDefault="006C1F43">
      <w:pPr>
        <w:pStyle w:val="ConsPlusNormal"/>
        <w:ind w:firstLine="540"/>
        <w:jc w:val="both"/>
      </w:pPr>
    </w:p>
    <w:p w:rsidR="006C1F43" w:rsidRDefault="006C1F43">
      <w:pPr>
        <w:pStyle w:val="ConsPlusNormal"/>
        <w:sectPr w:rsidR="006C1F43" w:rsidSect="000E2E1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794"/>
        <w:gridCol w:w="623"/>
        <w:gridCol w:w="623"/>
        <w:gridCol w:w="623"/>
        <w:gridCol w:w="623"/>
        <w:gridCol w:w="623"/>
        <w:gridCol w:w="623"/>
        <w:gridCol w:w="623"/>
        <w:gridCol w:w="623"/>
        <w:gridCol w:w="623"/>
        <w:gridCol w:w="623"/>
        <w:gridCol w:w="3288"/>
      </w:tblGrid>
      <w:tr w:rsidR="006C1F43">
        <w:tc>
          <w:tcPr>
            <w:tcW w:w="3288" w:type="dxa"/>
            <w:vMerge w:val="restart"/>
            <w:vAlign w:val="center"/>
          </w:tcPr>
          <w:p w:rsidR="006C1F43" w:rsidRDefault="006C1F43">
            <w:pPr>
              <w:pStyle w:val="ConsPlusNormal"/>
              <w:jc w:val="center"/>
            </w:pPr>
            <w:r>
              <w:t>Цель, задачи реализации Программы и показатели</w:t>
            </w:r>
          </w:p>
        </w:tc>
        <w:tc>
          <w:tcPr>
            <w:tcW w:w="794" w:type="dxa"/>
            <w:vMerge w:val="restart"/>
            <w:vAlign w:val="center"/>
          </w:tcPr>
          <w:p w:rsidR="006C1F43" w:rsidRDefault="006C1F43">
            <w:pPr>
              <w:pStyle w:val="ConsPlusNormal"/>
              <w:jc w:val="center"/>
            </w:pPr>
            <w:r>
              <w:t>Единица измерения</w:t>
            </w:r>
          </w:p>
        </w:tc>
        <w:tc>
          <w:tcPr>
            <w:tcW w:w="1869" w:type="dxa"/>
            <w:gridSpan w:val="3"/>
            <w:vAlign w:val="center"/>
          </w:tcPr>
          <w:p w:rsidR="006C1F43" w:rsidRDefault="006C1F43">
            <w:pPr>
              <w:pStyle w:val="ConsPlusNormal"/>
              <w:jc w:val="center"/>
            </w:pPr>
            <w:r>
              <w:t>Отчетный период (текущий показатель предыдущих лет)</w:t>
            </w:r>
          </w:p>
        </w:tc>
        <w:tc>
          <w:tcPr>
            <w:tcW w:w="4361" w:type="dxa"/>
            <w:gridSpan w:val="7"/>
            <w:vAlign w:val="center"/>
          </w:tcPr>
          <w:p w:rsidR="006C1F43" w:rsidRDefault="006C1F43">
            <w:pPr>
              <w:pStyle w:val="ConsPlusNormal"/>
              <w:jc w:val="center"/>
            </w:pPr>
            <w:r>
              <w:t>Плановый период (плановый показатель)</w:t>
            </w:r>
          </w:p>
        </w:tc>
        <w:tc>
          <w:tcPr>
            <w:tcW w:w="3288" w:type="dxa"/>
            <w:vMerge w:val="restart"/>
            <w:vAlign w:val="center"/>
          </w:tcPr>
          <w:p w:rsidR="006C1F43" w:rsidRDefault="006C1F43">
            <w:pPr>
              <w:pStyle w:val="ConsPlusNormal"/>
              <w:jc w:val="center"/>
            </w:pPr>
            <w:r>
              <w:t>Целевое значение</w:t>
            </w:r>
          </w:p>
        </w:tc>
      </w:tr>
      <w:tr w:rsidR="006C1F43">
        <w:tc>
          <w:tcPr>
            <w:tcW w:w="3288" w:type="dxa"/>
            <w:vMerge/>
          </w:tcPr>
          <w:p w:rsidR="006C1F43" w:rsidRDefault="006C1F43">
            <w:pPr>
              <w:pStyle w:val="ConsPlusNormal"/>
            </w:pPr>
          </w:p>
        </w:tc>
        <w:tc>
          <w:tcPr>
            <w:tcW w:w="794" w:type="dxa"/>
            <w:vMerge/>
          </w:tcPr>
          <w:p w:rsidR="006C1F43" w:rsidRDefault="006C1F43">
            <w:pPr>
              <w:pStyle w:val="ConsPlusNormal"/>
            </w:pPr>
          </w:p>
        </w:tc>
        <w:tc>
          <w:tcPr>
            <w:tcW w:w="623" w:type="dxa"/>
            <w:vAlign w:val="center"/>
          </w:tcPr>
          <w:p w:rsidR="006C1F43" w:rsidRDefault="006C1F43">
            <w:pPr>
              <w:pStyle w:val="ConsPlusNormal"/>
              <w:jc w:val="center"/>
            </w:pPr>
            <w:r>
              <w:t>2016 год</w:t>
            </w:r>
          </w:p>
        </w:tc>
        <w:tc>
          <w:tcPr>
            <w:tcW w:w="623" w:type="dxa"/>
            <w:vAlign w:val="center"/>
          </w:tcPr>
          <w:p w:rsidR="006C1F43" w:rsidRDefault="006C1F43">
            <w:pPr>
              <w:pStyle w:val="ConsPlusNormal"/>
              <w:jc w:val="center"/>
            </w:pPr>
            <w:r>
              <w:t>2017 год</w:t>
            </w:r>
          </w:p>
        </w:tc>
        <w:tc>
          <w:tcPr>
            <w:tcW w:w="623" w:type="dxa"/>
            <w:vAlign w:val="center"/>
          </w:tcPr>
          <w:p w:rsidR="006C1F43" w:rsidRDefault="006C1F43">
            <w:pPr>
              <w:pStyle w:val="ConsPlusNormal"/>
              <w:jc w:val="center"/>
            </w:pPr>
            <w:r>
              <w:t>2018 год</w:t>
            </w:r>
          </w:p>
        </w:tc>
        <w:tc>
          <w:tcPr>
            <w:tcW w:w="623" w:type="dxa"/>
            <w:vAlign w:val="center"/>
          </w:tcPr>
          <w:p w:rsidR="006C1F43" w:rsidRDefault="006C1F43">
            <w:pPr>
              <w:pStyle w:val="ConsPlusNormal"/>
              <w:jc w:val="center"/>
            </w:pPr>
            <w:r>
              <w:t>2019 год</w:t>
            </w:r>
          </w:p>
        </w:tc>
        <w:tc>
          <w:tcPr>
            <w:tcW w:w="623" w:type="dxa"/>
            <w:vAlign w:val="center"/>
          </w:tcPr>
          <w:p w:rsidR="006C1F43" w:rsidRDefault="006C1F43">
            <w:pPr>
              <w:pStyle w:val="ConsPlusNormal"/>
              <w:jc w:val="center"/>
            </w:pPr>
            <w:r>
              <w:t>2020 год</w:t>
            </w:r>
          </w:p>
        </w:tc>
        <w:tc>
          <w:tcPr>
            <w:tcW w:w="623" w:type="dxa"/>
            <w:vAlign w:val="center"/>
          </w:tcPr>
          <w:p w:rsidR="006C1F43" w:rsidRDefault="006C1F43">
            <w:pPr>
              <w:pStyle w:val="ConsPlusNormal"/>
              <w:jc w:val="center"/>
            </w:pPr>
            <w:r>
              <w:t>2021 год</w:t>
            </w:r>
          </w:p>
        </w:tc>
        <w:tc>
          <w:tcPr>
            <w:tcW w:w="623" w:type="dxa"/>
            <w:vAlign w:val="center"/>
          </w:tcPr>
          <w:p w:rsidR="006C1F43" w:rsidRDefault="006C1F43">
            <w:pPr>
              <w:pStyle w:val="ConsPlusNormal"/>
              <w:jc w:val="center"/>
            </w:pPr>
            <w:r>
              <w:t>2022 год</w:t>
            </w:r>
          </w:p>
        </w:tc>
        <w:tc>
          <w:tcPr>
            <w:tcW w:w="623" w:type="dxa"/>
            <w:vAlign w:val="center"/>
          </w:tcPr>
          <w:p w:rsidR="006C1F43" w:rsidRDefault="006C1F43">
            <w:pPr>
              <w:pStyle w:val="ConsPlusNormal"/>
              <w:jc w:val="center"/>
            </w:pPr>
            <w:r>
              <w:t>2023 год</w:t>
            </w:r>
          </w:p>
        </w:tc>
        <w:tc>
          <w:tcPr>
            <w:tcW w:w="623" w:type="dxa"/>
            <w:vAlign w:val="center"/>
          </w:tcPr>
          <w:p w:rsidR="006C1F43" w:rsidRDefault="006C1F43">
            <w:pPr>
              <w:pStyle w:val="ConsPlusNormal"/>
              <w:jc w:val="center"/>
            </w:pPr>
            <w:r>
              <w:t>2024 год</w:t>
            </w:r>
          </w:p>
        </w:tc>
        <w:tc>
          <w:tcPr>
            <w:tcW w:w="623" w:type="dxa"/>
            <w:vAlign w:val="center"/>
          </w:tcPr>
          <w:p w:rsidR="006C1F43" w:rsidRDefault="006C1F43">
            <w:pPr>
              <w:pStyle w:val="ConsPlusNormal"/>
              <w:jc w:val="center"/>
            </w:pPr>
            <w:r>
              <w:t>2025 год</w:t>
            </w:r>
          </w:p>
        </w:tc>
        <w:tc>
          <w:tcPr>
            <w:tcW w:w="3288" w:type="dxa"/>
            <w:vMerge/>
          </w:tcPr>
          <w:p w:rsidR="006C1F43" w:rsidRDefault="006C1F43">
            <w:pPr>
              <w:pStyle w:val="ConsPlusNormal"/>
            </w:pPr>
          </w:p>
        </w:tc>
      </w:tr>
      <w:tr w:rsidR="006C1F43">
        <w:tc>
          <w:tcPr>
            <w:tcW w:w="3288" w:type="dxa"/>
            <w:vAlign w:val="bottom"/>
          </w:tcPr>
          <w:p w:rsidR="006C1F43" w:rsidRDefault="006C1F43">
            <w:pPr>
              <w:pStyle w:val="ConsPlusNormal"/>
              <w:jc w:val="center"/>
            </w:pPr>
            <w:r>
              <w:t>1</w:t>
            </w:r>
          </w:p>
        </w:tc>
        <w:tc>
          <w:tcPr>
            <w:tcW w:w="794" w:type="dxa"/>
            <w:vAlign w:val="bottom"/>
          </w:tcPr>
          <w:p w:rsidR="006C1F43" w:rsidRDefault="006C1F43">
            <w:pPr>
              <w:pStyle w:val="ConsPlusNormal"/>
              <w:jc w:val="center"/>
            </w:pPr>
            <w:r>
              <w:t>2</w:t>
            </w:r>
          </w:p>
        </w:tc>
        <w:tc>
          <w:tcPr>
            <w:tcW w:w="623" w:type="dxa"/>
            <w:vAlign w:val="bottom"/>
          </w:tcPr>
          <w:p w:rsidR="006C1F43" w:rsidRDefault="006C1F43">
            <w:pPr>
              <w:pStyle w:val="ConsPlusNormal"/>
              <w:jc w:val="center"/>
            </w:pPr>
            <w:r>
              <w:t>3</w:t>
            </w:r>
          </w:p>
        </w:tc>
        <w:tc>
          <w:tcPr>
            <w:tcW w:w="623" w:type="dxa"/>
            <w:vAlign w:val="bottom"/>
          </w:tcPr>
          <w:p w:rsidR="006C1F43" w:rsidRDefault="006C1F43">
            <w:pPr>
              <w:pStyle w:val="ConsPlusNormal"/>
              <w:jc w:val="center"/>
            </w:pPr>
            <w:r>
              <w:t>4</w:t>
            </w:r>
          </w:p>
        </w:tc>
        <w:tc>
          <w:tcPr>
            <w:tcW w:w="623" w:type="dxa"/>
            <w:vAlign w:val="bottom"/>
          </w:tcPr>
          <w:p w:rsidR="006C1F43" w:rsidRDefault="006C1F43">
            <w:pPr>
              <w:pStyle w:val="ConsPlusNormal"/>
              <w:jc w:val="center"/>
            </w:pPr>
            <w:r>
              <w:t>5</w:t>
            </w:r>
          </w:p>
        </w:tc>
        <w:tc>
          <w:tcPr>
            <w:tcW w:w="623" w:type="dxa"/>
            <w:vAlign w:val="bottom"/>
          </w:tcPr>
          <w:p w:rsidR="006C1F43" w:rsidRDefault="006C1F43">
            <w:pPr>
              <w:pStyle w:val="ConsPlusNormal"/>
              <w:jc w:val="center"/>
            </w:pPr>
            <w:r>
              <w:t>6</w:t>
            </w:r>
          </w:p>
        </w:tc>
        <w:tc>
          <w:tcPr>
            <w:tcW w:w="623" w:type="dxa"/>
            <w:vAlign w:val="bottom"/>
          </w:tcPr>
          <w:p w:rsidR="006C1F43" w:rsidRDefault="006C1F43">
            <w:pPr>
              <w:pStyle w:val="ConsPlusNormal"/>
              <w:jc w:val="center"/>
            </w:pPr>
            <w:r>
              <w:t>7</w:t>
            </w:r>
          </w:p>
        </w:tc>
        <w:tc>
          <w:tcPr>
            <w:tcW w:w="623" w:type="dxa"/>
            <w:vAlign w:val="bottom"/>
          </w:tcPr>
          <w:p w:rsidR="006C1F43" w:rsidRDefault="006C1F43">
            <w:pPr>
              <w:pStyle w:val="ConsPlusNormal"/>
              <w:jc w:val="center"/>
            </w:pPr>
            <w:r>
              <w:t>8</w:t>
            </w:r>
          </w:p>
        </w:tc>
        <w:tc>
          <w:tcPr>
            <w:tcW w:w="623" w:type="dxa"/>
            <w:vAlign w:val="bottom"/>
          </w:tcPr>
          <w:p w:rsidR="006C1F43" w:rsidRDefault="006C1F43">
            <w:pPr>
              <w:pStyle w:val="ConsPlusNormal"/>
              <w:jc w:val="center"/>
            </w:pPr>
            <w:r>
              <w:t>9</w:t>
            </w:r>
          </w:p>
        </w:tc>
        <w:tc>
          <w:tcPr>
            <w:tcW w:w="623" w:type="dxa"/>
            <w:vAlign w:val="bottom"/>
          </w:tcPr>
          <w:p w:rsidR="006C1F43" w:rsidRDefault="006C1F43">
            <w:pPr>
              <w:pStyle w:val="ConsPlusNormal"/>
              <w:jc w:val="center"/>
            </w:pPr>
            <w:r>
              <w:t>10</w:t>
            </w:r>
          </w:p>
        </w:tc>
        <w:tc>
          <w:tcPr>
            <w:tcW w:w="623" w:type="dxa"/>
            <w:vAlign w:val="bottom"/>
          </w:tcPr>
          <w:p w:rsidR="006C1F43" w:rsidRDefault="006C1F43">
            <w:pPr>
              <w:pStyle w:val="ConsPlusNormal"/>
              <w:jc w:val="center"/>
            </w:pPr>
            <w:r>
              <w:t>11</w:t>
            </w:r>
          </w:p>
        </w:tc>
        <w:tc>
          <w:tcPr>
            <w:tcW w:w="623" w:type="dxa"/>
            <w:vAlign w:val="bottom"/>
          </w:tcPr>
          <w:p w:rsidR="006C1F43" w:rsidRDefault="006C1F43">
            <w:pPr>
              <w:pStyle w:val="ConsPlusNormal"/>
              <w:jc w:val="center"/>
            </w:pPr>
            <w:r>
              <w:t>12</w:t>
            </w:r>
          </w:p>
        </w:tc>
        <w:tc>
          <w:tcPr>
            <w:tcW w:w="3288" w:type="dxa"/>
            <w:vAlign w:val="bottom"/>
          </w:tcPr>
          <w:p w:rsidR="006C1F43" w:rsidRDefault="006C1F43">
            <w:pPr>
              <w:pStyle w:val="ConsPlusNormal"/>
              <w:jc w:val="center"/>
            </w:pPr>
            <w:r>
              <w:t>13</w:t>
            </w:r>
          </w:p>
        </w:tc>
      </w:tr>
      <w:tr w:rsidR="006C1F43">
        <w:tc>
          <w:tcPr>
            <w:tcW w:w="13600" w:type="dxa"/>
            <w:gridSpan w:val="13"/>
          </w:tcPr>
          <w:p w:rsidR="006C1F43" w:rsidRDefault="006C1F43">
            <w:pPr>
              <w:pStyle w:val="ConsPlusNormal"/>
            </w:pPr>
            <w:r>
              <w:t>Цель Программы - стимулирование, создание условий и содействие добровольному переселению соотечественников, проживающих за рубежом, для социально-экономического и демографического развития Новгородской области</w:t>
            </w:r>
          </w:p>
        </w:tc>
      </w:tr>
      <w:tr w:rsidR="006C1F43">
        <w:tc>
          <w:tcPr>
            <w:tcW w:w="13600" w:type="dxa"/>
            <w:gridSpan w:val="13"/>
          </w:tcPr>
          <w:p w:rsidR="006C1F43" w:rsidRDefault="006C1F43">
            <w:pPr>
              <w:pStyle w:val="ConsPlusNormal"/>
              <w:outlineLvl w:val="2"/>
            </w:pPr>
            <w:r>
              <w:t>Задача 1.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Новгородскую область для постоянного проживания</w:t>
            </w:r>
          </w:p>
        </w:tc>
      </w:tr>
      <w:tr w:rsidR="006C1F43">
        <w:tblPrEx>
          <w:tblBorders>
            <w:insideH w:val="nil"/>
          </w:tblBorders>
        </w:tblPrEx>
        <w:tc>
          <w:tcPr>
            <w:tcW w:w="3288" w:type="dxa"/>
            <w:tcBorders>
              <w:bottom w:val="nil"/>
            </w:tcBorders>
          </w:tcPr>
          <w:p w:rsidR="006C1F43" w:rsidRDefault="006C1F43">
            <w:pPr>
              <w:pStyle w:val="ConsPlusNormal"/>
            </w:pPr>
            <w:r>
              <w:t>Количество участников Программы и членов их семей, прибывших в Новгородскую область и поставленных на учет в УМВД России по Новгородской области в качестве участника Программы и (или) члена семьи участника Программы</w:t>
            </w:r>
          </w:p>
        </w:tc>
        <w:tc>
          <w:tcPr>
            <w:tcW w:w="794" w:type="dxa"/>
            <w:tcBorders>
              <w:bottom w:val="nil"/>
            </w:tcBorders>
          </w:tcPr>
          <w:p w:rsidR="006C1F43" w:rsidRDefault="006C1F43">
            <w:pPr>
              <w:pStyle w:val="ConsPlusNormal"/>
              <w:jc w:val="center"/>
            </w:pPr>
            <w:r>
              <w:t>чел.</w:t>
            </w:r>
          </w:p>
        </w:tc>
        <w:tc>
          <w:tcPr>
            <w:tcW w:w="623" w:type="dxa"/>
            <w:tcBorders>
              <w:bottom w:val="nil"/>
            </w:tcBorders>
          </w:tcPr>
          <w:p w:rsidR="006C1F43" w:rsidRDefault="006C1F43">
            <w:pPr>
              <w:pStyle w:val="ConsPlusNormal"/>
            </w:pPr>
            <w:r>
              <w:t>959</w:t>
            </w:r>
          </w:p>
        </w:tc>
        <w:tc>
          <w:tcPr>
            <w:tcW w:w="623" w:type="dxa"/>
            <w:tcBorders>
              <w:bottom w:val="nil"/>
            </w:tcBorders>
          </w:tcPr>
          <w:p w:rsidR="006C1F43" w:rsidRDefault="006C1F43">
            <w:pPr>
              <w:pStyle w:val="ConsPlusNormal"/>
            </w:pPr>
            <w:r>
              <w:t>1251</w:t>
            </w:r>
          </w:p>
        </w:tc>
        <w:tc>
          <w:tcPr>
            <w:tcW w:w="623" w:type="dxa"/>
            <w:tcBorders>
              <w:bottom w:val="nil"/>
            </w:tcBorders>
          </w:tcPr>
          <w:p w:rsidR="006C1F43" w:rsidRDefault="006C1F43">
            <w:pPr>
              <w:pStyle w:val="ConsPlusNormal"/>
            </w:pPr>
            <w:r>
              <w:t>620</w:t>
            </w:r>
          </w:p>
        </w:tc>
        <w:tc>
          <w:tcPr>
            <w:tcW w:w="623" w:type="dxa"/>
            <w:tcBorders>
              <w:bottom w:val="nil"/>
            </w:tcBorders>
          </w:tcPr>
          <w:p w:rsidR="006C1F43" w:rsidRDefault="006C1F43">
            <w:pPr>
              <w:pStyle w:val="ConsPlusNormal"/>
            </w:pPr>
            <w:r>
              <w:t>640</w:t>
            </w:r>
          </w:p>
        </w:tc>
        <w:tc>
          <w:tcPr>
            <w:tcW w:w="623" w:type="dxa"/>
            <w:tcBorders>
              <w:bottom w:val="nil"/>
            </w:tcBorders>
          </w:tcPr>
          <w:p w:rsidR="006C1F43" w:rsidRDefault="006C1F43">
            <w:pPr>
              <w:pStyle w:val="ConsPlusNormal"/>
            </w:pPr>
            <w:r>
              <w:t>660</w:t>
            </w:r>
          </w:p>
        </w:tc>
        <w:tc>
          <w:tcPr>
            <w:tcW w:w="623" w:type="dxa"/>
            <w:tcBorders>
              <w:bottom w:val="nil"/>
            </w:tcBorders>
          </w:tcPr>
          <w:p w:rsidR="006C1F43" w:rsidRDefault="006C1F43">
            <w:pPr>
              <w:pStyle w:val="ConsPlusNormal"/>
            </w:pPr>
            <w:r>
              <w:t>680</w:t>
            </w:r>
          </w:p>
        </w:tc>
        <w:tc>
          <w:tcPr>
            <w:tcW w:w="623" w:type="dxa"/>
            <w:tcBorders>
              <w:bottom w:val="nil"/>
            </w:tcBorders>
          </w:tcPr>
          <w:p w:rsidR="006C1F43" w:rsidRDefault="006C1F43">
            <w:pPr>
              <w:pStyle w:val="ConsPlusNormal"/>
            </w:pPr>
            <w:r>
              <w:t>200</w:t>
            </w:r>
          </w:p>
        </w:tc>
        <w:tc>
          <w:tcPr>
            <w:tcW w:w="623" w:type="dxa"/>
            <w:tcBorders>
              <w:bottom w:val="nil"/>
            </w:tcBorders>
          </w:tcPr>
          <w:p w:rsidR="006C1F43" w:rsidRDefault="006C1F43">
            <w:pPr>
              <w:pStyle w:val="ConsPlusNormal"/>
            </w:pPr>
            <w:r>
              <w:t>200</w:t>
            </w:r>
          </w:p>
        </w:tc>
        <w:tc>
          <w:tcPr>
            <w:tcW w:w="623" w:type="dxa"/>
            <w:tcBorders>
              <w:bottom w:val="nil"/>
            </w:tcBorders>
          </w:tcPr>
          <w:p w:rsidR="006C1F43" w:rsidRDefault="006C1F43">
            <w:pPr>
              <w:pStyle w:val="ConsPlusNormal"/>
            </w:pPr>
            <w:r>
              <w:t>200</w:t>
            </w:r>
          </w:p>
        </w:tc>
        <w:tc>
          <w:tcPr>
            <w:tcW w:w="623" w:type="dxa"/>
            <w:tcBorders>
              <w:bottom w:val="nil"/>
            </w:tcBorders>
          </w:tcPr>
          <w:p w:rsidR="006C1F43" w:rsidRDefault="006C1F43">
            <w:pPr>
              <w:pStyle w:val="ConsPlusNormal"/>
            </w:pPr>
            <w:r>
              <w:t>200</w:t>
            </w:r>
          </w:p>
        </w:tc>
        <w:tc>
          <w:tcPr>
            <w:tcW w:w="3288" w:type="dxa"/>
            <w:tcBorders>
              <w:bottom w:val="nil"/>
            </w:tcBorders>
          </w:tcPr>
          <w:p w:rsidR="006C1F43" w:rsidRDefault="006C1F43">
            <w:pPr>
              <w:pStyle w:val="ConsPlusNormal"/>
            </w:pPr>
            <w:r>
              <w:t>по итогам реализации Программы планируется прибытие 2780 соотечественников</w:t>
            </w:r>
          </w:p>
        </w:tc>
      </w:tr>
      <w:tr w:rsidR="006C1F43">
        <w:tblPrEx>
          <w:tblBorders>
            <w:insideH w:val="nil"/>
          </w:tblBorders>
        </w:tblPrEx>
        <w:tc>
          <w:tcPr>
            <w:tcW w:w="13600" w:type="dxa"/>
            <w:gridSpan w:val="13"/>
            <w:tcBorders>
              <w:top w:val="nil"/>
            </w:tcBorders>
          </w:tcPr>
          <w:p w:rsidR="006C1F43" w:rsidRDefault="006C1F43">
            <w:pPr>
              <w:pStyle w:val="ConsPlusNormal"/>
              <w:jc w:val="both"/>
            </w:pPr>
            <w:r>
              <w:t xml:space="preserve">(в ред. </w:t>
            </w:r>
            <w:hyperlink r:id="rId118">
              <w:r>
                <w:rPr>
                  <w:color w:val="0000FF"/>
                </w:rPr>
                <w:t>Постановления</w:t>
              </w:r>
            </w:hyperlink>
            <w:r>
              <w:t xml:space="preserve"> Правительства Новгородской области от 12.09.2022 N 485)</w:t>
            </w:r>
          </w:p>
        </w:tc>
      </w:tr>
      <w:tr w:rsidR="006C1F43">
        <w:tc>
          <w:tcPr>
            <w:tcW w:w="3288" w:type="dxa"/>
          </w:tcPr>
          <w:p w:rsidR="006C1F43" w:rsidRDefault="006C1F43">
            <w:pPr>
              <w:pStyle w:val="ConsPlusNormal"/>
            </w:pPr>
            <w:r>
              <w:t>Доля рассмотренных министерством труда и социальной защиты населения Новгородской области заявлений об участии в Программе</w:t>
            </w:r>
          </w:p>
        </w:tc>
        <w:tc>
          <w:tcPr>
            <w:tcW w:w="794" w:type="dxa"/>
          </w:tcPr>
          <w:p w:rsidR="006C1F43" w:rsidRDefault="006C1F43">
            <w:pPr>
              <w:pStyle w:val="ConsPlusNormal"/>
              <w:jc w:val="center"/>
            </w:pPr>
            <w:r>
              <w:t>%</w:t>
            </w:r>
          </w:p>
        </w:tc>
        <w:tc>
          <w:tcPr>
            <w:tcW w:w="623" w:type="dxa"/>
          </w:tcPr>
          <w:p w:rsidR="006C1F43" w:rsidRDefault="006C1F43">
            <w:pPr>
              <w:pStyle w:val="ConsPlusNormal"/>
            </w:pPr>
            <w:r>
              <w:t>100</w:t>
            </w:r>
          </w:p>
        </w:tc>
        <w:tc>
          <w:tcPr>
            <w:tcW w:w="623" w:type="dxa"/>
          </w:tcPr>
          <w:p w:rsidR="006C1F43" w:rsidRDefault="006C1F43">
            <w:pPr>
              <w:pStyle w:val="ConsPlusNormal"/>
            </w:pPr>
            <w:r>
              <w:t>100</w:t>
            </w:r>
          </w:p>
        </w:tc>
        <w:tc>
          <w:tcPr>
            <w:tcW w:w="623" w:type="dxa"/>
          </w:tcPr>
          <w:p w:rsidR="006C1F43" w:rsidRDefault="006C1F43">
            <w:pPr>
              <w:pStyle w:val="ConsPlusNormal"/>
            </w:pPr>
            <w:r>
              <w:t>100</w:t>
            </w:r>
          </w:p>
        </w:tc>
        <w:tc>
          <w:tcPr>
            <w:tcW w:w="623" w:type="dxa"/>
          </w:tcPr>
          <w:p w:rsidR="006C1F43" w:rsidRDefault="006C1F43">
            <w:pPr>
              <w:pStyle w:val="ConsPlusNormal"/>
            </w:pPr>
            <w:r>
              <w:t>100</w:t>
            </w:r>
          </w:p>
        </w:tc>
        <w:tc>
          <w:tcPr>
            <w:tcW w:w="623" w:type="dxa"/>
          </w:tcPr>
          <w:p w:rsidR="006C1F43" w:rsidRDefault="006C1F43">
            <w:pPr>
              <w:pStyle w:val="ConsPlusNormal"/>
            </w:pPr>
            <w:r>
              <w:t>100</w:t>
            </w:r>
          </w:p>
        </w:tc>
        <w:tc>
          <w:tcPr>
            <w:tcW w:w="623" w:type="dxa"/>
          </w:tcPr>
          <w:p w:rsidR="006C1F43" w:rsidRDefault="006C1F43">
            <w:pPr>
              <w:pStyle w:val="ConsPlusNormal"/>
            </w:pPr>
            <w:r>
              <w:t>100</w:t>
            </w:r>
          </w:p>
        </w:tc>
        <w:tc>
          <w:tcPr>
            <w:tcW w:w="623" w:type="dxa"/>
          </w:tcPr>
          <w:p w:rsidR="006C1F43" w:rsidRDefault="006C1F43">
            <w:pPr>
              <w:pStyle w:val="ConsPlusNormal"/>
            </w:pPr>
            <w:r>
              <w:t>100</w:t>
            </w:r>
          </w:p>
        </w:tc>
        <w:tc>
          <w:tcPr>
            <w:tcW w:w="623" w:type="dxa"/>
          </w:tcPr>
          <w:p w:rsidR="006C1F43" w:rsidRDefault="006C1F43">
            <w:pPr>
              <w:pStyle w:val="ConsPlusNormal"/>
            </w:pPr>
            <w:r>
              <w:t>100</w:t>
            </w:r>
          </w:p>
        </w:tc>
        <w:tc>
          <w:tcPr>
            <w:tcW w:w="623" w:type="dxa"/>
          </w:tcPr>
          <w:p w:rsidR="006C1F43" w:rsidRDefault="006C1F43">
            <w:pPr>
              <w:pStyle w:val="ConsPlusNormal"/>
            </w:pPr>
            <w:r>
              <w:t>100</w:t>
            </w:r>
          </w:p>
        </w:tc>
        <w:tc>
          <w:tcPr>
            <w:tcW w:w="623" w:type="dxa"/>
          </w:tcPr>
          <w:p w:rsidR="006C1F43" w:rsidRDefault="006C1F43">
            <w:pPr>
              <w:pStyle w:val="ConsPlusNormal"/>
            </w:pPr>
            <w:r>
              <w:t>100</w:t>
            </w:r>
          </w:p>
        </w:tc>
        <w:tc>
          <w:tcPr>
            <w:tcW w:w="3288" w:type="dxa"/>
          </w:tcPr>
          <w:p w:rsidR="006C1F43" w:rsidRDefault="006C1F43">
            <w:pPr>
              <w:pStyle w:val="ConsPlusNormal"/>
            </w:pPr>
            <w:r>
              <w:t>по итогам реализации Программы планируется рассмотрение не менее 100 % заявлений об участии в Программе</w:t>
            </w:r>
          </w:p>
        </w:tc>
      </w:tr>
      <w:tr w:rsidR="006C1F43">
        <w:tc>
          <w:tcPr>
            <w:tcW w:w="3288" w:type="dxa"/>
          </w:tcPr>
          <w:p w:rsidR="006C1F43" w:rsidRDefault="006C1F43">
            <w:pPr>
              <w:pStyle w:val="ConsPlusNormal"/>
            </w:pPr>
            <w:r>
              <w:t>Количество презентаций и (или) видеопрезентаций Программы, проведенных министерством труда и социальной защиты населения Новгородской области, в том числе с использованием технических каналов связи</w:t>
            </w:r>
          </w:p>
        </w:tc>
        <w:tc>
          <w:tcPr>
            <w:tcW w:w="794" w:type="dxa"/>
          </w:tcPr>
          <w:p w:rsidR="006C1F43" w:rsidRDefault="006C1F43">
            <w:pPr>
              <w:pStyle w:val="ConsPlusNormal"/>
              <w:jc w:val="center"/>
            </w:pPr>
            <w:r>
              <w:t>ед.</w:t>
            </w:r>
          </w:p>
        </w:tc>
        <w:tc>
          <w:tcPr>
            <w:tcW w:w="623" w:type="dxa"/>
          </w:tcPr>
          <w:p w:rsidR="006C1F43" w:rsidRDefault="006C1F43">
            <w:pPr>
              <w:pStyle w:val="ConsPlusNormal"/>
            </w:pPr>
            <w:r>
              <w:t>2</w:t>
            </w:r>
          </w:p>
        </w:tc>
        <w:tc>
          <w:tcPr>
            <w:tcW w:w="623" w:type="dxa"/>
          </w:tcPr>
          <w:p w:rsidR="006C1F43" w:rsidRDefault="006C1F43">
            <w:pPr>
              <w:pStyle w:val="ConsPlusNormal"/>
            </w:pPr>
            <w:r>
              <w:t>3</w:t>
            </w:r>
          </w:p>
        </w:tc>
        <w:tc>
          <w:tcPr>
            <w:tcW w:w="623" w:type="dxa"/>
          </w:tcPr>
          <w:p w:rsidR="006C1F43" w:rsidRDefault="006C1F43">
            <w:pPr>
              <w:pStyle w:val="ConsPlusNormal"/>
            </w:pPr>
            <w:r>
              <w:t>5</w:t>
            </w:r>
          </w:p>
        </w:tc>
        <w:tc>
          <w:tcPr>
            <w:tcW w:w="623" w:type="dxa"/>
          </w:tcPr>
          <w:p w:rsidR="006C1F43" w:rsidRDefault="006C1F43">
            <w:pPr>
              <w:pStyle w:val="ConsPlusNormal"/>
            </w:pPr>
            <w:r>
              <w:t>2</w:t>
            </w:r>
          </w:p>
        </w:tc>
        <w:tc>
          <w:tcPr>
            <w:tcW w:w="623" w:type="dxa"/>
          </w:tcPr>
          <w:p w:rsidR="006C1F43" w:rsidRDefault="006C1F43">
            <w:pPr>
              <w:pStyle w:val="ConsPlusNormal"/>
            </w:pPr>
            <w:r>
              <w:t>3</w:t>
            </w:r>
          </w:p>
        </w:tc>
        <w:tc>
          <w:tcPr>
            <w:tcW w:w="623" w:type="dxa"/>
          </w:tcPr>
          <w:p w:rsidR="006C1F43" w:rsidRDefault="006C1F43">
            <w:pPr>
              <w:pStyle w:val="ConsPlusNormal"/>
            </w:pPr>
            <w:r>
              <w:t>3</w:t>
            </w:r>
          </w:p>
        </w:tc>
        <w:tc>
          <w:tcPr>
            <w:tcW w:w="623" w:type="dxa"/>
          </w:tcPr>
          <w:p w:rsidR="006C1F43" w:rsidRDefault="006C1F43">
            <w:pPr>
              <w:pStyle w:val="ConsPlusNormal"/>
            </w:pPr>
            <w:r>
              <w:t>2</w:t>
            </w:r>
          </w:p>
        </w:tc>
        <w:tc>
          <w:tcPr>
            <w:tcW w:w="623" w:type="dxa"/>
          </w:tcPr>
          <w:p w:rsidR="006C1F43" w:rsidRDefault="006C1F43">
            <w:pPr>
              <w:pStyle w:val="ConsPlusNormal"/>
            </w:pPr>
            <w:r>
              <w:t>3</w:t>
            </w:r>
          </w:p>
        </w:tc>
        <w:tc>
          <w:tcPr>
            <w:tcW w:w="623" w:type="dxa"/>
          </w:tcPr>
          <w:p w:rsidR="006C1F43" w:rsidRDefault="006C1F43">
            <w:pPr>
              <w:pStyle w:val="ConsPlusNormal"/>
            </w:pPr>
            <w:r>
              <w:t>3</w:t>
            </w:r>
          </w:p>
        </w:tc>
        <w:tc>
          <w:tcPr>
            <w:tcW w:w="623" w:type="dxa"/>
          </w:tcPr>
          <w:p w:rsidR="006C1F43" w:rsidRDefault="006C1F43">
            <w:pPr>
              <w:pStyle w:val="ConsPlusNormal"/>
            </w:pPr>
            <w:r>
              <w:t>3</w:t>
            </w:r>
          </w:p>
        </w:tc>
        <w:tc>
          <w:tcPr>
            <w:tcW w:w="3288" w:type="dxa"/>
          </w:tcPr>
          <w:p w:rsidR="006C1F43" w:rsidRDefault="006C1F43">
            <w:pPr>
              <w:pStyle w:val="ConsPlusNormal"/>
            </w:pPr>
            <w:r>
              <w:t>по итогам реализации Программы планируется провести не менее 19 презентаций (видеопрезентаций) Программы</w:t>
            </w:r>
          </w:p>
        </w:tc>
      </w:tr>
      <w:tr w:rsidR="006C1F43">
        <w:tc>
          <w:tcPr>
            <w:tcW w:w="3288" w:type="dxa"/>
          </w:tcPr>
          <w:p w:rsidR="006C1F43" w:rsidRDefault="006C1F43">
            <w:pPr>
              <w:pStyle w:val="ConsPlusNormal"/>
            </w:pPr>
            <w:r>
              <w:t>Доля участников Программы, трудоустроенных в Российской Федерации, в общем количестве прибывших в Новгородскую область участников Программы</w:t>
            </w:r>
          </w:p>
        </w:tc>
        <w:tc>
          <w:tcPr>
            <w:tcW w:w="794" w:type="dxa"/>
          </w:tcPr>
          <w:p w:rsidR="006C1F43" w:rsidRDefault="006C1F43">
            <w:pPr>
              <w:pStyle w:val="ConsPlusNormal"/>
              <w:jc w:val="center"/>
            </w:pPr>
            <w:r>
              <w:t>%</w:t>
            </w:r>
          </w:p>
        </w:tc>
        <w:tc>
          <w:tcPr>
            <w:tcW w:w="623" w:type="dxa"/>
          </w:tcPr>
          <w:p w:rsidR="006C1F43" w:rsidRDefault="006C1F43">
            <w:pPr>
              <w:pStyle w:val="ConsPlusNormal"/>
            </w:pPr>
            <w:r>
              <w:t>42</w:t>
            </w:r>
          </w:p>
        </w:tc>
        <w:tc>
          <w:tcPr>
            <w:tcW w:w="623" w:type="dxa"/>
          </w:tcPr>
          <w:p w:rsidR="006C1F43" w:rsidRDefault="006C1F43">
            <w:pPr>
              <w:pStyle w:val="ConsPlusNormal"/>
            </w:pPr>
            <w:r>
              <w:t>44</w:t>
            </w:r>
          </w:p>
        </w:tc>
        <w:tc>
          <w:tcPr>
            <w:tcW w:w="623" w:type="dxa"/>
          </w:tcPr>
          <w:p w:rsidR="006C1F43" w:rsidRDefault="006C1F43">
            <w:pPr>
              <w:pStyle w:val="ConsPlusNormal"/>
            </w:pPr>
            <w:r>
              <w:t>38</w:t>
            </w:r>
          </w:p>
        </w:tc>
        <w:tc>
          <w:tcPr>
            <w:tcW w:w="623" w:type="dxa"/>
          </w:tcPr>
          <w:p w:rsidR="006C1F43" w:rsidRDefault="006C1F43">
            <w:pPr>
              <w:pStyle w:val="ConsPlusNormal"/>
            </w:pPr>
            <w:r>
              <w:t>44</w:t>
            </w:r>
          </w:p>
        </w:tc>
        <w:tc>
          <w:tcPr>
            <w:tcW w:w="623" w:type="dxa"/>
          </w:tcPr>
          <w:p w:rsidR="006C1F43" w:rsidRDefault="006C1F43">
            <w:pPr>
              <w:pStyle w:val="ConsPlusNormal"/>
            </w:pPr>
            <w:r>
              <w:t>46</w:t>
            </w:r>
          </w:p>
        </w:tc>
        <w:tc>
          <w:tcPr>
            <w:tcW w:w="623" w:type="dxa"/>
          </w:tcPr>
          <w:p w:rsidR="006C1F43" w:rsidRDefault="006C1F43">
            <w:pPr>
              <w:pStyle w:val="ConsPlusNormal"/>
            </w:pPr>
            <w:r>
              <w:t>46</w:t>
            </w:r>
          </w:p>
        </w:tc>
        <w:tc>
          <w:tcPr>
            <w:tcW w:w="623" w:type="dxa"/>
          </w:tcPr>
          <w:p w:rsidR="006C1F43" w:rsidRDefault="006C1F43">
            <w:pPr>
              <w:pStyle w:val="ConsPlusNormal"/>
            </w:pPr>
            <w:r>
              <w:t>47</w:t>
            </w:r>
          </w:p>
        </w:tc>
        <w:tc>
          <w:tcPr>
            <w:tcW w:w="623" w:type="dxa"/>
          </w:tcPr>
          <w:p w:rsidR="006C1F43" w:rsidRDefault="006C1F43">
            <w:pPr>
              <w:pStyle w:val="ConsPlusNormal"/>
            </w:pPr>
            <w:r>
              <w:t>47</w:t>
            </w:r>
          </w:p>
        </w:tc>
        <w:tc>
          <w:tcPr>
            <w:tcW w:w="623" w:type="dxa"/>
          </w:tcPr>
          <w:p w:rsidR="006C1F43" w:rsidRDefault="006C1F43">
            <w:pPr>
              <w:pStyle w:val="ConsPlusNormal"/>
            </w:pPr>
            <w:r>
              <w:t>47</w:t>
            </w:r>
          </w:p>
        </w:tc>
        <w:tc>
          <w:tcPr>
            <w:tcW w:w="623" w:type="dxa"/>
          </w:tcPr>
          <w:p w:rsidR="006C1F43" w:rsidRDefault="006C1F43">
            <w:pPr>
              <w:pStyle w:val="ConsPlusNormal"/>
            </w:pPr>
            <w:r>
              <w:t>47</w:t>
            </w:r>
          </w:p>
        </w:tc>
        <w:tc>
          <w:tcPr>
            <w:tcW w:w="3288" w:type="dxa"/>
          </w:tcPr>
          <w:p w:rsidR="006C1F43" w:rsidRDefault="006C1F43">
            <w:pPr>
              <w:pStyle w:val="ConsPlusNormal"/>
            </w:pPr>
            <w:r>
              <w:t>по итогам реализации Программы планируется трудоустройство не менее 47 % участников Программы на территории Новгородской области</w:t>
            </w:r>
          </w:p>
        </w:tc>
      </w:tr>
      <w:tr w:rsidR="006C1F43">
        <w:tc>
          <w:tcPr>
            <w:tcW w:w="13600" w:type="dxa"/>
            <w:gridSpan w:val="13"/>
          </w:tcPr>
          <w:p w:rsidR="006C1F43" w:rsidRDefault="006C1F43">
            <w:pPr>
              <w:pStyle w:val="ConsPlusNormal"/>
              <w:outlineLvl w:val="2"/>
            </w:pPr>
            <w:r>
              <w:t>Задача 2. Создание условий для адаптации и интеграции участников Программы и членов их семей в принимающее сообщество, оказание мер социальной поддержки, предоставление государственных и муниципальных услуг, содействие в жилищном обустройстве</w:t>
            </w:r>
          </w:p>
        </w:tc>
      </w:tr>
      <w:tr w:rsidR="006C1F43">
        <w:tc>
          <w:tcPr>
            <w:tcW w:w="3288" w:type="dxa"/>
          </w:tcPr>
          <w:p w:rsidR="006C1F43" w:rsidRDefault="006C1F43">
            <w:pPr>
              <w:pStyle w:val="ConsPlusNormal"/>
            </w:pPr>
            <w:r>
              <w:t>Доля расходов областного бюджета на реализацию предусмотренных Программой мероприятий, связанных с предоставлением дополнительных гарантий и мер социальной поддержки участникам Программы и членам их семей, в общем размере расходов областного бюджета на реализацию указанных мероприятий</w:t>
            </w:r>
          </w:p>
        </w:tc>
        <w:tc>
          <w:tcPr>
            <w:tcW w:w="794" w:type="dxa"/>
          </w:tcPr>
          <w:p w:rsidR="006C1F43" w:rsidRDefault="006C1F43">
            <w:pPr>
              <w:pStyle w:val="ConsPlusNormal"/>
              <w:jc w:val="center"/>
            </w:pPr>
            <w:r>
              <w:t>%</w:t>
            </w:r>
          </w:p>
        </w:tc>
        <w:tc>
          <w:tcPr>
            <w:tcW w:w="623" w:type="dxa"/>
          </w:tcPr>
          <w:p w:rsidR="006C1F43" w:rsidRDefault="006C1F43">
            <w:pPr>
              <w:pStyle w:val="ConsPlusNormal"/>
            </w:pPr>
            <w:r>
              <w:t>70</w:t>
            </w:r>
          </w:p>
        </w:tc>
        <w:tc>
          <w:tcPr>
            <w:tcW w:w="623" w:type="dxa"/>
          </w:tcPr>
          <w:p w:rsidR="006C1F43" w:rsidRDefault="006C1F43">
            <w:pPr>
              <w:pStyle w:val="ConsPlusNormal"/>
            </w:pPr>
            <w:r>
              <w:t>70</w:t>
            </w:r>
          </w:p>
        </w:tc>
        <w:tc>
          <w:tcPr>
            <w:tcW w:w="623" w:type="dxa"/>
          </w:tcPr>
          <w:p w:rsidR="006C1F43" w:rsidRDefault="006C1F43">
            <w:pPr>
              <w:pStyle w:val="ConsPlusNormal"/>
            </w:pPr>
            <w:r>
              <w:t>70</w:t>
            </w:r>
          </w:p>
        </w:tc>
        <w:tc>
          <w:tcPr>
            <w:tcW w:w="623" w:type="dxa"/>
          </w:tcPr>
          <w:p w:rsidR="006C1F43" w:rsidRDefault="006C1F43">
            <w:pPr>
              <w:pStyle w:val="ConsPlusNormal"/>
            </w:pPr>
            <w:r>
              <w:t>70</w:t>
            </w:r>
          </w:p>
        </w:tc>
        <w:tc>
          <w:tcPr>
            <w:tcW w:w="623" w:type="dxa"/>
          </w:tcPr>
          <w:p w:rsidR="006C1F43" w:rsidRDefault="006C1F43">
            <w:pPr>
              <w:pStyle w:val="ConsPlusNormal"/>
            </w:pPr>
            <w:r>
              <w:t>70</w:t>
            </w:r>
          </w:p>
        </w:tc>
        <w:tc>
          <w:tcPr>
            <w:tcW w:w="623" w:type="dxa"/>
          </w:tcPr>
          <w:p w:rsidR="006C1F43" w:rsidRDefault="006C1F43">
            <w:pPr>
              <w:pStyle w:val="ConsPlusNormal"/>
            </w:pPr>
            <w:r>
              <w:t>70</w:t>
            </w:r>
          </w:p>
        </w:tc>
        <w:tc>
          <w:tcPr>
            <w:tcW w:w="623" w:type="dxa"/>
          </w:tcPr>
          <w:p w:rsidR="006C1F43" w:rsidRDefault="006C1F43">
            <w:pPr>
              <w:pStyle w:val="ConsPlusNormal"/>
            </w:pPr>
            <w:r>
              <w:t>70</w:t>
            </w:r>
          </w:p>
        </w:tc>
        <w:tc>
          <w:tcPr>
            <w:tcW w:w="623" w:type="dxa"/>
          </w:tcPr>
          <w:p w:rsidR="006C1F43" w:rsidRDefault="006C1F43">
            <w:pPr>
              <w:pStyle w:val="ConsPlusNormal"/>
            </w:pPr>
            <w:r>
              <w:t>70</w:t>
            </w:r>
          </w:p>
        </w:tc>
        <w:tc>
          <w:tcPr>
            <w:tcW w:w="623" w:type="dxa"/>
          </w:tcPr>
          <w:p w:rsidR="006C1F43" w:rsidRDefault="006C1F43">
            <w:pPr>
              <w:pStyle w:val="ConsPlusNormal"/>
            </w:pPr>
            <w:r>
              <w:t>70</w:t>
            </w:r>
          </w:p>
        </w:tc>
        <w:tc>
          <w:tcPr>
            <w:tcW w:w="623" w:type="dxa"/>
          </w:tcPr>
          <w:p w:rsidR="006C1F43" w:rsidRDefault="006C1F43">
            <w:pPr>
              <w:pStyle w:val="ConsPlusNormal"/>
            </w:pPr>
            <w:r>
              <w:t>70</w:t>
            </w:r>
          </w:p>
        </w:tc>
        <w:tc>
          <w:tcPr>
            <w:tcW w:w="3288" w:type="dxa"/>
          </w:tcPr>
          <w:p w:rsidR="006C1F43" w:rsidRDefault="006C1F43">
            <w:pPr>
              <w:pStyle w:val="ConsPlusNormal"/>
            </w:pPr>
            <w:r>
              <w:t>общая доля расходов областного бюджета на реализацию предусмотренных Программой мероприятий, связанных с предоставлением дополнительных гарантий и мер социальной поддержки участникам Программы и членам их семей, в общем размере расходов областного бюджета на реализацию указанных мероприятий составит не менее 70 %</w:t>
            </w:r>
          </w:p>
        </w:tc>
      </w:tr>
      <w:tr w:rsidR="006C1F43">
        <w:tc>
          <w:tcPr>
            <w:tcW w:w="13600" w:type="dxa"/>
            <w:gridSpan w:val="13"/>
          </w:tcPr>
          <w:p w:rsidR="006C1F43" w:rsidRDefault="006C1F43">
            <w:pPr>
              <w:pStyle w:val="ConsPlusNormal"/>
              <w:outlineLvl w:val="2"/>
            </w:pPr>
            <w:r>
              <w:t>Задача 3. Содействие обеспечению потребности экономики Новгородской области в квалифицированных кадрах для реализации экономических и инвестиционных проектов. Содействие дальнейшему развитию малого и среднего предпринимательства</w:t>
            </w:r>
          </w:p>
        </w:tc>
      </w:tr>
      <w:tr w:rsidR="006C1F43">
        <w:tc>
          <w:tcPr>
            <w:tcW w:w="3288" w:type="dxa"/>
          </w:tcPr>
          <w:p w:rsidR="006C1F43" w:rsidRDefault="006C1F43">
            <w:pPr>
              <w:pStyle w:val="ConsPlusNormal"/>
            </w:pPr>
            <w:r>
              <w:t>Доля участников Программы, имеющих высшее и среднее профессиональное образование, в общем количестве прибывших в Новгородскую область участников Программы</w:t>
            </w:r>
          </w:p>
        </w:tc>
        <w:tc>
          <w:tcPr>
            <w:tcW w:w="794" w:type="dxa"/>
          </w:tcPr>
          <w:p w:rsidR="006C1F43" w:rsidRDefault="006C1F43">
            <w:pPr>
              <w:pStyle w:val="ConsPlusNormal"/>
              <w:jc w:val="center"/>
            </w:pPr>
            <w:r>
              <w:t>%</w:t>
            </w:r>
          </w:p>
        </w:tc>
        <w:tc>
          <w:tcPr>
            <w:tcW w:w="623" w:type="dxa"/>
          </w:tcPr>
          <w:p w:rsidR="006C1F43" w:rsidRDefault="006C1F43">
            <w:pPr>
              <w:pStyle w:val="ConsPlusNormal"/>
            </w:pPr>
            <w:r>
              <w:t>47</w:t>
            </w:r>
          </w:p>
        </w:tc>
        <w:tc>
          <w:tcPr>
            <w:tcW w:w="623" w:type="dxa"/>
          </w:tcPr>
          <w:p w:rsidR="006C1F43" w:rsidRDefault="006C1F43">
            <w:pPr>
              <w:pStyle w:val="ConsPlusNormal"/>
            </w:pPr>
            <w:r>
              <w:t>49</w:t>
            </w:r>
          </w:p>
        </w:tc>
        <w:tc>
          <w:tcPr>
            <w:tcW w:w="623" w:type="dxa"/>
          </w:tcPr>
          <w:p w:rsidR="006C1F43" w:rsidRDefault="006C1F43">
            <w:pPr>
              <w:pStyle w:val="ConsPlusNormal"/>
            </w:pPr>
            <w:r>
              <w:t>42</w:t>
            </w:r>
          </w:p>
        </w:tc>
        <w:tc>
          <w:tcPr>
            <w:tcW w:w="623" w:type="dxa"/>
          </w:tcPr>
          <w:p w:rsidR="006C1F43" w:rsidRDefault="006C1F43">
            <w:pPr>
              <w:pStyle w:val="ConsPlusNormal"/>
            </w:pPr>
            <w:r>
              <w:t>30</w:t>
            </w:r>
          </w:p>
        </w:tc>
        <w:tc>
          <w:tcPr>
            <w:tcW w:w="623" w:type="dxa"/>
          </w:tcPr>
          <w:p w:rsidR="006C1F43" w:rsidRDefault="006C1F43">
            <w:pPr>
              <w:pStyle w:val="ConsPlusNormal"/>
            </w:pPr>
            <w:r>
              <w:t>30</w:t>
            </w:r>
          </w:p>
        </w:tc>
        <w:tc>
          <w:tcPr>
            <w:tcW w:w="623" w:type="dxa"/>
          </w:tcPr>
          <w:p w:rsidR="006C1F43" w:rsidRDefault="006C1F43">
            <w:pPr>
              <w:pStyle w:val="ConsPlusNormal"/>
            </w:pPr>
            <w:r>
              <w:t>35</w:t>
            </w:r>
          </w:p>
        </w:tc>
        <w:tc>
          <w:tcPr>
            <w:tcW w:w="623" w:type="dxa"/>
          </w:tcPr>
          <w:p w:rsidR="006C1F43" w:rsidRDefault="006C1F43">
            <w:pPr>
              <w:pStyle w:val="ConsPlusNormal"/>
            </w:pPr>
            <w:r>
              <w:t>30</w:t>
            </w:r>
          </w:p>
        </w:tc>
        <w:tc>
          <w:tcPr>
            <w:tcW w:w="623" w:type="dxa"/>
          </w:tcPr>
          <w:p w:rsidR="006C1F43" w:rsidRDefault="006C1F43">
            <w:pPr>
              <w:pStyle w:val="ConsPlusNormal"/>
            </w:pPr>
            <w:r>
              <w:t>30</w:t>
            </w:r>
          </w:p>
        </w:tc>
        <w:tc>
          <w:tcPr>
            <w:tcW w:w="623" w:type="dxa"/>
          </w:tcPr>
          <w:p w:rsidR="006C1F43" w:rsidRDefault="006C1F43">
            <w:pPr>
              <w:pStyle w:val="ConsPlusNormal"/>
            </w:pPr>
            <w:r>
              <w:t>30</w:t>
            </w:r>
          </w:p>
        </w:tc>
        <w:tc>
          <w:tcPr>
            <w:tcW w:w="623" w:type="dxa"/>
          </w:tcPr>
          <w:p w:rsidR="006C1F43" w:rsidRDefault="006C1F43">
            <w:pPr>
              <w:pStyle w:val="ConsPlusNormal"/>
            </w:pPr>
            <w:r>
              <w:t>30</w:t>
            </w:r>
          </w:p>
        </w:tc>
        <w:tc>
          <w:tcPr>
            <w:tcW w:w="3288" w:type="dxa"/>
          </w:tcPr>
          <w:p w:rsidR="006C1F43" w:rsidRDefault="006C1F43">
            <w:pPr>
              <w:pStyle w:val="ConsPlusNormal"/>
            </w:pPr>
            <w:r>
              <w:t>по итогам реализации Программы доля участников Программы, имеющих высшее и среднее профессиональное образование, в общем количестве прибывших участников Программы составит не менее 30 %</w:t>
            </w:r>
          </w:p>
        </w:tc>
      </w:tr>
      <w:tr w:rsidR="006C1F43">
        <w:tc>
          <w:tcPr>
            <w:tcW w:w="3288" w:type="dxa"/>
          </w:tcPr>
          <w:p w:rsidR="006C1F43" w:rsidRDefault="006C1F43">
            <w:pPr>
              <w:pStyle w:val="ConsPlusNormal"/>
            </w:pPr>
            <w:r>
              <w:t>Доля участников Программы, осуществляющих предпринимательскую деятельность в качестве индивидуальных предпринимателей, от числа прибывших участников Программы</w:t>
            </w:r>
          </w:p>
        </w:tc>
        <w:tc>
          <w:tcPr>
            <w:tcW w:w="794" w:type="dxa"/>
          </w:tcPr>
          <w:p w:rsidR="006C1F43" w:rsidRDefault="006C1F43">
            <w:pPr>
              <w:pStyle w:val="ConsPlusNormal"/>
              <w:jc w:val="center"/>
            </w:pPr>
            <w:r>
              <w:t>%</w:t>
            </w:r>
          </w:p>
        </w:tc>
        <w:tc>
          <w:tcPr>
            <w:tcW w:w="623" w:type="dxa"/>
          </w:tcPr>
          <w:p w:rsidR="006C1F43" w:rsidRDefault="006C1F43">
            <w:pPr>
              <w:pStyle w:val="ConsPlusNormal"/>
            </w:pPr>
            <w:r>
              <w:t>18</w:t>
            </w:r>
          </w:p>
        </w:tc>
        <w:tc>
          <w:tcPr>
            <w:tcW w:w="623" w:type="dxa"/>
          </w:tcPr>
          <w:p w:rsidR="006C1F43" w:rsidRDefault="006C1F43">
            <w:pPr>
              <w:pStyle w:val="ConsPlusNormal"/>
            </w:pPr>
            <w:r>
              <w:t>20</w:t>
            </w:r>
          </w:p>
        </w:tc>
        <w:tc>
          <w:tcPr>
            <w:tcW w:w="623" w:type="dxa"/>
          </w:tcPr>
          <w:p w:rsidR="006C1F43" w:rsidRDefault="006C1F43">
            <w:pPr>
              <w:pStyle w:val="ConsPlusNormal"/>
            </w:pPr>
            <w:r>
              <w:t>21</w:t>
            </w:r>
          </w:p>
        </w:tc>
        <w:tc>
          <w:tcPr>
            <w:tcW w:w="623" w:type="dxa"/>
          </w:tcPr>
          <w:p w:rsidR="006C1F43" w:rsidRDefault="006C1F43">
            <w:pPr>
              <w:pStyle w:val="ConsPlusNormal"/>
            </w:pPr>
            <w:r>
              <w:t>25</w:t>
            </w:r>
          </w:p>
        </w:tc>
        <w:tc>
          <w:tcPr>
            <w:tcW w:w="623" w:type="dxa"/>
          </w:tcPr>
          <w:p w:rsidR="006C1F43" w:rsidRDefault="006C1F43">
            <w:pPr>
              <w:pStyle w:val="ConsPlusNormal"/>
            </w:pPr>
            <w:r>
              <w:t>25</w:t>
            </w:r>
          </w:p>
        </w:tc>
        <w:tc>
          <w:tcPr>
            <w:tcW w:w="623" w:type="dxa"/>
          </w:tcPr>
          <w:p w:rsidR="006C1F43" w:rsidRDefault="006C1F43">
            <w:pPr>
              <w:pStyle w:val="ConsPlusNormal"/>
            </w:pPr>
            <w:r>
              <w:t>25</w:t>
            </w:r>
          </w:p>
        </w:tc>
        <w:tc>
          <w:tcPr>
            <w:tcW w:w="623" w:type="dxa"/>
          </w:tcPr>
          <w:p w:rsidR="006C1F43" w:rsidRDefault="006C1F43">
            <w:pPr>
              <w:pStyle w:val="ConsPlusNormal"/>
            </w:pPr>
            <w:r>
              <w:t>25</w:t>
            </w:r>
          </w:p>
        </w:tc>
        <w:tc>
          <w:tcPr>
            <w:tcW w:w="623" w:type="dxa"/>
          </w:tcPr>
          <w:p w:rsidR="006C1F43" w:rsidRDefault="006C1F43">
            <w:pPr>
              <w:pStyle w:val="ConsPlusNormal"/>
            </w:pPr>
            <w:r>
              <w:t>25</w:t>
            </w:r>
          </w:p>
        </w:tc>
        <w:tc>
          <w:tcPr>
            <w:tcW w:w="623" w:type="dxa"/>
          </w:tcPr>
          <w:p w:rsidR="006C1F43" w:rsidRDefault="006C1F43">
            <w:pPr>
              <w:pStyle w:val="ConsPlusNormal"/>
            </w:pPr>
            <w:r>
              <w:t>25</w:t>
            </w:r>
          </w:p>
        </w:tc>
        <w:tc>
          <w:tcPr>
            <w:tcW w:w="623" w:type="dxa"/>
          </w:tcPr>
          <w:p w:rsidR="006C1F43" w:rsidRDefault="006C1F43">
            <w:pPr>
              <w:pStyle w:val="ConsPlusNormal"/>
            </w:pPr>
            <w:r>
              <w:t>25</w:t>
            </w:r>
          </w:p>
        </w:tc>
        <w:tc>
          <w:tcPr>
            <w:tcW w:w="3288" w:type="dxa"/>
          </w:tcPr>
          <w:p w:rsidR="006C1F43" w:rsidRDefault="006C1F43">
            <w:pPr>
              <w:pStyle w:val="ConsPlusNormal"/>
            </w:pPr>
            <w:r>
              <w:t>по итогам реализации Программы доля участников Программы, осуществляющих предпринимательскую деятельность, от числа прибывших участников Программы составит не менее 25 %</w:t>
            </w:r>
          </w:p>
        </w:tc>
      </w:tr>
    </w:tbl>
    <w:p w:rsidR="006C1F43" w:rsidRDefault="006C1F43">
      <w:pPr>
        <w:pStyle w:val="ConsPlusNormal"/>
        <w:ind w:firstLine="540"/>
        <w:jc w:val="both"/>
      </w:pPr>
    </w:p>
    <w:p w:rsidR="006C1F43" w:rsidRDefault="006C1F43">
      <w:pPr>
        <w:pStyle w:val="ConsPlusNormal"/>
        <w:ind w:firstLine="540"/>
        <w:jc w:val="both"/>
      </w:pPr>
    </w:p>
    <w:p w:rsidR="006C1F43" w:rsidRDefault="006C1F43">
      <w:pPr>
        <w:pStyle w:val="ConsPlusNormal"/>
        <w:ind w:firstLine="540"/>
        <w:jc w:val="both"/>
      </w:pPr>
    </w:p>
    <w:p w:rsidR="006C1F43" w:rsidRDefault="006C1F43">
      <w:pPr>
        <w:pStyle w:val="ConsPlusNormal"/>
        <w:ind w:firstLine="540"/>
        <w:jc w:val="both"/>
      </w:pPr>
    </w:p>
    <w:p w:rsidR="006C1F43" w:rsidRDefault="006C1F43">
      <w:pPr>
        <w:pStyle w:val="ConsPlusNormal"/>
        <w:ind w:firstLine="540"/>
        <w:jc w:val="both"/>
      </w:pPr>
    </w:p>
    <w:p w:rsidR="006C1F43" w:rsidRDefault="006C1F43">
      <w:pPr>
        <w:pStyle w:val="ConsPlusNormal"/>
        <w:jc w:val="right"/>
        <w:outlineLvl w:val="1"/>
      </w:pPr>
      <w:r>
        <w:t>Приложение N 2</w:t>
      </w:r>
    </w:p>
    <w:p w:rsidR="006C1F43" w:rsidRDefault="006C1F43">
      <w:pPr>
        <w:pStyle w:val="ConsPlusNormal"/>
        <w:jc w:val="right"/>
      </w:pPr>
      <w:r>
        <w:t>к государственной программе</w:t>
      </w:r>
    </w:p>
    <w:p w:rsidR="006C1F43" w:rsidRDefault="006C1F43">
      <w:pPr>
        <w:pStyle w:val="ConsPlusNormal"/>
        <w:jc w:val="right"/>
      </w:pPr>
      <w:r>
        <w:t>Новгородской области по оказанию</w:t>
      </w:r>
    </w:p>
    <w:p w:rsidR="006C1F43" w:rsidRDefault="006C1F43">
      <w:pPr>
        <w:pStyle w:val="ConsPlusNormal"/>
        <w:jc w:val="right"/>
      </w:pPr>
      <w:r>
        <w:t>содействия добровольному переселению</w:t>
      </w:r>
    </w:p>
    <w:p w:rsidR="006C1F43" w:rsidRDefault="006C1F43">
      <w:pPr>
        <w:pStyle w:val="ConsPlusNormal"/>
        <w:jc w:val="right"/>
      </w:pPr>
      <w:r>
        <w:t>в Российскую Федерацию соотечественников,</w:t>
      </w:r>
    </w:p>
    <w:p w:rsidR="006C1F43" w:rsidRDefault="006C1F43">
      <w:pPr>
        <w:pStyle w:val="ConsPlusNormal"/>
        <w:jc w:val="right"/>
      </w:pPr>
      <w:r>
        <w:t>проживающих за рубежом, на 2019 - 2025 годы</w:t>
      </w:r>
    </w:p>
    <w:p w:rsidR="006C1F43" w:rsidRDefault="006C1F43">
      <w:pPr>
        <w:pStyle w:val="ConsPlusNormal"/>
        <w:ind w:firstLine="540"/>
        <w:jc w:val="both"/>
      </w:pPr>
    </w:p>
    <w:p w:rsidR="006C1F43" w:rsidRDefault="006C1F43">
      <w:pPr>
        <w:pStyle w:val="ConsPlusTitle"/>
        <w:jc w:val="center"/>
      </w:pPr>
      <w:bookmarkStart w:id="3" w:name="P775"/>
      <w:bookmarkEnd w:id="3"/>
      <w:r>
        <w:t>ПЕРЕЧЕНЬ</w:t>
      </w:r>
    </w:p>
    <w:p w:rsidR="006C1F43" w:rsidRDefault="006C1F43">
      <w:pPr>
        <w:pStyle w:val="ConsPlusTitle"/>
        <w:jc w:val="center"/>
      </w:pPr>
      <w:r>
        <w:t>ОСНОВНЫХ МЕРОПРИЯТИЙ ПРОГРАММЫ</w:t>
      </w:r>
    </w:p>
    <w:p w:rsidR="006C1F43" w:rsidRDefault="006C1F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6C1F43">
        <w:tc>
          <w:tcPr>
            <w:tcW w:w="60" w:type="dxa"/>
            <w:tcBorders>
              <w:top w:val="nil"/>
              <w:left w:val="nil"/>
              <w:bottom w:val="nil"/>
              <w:right w:val="nil"/>
            </w:tcBorders>
            <w:shd w:val="clear" w:color="auto" w:fill="CED3F1"/>
            <w:tcMar>
              <w:top w:w="0" w:type="dxa"/>
              <w:left w:w="0" w:type="dxa"/>
              <w:bottom w:w="0" w:type="dxa"/>
              <w:right w:w="0" w:type="dxa"/>
            </w:tcMar>
          </w:tcPr>
          <w:p w:rsidR="006C1F43" w:rsidRDefault="006C1F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1F43" w:rsidRDefault="006C1F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1F43" w:rsidRDefault="006C1F43">
            <w:pPr>
              <w:pStyle w:val="ConsPlusNormal"/>
              <w:jc w:val="center"/>
            </w:pPr>
            <w:r>
              <w:rPr>
                <w:color w:val="392C69"/>
              </w:rPr>
              <w:t>Список изменяющих документов</w:t>
            </w:r>
          </w:p>
          <w:p w:rsidR="006C1F43" w:rsidRDefault="006C1F43">
            <w:pPr>
              <w:pStyle w:val="ConsPlusNormal"/>
              <w:jc w:val="center"/>
            </w:pPr>
            <w:r>
              <w:rPr>
                <w:color w:val="392C69"/>
              </w:rPr>
              <w:t>(в ред. постановлений Правительства Новгородской области</w:t>
            </w:r>
          </w:p>
          <w:p w:rsidR="006C1F43" w:rsidRDefault="006C1F43">
            <w:pPr>
              <w:pStyle w:val="ConsPlusNormal"/>
              <w:jc w:val="center"/>
            </w:pPr>
            <w:r>
              <w:rPr>
                <w:color w:val="392C69"/>
              </w:rPr>
              <w:t xml:space="preserve">от 07.08.2020 </w:t>
            </w:r>
            <w:hyperlink r:id="rId119">
              <w:r>
                <w:rPr>
                  <w:color w:val="0000FF"/>
                </w:rPr>
                <w:t>N 372</w:t>
              </w:r>
            </w:hyperlink>
            <w:r>
              <w:rPr>
                <w:color w:val="392C69"/>
              </w:rPr>
              <w:t xml:space="preserve">, от 07.08.2020 </w:t>
            </w:r>
            <w:hyperlink r:id="rId120">
              <w:r>
                <w:rPr>
                  <w:color w:val="0000FF"/>
                </w:rPr>
                <w:t>N 373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1F43" w:rsidRDefault="006C1F43">
            <w:pPr>
              <w:pStyle w:val="ConsPlusNormal"/>
            </w:pPr>
          </w:p>
        </w:tc>
      </w:tr>
    </w:tbl>
    <w:p w:rsidR="006C1F43" w:rsidRDefault="006C1F4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082"/>
        <w:gridCol w:w="2438"/>
        <w:gridCol w:w="964"/>
        <w:gridCol w:w="964"/>
        <w:gridCol w:w="2211"/>
        <w:gridCol w:w="2324"/>
      </w:tblGrid>
      <w:tr w:rsidR="006C1F43">
        <w:tc>
          <w:tcPr>
            <w:tcW w:w="567" w:type="dxa"/>
            <w:vMerge w:val="restart"/>
          </w:tcPr>
          <w:p w:rsidR="006C1F43" w:rsidRDefault="006C1F43">
            <w:pPr>
              <w:pStyle w:val="ConsPlusNormal"/>
              <w:jc w:val="center"/>
            </w:pPr>
            <w:r>
              <w:t>N п/п</w:t>
            </w:r>
          </w:p>
        </w:tc>
        <w:tc>
          <w:tcPr>
            <w:tcW w:w="4082" w:type="dxa"/>
            <w:vMerge w:val="restart"/>
          </w:tcPr>
          <w:p w:rsidR="006C1F43" w:rsidRDefault="006C1F43">
            <w:pPr>
              <w:pStyle w:val="ConsPlusNormal"/>
              <w:jc w:val="center"/>
            </w:pPr>
            <w:r>
              <w:t>Наименование мероприятия</w:t>
            </w:r>
          </w:p>
        </w:tc>
        <w:tc>
          <w:tcPr>
            <w:tcW w:w="2438" w:type="dxa"/>
            <w:vMerge w:val="restart"/>
          </w:tcPr>
          <w:p w:rsidR="006C1F43" w:rsidRDefault="006C1F43">
            <w:pPr>
              <w:pStyle w:val="ConsPlusNormal"/>
              <w:jc w:val="center"/>
            </w:pPr>
            <w:r>
              <w:t>Ответственный исполнитель</w:t>
            </w:r>
          </w:p>
        </w:tc>
        <w:tc>
          <w:tcPr>
            <w:tcW w:w="1928" w:type="dxa"/>
            <w:gridSpan w:val="2"/>
          </w:tcPr>
          <w:p w:rsidR="006C1F43" w:rsidRDefault="006C1F43">
            <w:pPr>
              <w:pStyle w:val="ConsPlusNormal"/>
              <w:jc w:val="center"/>
            </w:pPr>
            <w:r>
              <w:t>Срок</w:t>
            </w:r>
          </w:p>
        </w:tc>
        <w:tc>
          <w:tcPr>
            <w:tcW w:w="2211" w:type="dxa"/>
            <w:vMerge w:val="restart"/>
          </w:tcPr>
          <w:p w:rsidR="006C1F43" w:rsidRDefault="006C1F43">
            <w:pPr>
              <w:pStyle w:val="ConsPlusNormal"/>
              <w:jc w:val="center"/>
            </w:pPr>
            <w:r>
              <w:t>Ожидаемый непосредственный результат</w:t>
            </w:r>
          </w:p>
        </w:tc>
        <w:tc>
          <w:tcPr>
            <w:tcW w:w="2324" w:type="dxa"/>
            <w:vMerge w:val="restart"/>
          </w:tcPr>
          <w:p w:rsidR="006C1F43" w:rsidRDefault="006C1F43">
            <w:pPr>
              <w:pStyle w:val="ConsPlusNormal"/>
              <w:jc w:val="center"/>
            </w:pPr>
            <w:r>
              <w:t>Риск неисполнения</w:t>
            </w:r>
          </w:p>
        </w:tc>
      </w:tr>
      <w:tr w:rsidR="006C1F43">
        <w:tc>
          <w:tcPr>
            <w:tcW w:w="567" w:type="dxa"/>
            <w:vMerge/>
          </w:tcPr>
          <w:p w:rsidR="006C1F43" w:rsidRDefault="006C1F43">
            <w:pPr>
              <w:pStyle w:val="ConsPlusNormal"/>
            </w:pPr>
          </w:p>
        </w:tc>
        <w:tc>
          <w:tcPr>
            <w:tcW w:w="4082" w:type="dxa"/>
            <w:vMerge/>
          </w:tcPr>
          <w:p w:rsidR="006C1F43" w:rsidRDefault="006C1F43">
            <w:pPr>
              <w:pStyle w:val="ConsPlusNormal"/>
            </w:pPr>
          </w:p>
        </w:tc>
        <w:tc>
          <w:tcPr>
            <w:tcW w:w="2438" w:type="dxa"/>
            <w:vMerge/>
          </w:tcPr>
          <w:p w:rsidR="006C1F43" w:rsidRDefault="006C1F43">
            <w:pPr>
              <w:pStyle w:val="ConsPlusNormal"/>
            </w:pPr>
          </w:p>
        </w:tc>
        <w:tc>
          <w:tcPr>
            <w:tcW w:w="964" w:type="dxa"/>
          </w:tcPr>
          <w:p w:rsidR="006C1F43" w:rsidRDefault="006C1F43">
            <w:pPr>
              <w:pStyle w:val="ConsPlusNormal"/>
              <w:jc w:val="center"/>
            </w:pPr>
            <w:r>
              <w:t>начало реализации</w:t>
            </w:r>
          </w:p>
        </w:tc>
        <w:tc>
          <w:tcPr>
            <w:tcW w:w="964" w:type="dxa"/>
          </w:tcPr>
          <w:p w:rsidR="006C1F43" w:rsidRDefault="006C1F43">
            <w:pPr>
              <w:pStyle w:val="ConsPlusNormal"/>
              <w:jc w:val="center"/>
            </w:pPr>
            <w:r>
              <w:t>окончание реализации</w:t>
            </w:r>
          </w:p>
        </w:tc>
        <w:tc>
          <w:tcPr>
            <w:tcW w:w="2211" w:type="dxa"/>
            <w:vMerge/>
          </w:tcPr>
          <w:p w:rsidR="006C1F43" w:rsidRDefault="006C1F43">
            <w:pPr>
              <w:pStyle w:val="ConsPlusNormal"/>
            </w:pPr>
          </w:p>
        </w:tc>
        <w:tc>
          <w:tcPr>
            <w:tcW w:w="2324" w:type="dxa"/>
            <w:vMerge/>
          </w:tcPr>
          <w:p w:rsidR="006C1F43" w:rsidRDefault="006C1F43">
            <w:pPr>
              <w:pStyle w:val="ConsPlusNormal"/>
            </w:pPr>
          </w:p>
        </w:tc>
      </w:tr>
      <w:tr w:rsidR="006C1F43">
        <w:tc>
          <w:tcPr>
            <w:tcW w:w="567" w:type="dxa"/>
          </w:tcPr>
          <w:p w:rsidR="006C1F43" w:rsidRDefault="006C1F43">
            <w:pPr>
              <w:pStyle w:val="ConsPlusNormal"/>
              <w:jc w:val="center"/>
            </w:pPr>
            <w:r>
              <w:t>1.</w:t>
            </w:r>
          </w:p>
        </w:tc>
        <w:tc>
          <w:tcPr>
            <w:tcW w:w="4082" w:type="dxa"/>
          </w:tcPr>
          <w:p w:rsidR="006C1F43" w:rsidRDefault="006C1F43">
            <w:pPr>
              <w:pStyle w:val="ConsPlusNormal"/>
            </w:pPr>
            <w:r>
              <w:t>Подготовка нормативных правовых актов области по вопросам реализации Программы</w:t>
            </w:r>
          </w:p>
        </w:tc>
        <w:tc>
          <w:tcPr>
            <w:tcW w:w="2438" w:type="dxa"/>
          </w:tcPr>
          <w:p w:rsidR="006C1F43" w:rsidRDefault="006C1F43">
            <w:pPr>
              <w:pStyle w:val="ConsPlusNormal"/>
            </w:pPr>
            <w:r>
              <w:t>министерство труда и социальной защиты населения Новгородской области</w:t>
            </w:r>
          </w:p>
        </w:tc>
        <w:tc>
          <w:tcPr>
            <w:tcW w:w="964" w:type="dxa"/>
          </w:tcPr>
          <w:p w:rsidR="006C1F43" w:rsidRDefault="006C1F43">
            <w:pPr>
              <w:pStyle w:val="ConsPlusNormal"/>
              <w:jc w:val="center"/>
            </w:pPr>
            <w:r>
              <w:t>2019 год</w:t>
            </w:r>
          </w:p>
        </w:tc>
        <w:tc>
          <w:tcPr>
            <w:tcW w:w="964" w:type="dxa"/>
          </w:tcPr>
          <w:p w:rsidR="006C1F43" w:rsidRDefault="006C1F43">
            <w:pPr>
              <w:pStyle w:val="ConsPlusNormal"/>
              <w:jc w:val="center"/>
            </w:pPr>
            <w:r>
              <w:t>2019 год</w:t>
            </w:r>
          </w:p>
        </w:tc>
        <w:tc>
          <w:tcPr>
            <w:tcW w:w="2211" w:type="dxa"/>
          </w:tcPr>
          <w:p w:rsidR="006C1F43" w:rsidRDefault="006C1F43">
            <w:pPr>
              <w:pStyle w:val="ConsPlusNormal"/>
            </w:pPr>
            <w:r>
              <w:t>принятие нормативных правовых актов</w:t>
            </w:r>
          </w:p>
        </w:tc>
        <w:tc>
          <w:tcPr>
            <w:tcW w:w="2324" w:type="dxa"/>
          </w:tcPr>
          <w:p w:rsidR="006C1F43" w:rsidRDefault="006C1F43">
            <w:pPr>
              <w:pStyle w:val="ConsPlusNormal"/>
            </w:pPr>
            <w:r>
              <w:t>отсутствие нормативной правовой базы для реализации Программы</w:t>
            </w:r>
          </w:p>
        </w:tc>
      </w:tr>
      <w:tr w:rsidR="006C1F43">
        <w:tc>
          <w:tcPr>
            <w:tcW w:w="567" w:type="dxa"/>
          </w:tcPr>
          <w:p w:rsidR="006C1F43" w:rsidRDefault="006C1F43">
            <w:pPr>
              <w:pStyle w:val="ConsPlusNormal"/>
              <w:jc w:val="center"/>
            </w:pPr>
            <w:r>
              <w:t>2.</w:t>
            </w:r>
          </w:p>
        </w:tc>
        <w:tc>
          <w:tcPr>
            <w:tcW w:w="4082" w:type="dxa"/>
          </w:tcPr>
          <w:p w:rsidR="006C1F43" w:rsidRDefault="006C1F43">
            <w:pPr>
              <w:pStyle w:val="ConsPlusNormal"/>
            </w:pPr>
            <w:r>
              <w:t>Подготовка муниципальных правовых актов, определяющих порядок проведения работы и ответственных по приему и обустройству соотечественников на территории вселения</w:t>
            </w:r>
          </w:p>
        </w:tc>
        <w:tc>
          <w:tcPr>
            <w:tcW w:w="2438" w:type="dxa"/>
          </w:tcPr>
          <w:p w:rsidR="006C1F43" w:rsidRDefault="006C1F43">
            <w:pPr>
              <w:pStyle w:val="ConsPlusNormal"/>
            </w:pPr>
            <w:r>
              <w:t>администрации городского округа, муниципальных округов, муниципальных районов области</w:t>
            </w:r>
          </w:p>
        </w:tc>
        <w:tc>
          <w:tcPr>
            <w:tcW w:w="964" w:type="dxa"/>
          </w:tcPr>
          <w:p w:rsidR="006C1F43" w:rsidRDefault="006C1F43">
            <w:pPr>
              <w:pStyle w:val="ConsPlusNormal"/>
              <w:jc w:val="center"/>
            </w:pPr>
            <w:r>
              <w:t>2019 год</w:t>
            </w:r>
          </w:p>
        </w:tc>
        <w:tc>
          <w:tcPr>
            <w:tcW w:w="964" w:type="dxa"/>
          </w:tcPr>
          <w:p w:rsidR="006C1F43" w:rsidRDefault="006C1F43">
            <w:pPr>
              <w:pStyle w:val="ConsPlusNormal"/>
              <w:jc w:val="center"/>
            </w:pPr>
            <w:r>
              <w:t>2025 год</w:t>
            </w:r>
          </w:p>
        </w:tc>
        <w:tc>
          <w:tcPr>
            <w:tcW w:w="2211" w:type="dxa"/>
          </w:tcPr>
          <w:p w:rsidR="006C1F43" w:rsidRDefault="006C1F43">
            <w:pPr>
              <w:pStyle w:val="ConsPlusNormal"/>
            </w:pPr>
            <w:r>
              <w:t>принятие муниципальных правовых актов</w:t>
            </w:r>
          </w:p>
        </w:tc>
        <w:tc>
          <w:tcPr>
            <w:tcW w:w="2324" w:type="dxa"/>
          </w:tcPr>
          <w:p w:rsidR="006C1F43" w:rsidRDefault="006C1F43">
            <w:pPr>
              <w:pStyle w:val="ConsPlusNormal"/>
            </w:pPr>
            <w:r>
              <w:t>отсутствие правовой базы для реализации Программы</w:t>
            </w:r>
          </w:p>
        </w:tc>
      </w:tr>
      <w:tr w:rsidR="006C1F43">
        <w:tc>
          <w:tcPr>
            <w:tcW w:w="13550" w:type="dxa"/>
            <w:gridSpan w:val="7"/>
          </w:tcPr>
          <w:p w:rsidR="006C1F43" w:rsidRDefault="006C1F43">
            <w:pPr>
              <w:pStyle w:val="ConsPlusNormal"/>
              <w:jc w:val="both"/>
            </w:pPr>
            <w:r>
              <w:t xml:space="preserve">(в ред. постановлений Правительства Новгородской области от 07.08.2020 </w:t>
            </w:r>
            <w:hyperlink r:id="rId121">
              <w:r>
                <w:rPr>
                  <w:color w:val="0000FF"/>
                </w:rPr>
                <w:t>N 372</w:t>
              </w:r>
            </w:hyperlink>
            <w:r>
              <w:t>,</w:t>
            </w:r>
          </w:p>
          <w:p w:rsidR="006C1F43" w:rsidRDefault="006C1F43">
            <w:pPr>
              <w:pStyle w:val="ConsPlusNormal"/>
              <w:jc w:val="both"/>
            </w:pPr>
            <w:r>
              <w:t xml:space="preserve">от 07.08.2020 </w:t>
            </w:r>
            <w:hyperlink r:id="rId122">
              <w:r>
                <w:rPr>
                  <w:color w:val="0000FF"/>
                </w:rPr>
                <w:t>N 373</w:t>
              </w:r>
            </w:hyperlink>
            <w:r>
              <w:t>)</w:t>
            </w:r>
          </w:p>
        </w:tc>
      </w:tr>
      <w:tr w:rsidR="006C1F43">
        <w:tblPrEx>
          <w:tblBorders>
            <w:insideH w:val="nil"/>
          </w:tblBorders>
        </w:tblPrEx>
        <w:tc>
          <w:tcPr>
            <w:tcW w:w="567" w:type="dxa"/>
            <w:tcBorders>
              <w:bottom w:val="nil"/>
            </w:tcBorders>
          </w:tcPr>
          <w:p w:rsidR="006C1F43" w:rsidRDefault="006C1F43">
            <w:pPr>
              <w:pStyle w:val="ConsPlusNormal"/>
              <w:jc w:val="center"/>
            </w:pPr>
            <w:r>
              <w:t>3.</w:t>
            </w:r>
          </w:p>
        </w:tc>
        <w:tc>
          <w:tcPr>
            <w:tcW w:w="4082" w:type="dxa"/>
            <w:tcBorders>
              <w:bottom w:val="nil"/>
            </w:tcBorders>
          </w:tcPr>
          <w:p w:rsidR="006C1F43" w:rsidRDefault="006C1F43">
            <w:pPr>
              <w:pStyle w:val="ConsPlusNormal"/>
            </w:pPr>
            <w:r>
              <w:t>Подготовка информационных сообщений о Программе, проведение мониторинга информационной и общественной ситуации относительно реализации Программы на территориях вселения, проведение презентаций (видеопрезентаций), "круглых столов" как на территории России, так и за рубежом, организация размещения в средствах массовой информации информационных материалов о Программе (в том числе на официальных сайтах в сети "Интернет")</w:t>
            </w:r>
          </w:p>
        </w:tc>
        <w:tc>
          <w:tcPr>
            <w:tcW w:w="2438" w:type="dxa"/>
            <w:tcBorders>
              <w:bottom w:val="nil"/>
            </w:tcBorders>
          </w:tcPr>
          <w:p w:rsidR="006C1F43" w:rsidRDefault="006C1F43">
            <w:pPr>
              <w:pStyle w:val="ConsPlusNormal"/>
            </w:pPr>
            <w:r>
              <w:t>министерство труда и социальной защиты населения Новгородской области</w:t>
            </w:r>
          </w:p>
          <w:p w:rsidR="006C1F43" w:rsidRDefault="006C1F43">
            <w:pPr>
              <w:pStyle w:val="ConsPlusNormal"/>
            </w:pPr>
          </w:p>
          <w:p w:rsidR="006C1F43" w:rsidRDefault="006C1F43">
            <w:pPr>
              <w:pStyle w:val="ConsPlusNormal"/>
            </w:pPr>
            <w:r>
              <w:t>администрации городского округа, муниципальных округов, муниципальных районов области</w:t>
            </w:r>
          </w:p>
        </w:tc>
        <w:tc>
          <w:tcPr>
            <w:tcW w:w="964" w:type="dxa"/>
            <w:tcBorders>
              <w:bottom w:val="nil"/>
            </w:tcBorders>
          </w:tcPr>
          <w:p w:rsidR="006C1F43" w:rsidRDefault="006C1F43">
            <w:pPr>
              <w:pStyle w:val="ConsPlusNormal"/>
              <w:jc w:val="center"/>
            </w:pPr>
            <w:r>
              <w:t>2019 год</w:t>
            </w:r>
          </w:p>
        </w:tc>
        <w:tc>
          <w:tcPr>
            <w:tcW w:w="964" w:type="dxa"/>
            <w:tcBorders>
              <w:bottom w:val="nil"/>
            </w:tcBorders>
          </w:tcPr>
          <w:p w:rsidR="006C1F43" w:rsidRDefault="006C1F43">
            <w:pPr>
              <w:pStyle w:val="ConsPlusNormal"/>
              <w:jc w:val="center"/>
            </w:pPr>
            <w:r>
              <w:t>2025 год</w:t>
            </w:r>
          </w:p>
        </w:tc>
        <w:tc>
          <w:tcPr>
            <w:tcW w:w="2211" w:type="dxa"/>
            <w:tcBorders>
              <w:bottom w:val="nil"/>
            </w:tcBorders>
          </w:tcPr>
          <w:p w:rsidR="006C1F43" w:rsidRDefault="006C1F43">
            <w:pPr>
              <w:pStyle w:val="ConsPlusNormal"/>
            </w:pPr>
            <w:r>
              <w:t>информирование населения о целях, задачах и реализации Программы</w:t>
            </w:r>
          </w:p>
        </w:tc>
        <w:tc>
          <w:tcPr>
            <w:tcW w:w="2324" w:type="dxa"/>
            <w:tcBorders>
              <w:bottom w:val="nil"/>
            </w:tcBorders>
          </w:tcPr>
          <w:p w:rsidR="006C1F43" w:rsidRDefault="006C1F43">
            <w:pPr>
              <w:pStyle w:val="ConsPlusNormal"/>
            </w:pPr>
            <w:r>
              <w:t>недостаточная информированность участников Программы и членов их семей о возможностях и условиях переезда в Новгородскую область</w:t>
            </w:r>
          </w:p>
        </w:tc>
      </w:tr>
      <w:tr w:rsidR="006C1F43">
        <w:tblPrEx>
          <w:tblBorders>
            <w:insideH w:val="nil"/>
          </w:tblBorders>
        </w:tblPrEx>
        <w:tc>
          <w:tcPr>
            <w:tcW w:w="13550" w:type="dxa"/>
            <w:gridSpan w:val="7"/>
            <w:tcBorders>
              <w:top w:val="nil"/>
            </w:tcBorders>
          </w:tcPr>
          <w:p w:rsidR="006C1F43" w:rsidRDefault="006C1F43">
            <w:pPr>
              <w:pStyle w:val="ConsPlusNormal"/>
              <w:jc w:val="both"/>
            </w:pPr>
            <w:r>
              <w:t xml:space="preserve">(в ред. постановлений Правительства Новгородской области от 07.08.2020 </w:t>
            </w:r>
            <w:hyperlink r:id="rId123">
              <w:r>
                <w:rPr>
                  <w:color w:val="0000FF"/>
                </w:rPr>
                <w:t>N 372</w:t>
              </w:r>
            </w:hyperlink>
            <w:r>
              <w:t>,</w:t>
            </w:r>
          </w:p>
          <w:p w:rsidR="006C1F43" w:rsidRDefault="006C1F43">
            <w:pPr>
              <w:pStyle w:val="ConsPlusNormal"/>
              <w:jc w:val="both"/>
            </w:pPr>
            <w:r>
              <w:t xml:space="preserve">от 07.08.2020 </w:t>
            </w:r>
            <w:hyperlink r:id="rId124">
              <w:r>
                <w:rPr>
                  <w:color w:val="0000FF"/>
                </w:rPr>
                <w:t>N 373</w:t>
              </w:r>
            </w:hyperlink>
            <w:r>
              <w:t>)</w:t>
            </w:r>
          </w:p>
        </w:tc>
      </w:tr>
      <w:tr w:rsidR="006C1F43">
        <w:tblPrEx>
          <w:tblBorders>
            <w:insideH w:val="nil"/>
          </w:tblBorders>
        </w:tblPrEx>
        <w:tc>
          <w:tcPr>
            <w:tcW w:w="567" w:type="dxa"/>
            <w:tcBorders>
              <w:bottom w:val="nil"/>
            </w:tcBorders>
          </w:tcPr>
          <w:p w:rsidR="006C1F43" w:rsidRDefault="006C1F43">
            <w:pPr>
              <w:pStyle w:val="ConsPlusNormal"/>
              <w:jc w:val="center"/>
            </w:pPr>
            <w:r>
              <w:t>4.</w:t>
            </w:r>
          </w:p>
        </w:tc>
        <w:tc>
          <w:tcPr>
            <w:tcW w:w="4082" w:type="dxa"/>
            <w:tcBorders>
              <w:bottom w:val="nil"/>
            </w:tcBorders>
          </w:tcPr>
          <w:p w:rsidR="006C1F43" w:rsidRDefault="006C1F43">
            <w:pPr>
              <w:pStyle w:val="ConsPlusNormal"/>
            </w:pPr>
            <w:r>
              <w:t>Организация взаимодействия с консульствами и посольствами зарубежных государств по вопросу переселения соотечественников, проживающих за рубежом, на территорию Новгородской области</w:t>
            </w:r>
          </w:p>
        </w:tc>
        <w:tc>
          <w:tcPr>
            <w:tcW w:w="2438" w:type="dxa"/>
            <w:tcBorders>
              <w:bottom w:val="nil"/>
            </w:tcBorders>
          </w:tcPr>
          <w:p w:rsidR="006C1F43" w:rsidRDefault="006C1F43">
            <w:pPr>
              <w:pStyle w:val="ConsPlusNormal"/>
            </w:pPr>
            <w:r>
              <w:t>министерство труда и социальной защиты населения Новгородской области</w:t>
            </w:r>
          </w:p>
        </w:tc>
        <w:tc>
          <w:tcPr>
            <w:tcW w:w="964" w:type="dxa"/>
            <w:tcBorders>
              <w:bottom w:val="nil"/>
            </w:tcBorders>
          </w:tcPr>
          <w:p w:rsidR="006C1F43" w:rsidRDefault="006C1F43">
            <w:pPr>
              <w:pStyle w:val="ConsPlusNormal"/>
              <w:jc w:val="center"/>
            </w:pPr>
            <w:r>
              <w:t>2019 год</w:t>
            </w:r>
          </w:p>
        </w:tc>
        <w:tc>
          <w:tcPr>
            <w:tcW w:w="964" w:type="dxa"/>
            <w:tcBorders>
              <w:bottom w:val="nil"/>
            </w:tcBorders>
          </w:tcPr>
          <w:p w:rsidR="006C1F43" w:rsidRDefault="006C1F43">
            <w:pPr>
              <w:pStyle w:val="ConsPlusNormal"/>
              <w:jc w:val="center"/>
            </w:pPr>
            <w:r>
              <w:t>2025 год</w:t>
            </w:r>
          </w:p>
        </w:tc>
        <w:tc>
          <w:tcPr>
            <w:tcW w:w="2211" w:type="dxa"/>
            <w:tcBorders>
              <w:bottom w:val="nil"/>
            </w:tcBorders>
          </w:tcPr>
          <w:p w:rsidR="006C1F43" w:rsidRDefault="006C1F43">
            <w:pPr>
              <w:pStyle w:val="ConsPlusNormal"/>
            </w:pPr>
            <w:r>
              <w:t>привлечение на территорию Новгородской области соотечественников, проживающих за рубежом</w:t>
            </w:r>
          </w:p>
        </w:tc>
        <w:tc>
          <w:tcPr>
            <w:tcW w:w="2324" w:type="dxa"/>
            <w:tcBorders>
              <w:bottom w:val="nil"/>
            </w:tcBorders>
          </w:tcPr>
          <w:p w:rsidR="006C1F43" w:rsidRDefault="006C1F43">
            <w:pPr>
              <w:pStyle w:val="ConsPlusNormal"/>
            </w:pPr>
            <w:r>
              <w:t>снижение количества прибывших в Новгородскую область соотечественников</w:t>
            </w:r>
          </w:p>
        </w:tc>
      </w:tr>
      <w:tr w:rsidR="006C1F43">
        <w:tblPrEx>
          <w:tblBorders>
            <w:insideH w:val="nil"/>
          </w:tblBorders>
        </w:tblPrEx>
        <w:tc>
          <w:tcPr>
            <w:tcW w:w="13550" w:type="dxa"/>
            <w:gridSpan w:val="7"/>
            <w:tcBorders>
              <w:top w:val="nil"/>
            </w:tcBorders>
          </w:tcPr>
          <w:p w:rsidR="006C1F43" w:rsidRDefault="006C1F43">
            <w:pPr>
              <w:pStyle w:val="ConsPlusNormal"/>
              <w:jc w:val="both"/>
            </w:pPr>
            <w:r>
              <w:t xml:space="preserve">(в ред. </w:t>
            </w:r>
            <w:hyperlink r:id="rId125">
              <w:r>
                <w:rPr>
                  <w:color w:val="0000FF"/>
                </w:rPr>
                <w:t>Постановления</w:t>
              </w:r>
            </w:hyperlink>
            <w:r>
              <w:t xml:space="preserve"> Правительства Новгородской области от 07.08.2020 N 373)</w:t>
            </w:r>
          </w:p>
        </w:tc>
      </w:tr>
      <w:tr w:rsidR="006C1F43">
        <w:tblPrEx>
          <w:tblBorders>
            <w:insideH w:val="nil"/>
          </w:tblBorders>
        </w:tblPrEx>
        <w:tc>
          <w:tcPr>
            <w:tcW w:w="567" w:type="dxa"/>
            <w:tcBorders>
              <w:bottom w:val="nil"/>
            </w:tcBorders>
          </w:tcPr>
          <w:p w:rsidR="006C1F43" w:rsidRDefault="006C1F43">
            <w:pPr>
              <w:pStyle w:val="ConsPlusNormal"/>
              <w:jc w:val="center"/>
            </w:pPr>
            <w:r>
              <w:t>5.</w:t>
            </w:r>
          </w:p>
        </w:tc>
        <w:tc>
          <w:tcPr>
            <w:tcW w:w="4082" w:type="dxa"/>
            <w:tcBorders>
              <w:bottom w:val="nil"/>
            </w:tcBorders>
          </w:tcPr>
          <w:p w:rsidR="006C1F43" w:rsidRDefault="006C1F43">
            <w:pPr>
              <w:pStyle w:val="ConsPlusNormal"/>
            </w:pPr>
            <w:r>
              <w:t>Организация разработки и тиражирования памятки для потенциальных переселенцев, содержащей информацию об условиях участия в Программе, будущего проживания, условиях трудоустройства, контактные адреса и телефоны, организация СМС-информирования участников Программы о предоставляемых социальных гарантиях и иных мероприятиях Программы, организация изготовления видеоролика, направленного на привлечение в Новгородскую область потенциальных участников Программы, а также организация изготовления и оформления информационных стендов</w:t>
            </w:r>
          </w:p>
        </w:tc>
        <w:tc>
          <w:tcPr>
            <w:tcW w:w="2438" w:type="dxa"/>
            <w:tcBorders>
              <w:bottom w:val="nil"/>
            </w:tcBorders>
          </w:tcPr>
          <w:p w:rsidR="006C1F43" w:rsidRDefault="006C1F43">
            <w:pPr>
              <w:pStyle w:val="ConsPlusNormal"/>
            </w:pPr>
            <w:r>
              <w:t>министерство труда и социальной защиты населения Новгородской области</w:t>
            </w:r>
          </w:p>
        </w:tc>
        <w:tc>
          <w:tcPr>
            <w:tcW w:w="964" w:type="dxa"/>
            <w:tcBorders>
              <w:bottom w:val="nil"/>
            </w:tcBorders>
          </w:tcPr>
          <w:p w:rsidR="006C1F43" w:rsidRDefault="006C1F43">
            <w:pPr>
              <w:pStyle w:val="ConsPlusNormal"/>
              <w:jc w:val="center"/>
            </w:pPr>
            <w:r>
              <w:t>2019 год</w:t>
            </w:r>
          </w:p>
        </w:tc>
        <w:tc>
          <w:tcPr>
            <w:tcW w:w="964" w:type="dxa"/>
            <w:tcBorders>
              <w:bottom w:val="nil"/>
            </w:tcBorders>
          </w:tcPr>
          <w:p w:rsidR="006C1F43" w:rsidRDefault="006C1F43">
            <w:pPr>
              <w:pStyle w:val="ConsPlusNormal"/>
              <w:jc w:val="center"/>
            </w:pPr>
            <w:r>
              <w:t>2025 год</w:t>
            </w:r>
          </w:p>
        </w:tc>
        <w:tc>
          <w:tcPr>
            <w:tcW w:w="2211" w:type="dxa"/>
            <w:tcBorders>
              <w:bottom w:val="nil"/>
            </w:tcBorders>
          </w:tcPr>
          <w:p w:rsidR="006C1F43" w:rsidRDefault="006C1F43">
            <w:pPr>
              <w:pStyle w:val="ConsPlusNormal"/>
            </w:pPr>
            <w:r>
              <w:t>информирование населения о целях, задачах Программы</w:t>
            </w:r>
          </w:p>
        </w:tc>
        <w:tc>
          <w:tcPr>
            <w:tcW w:w="2324" w:type="dxa"/>
            <w:tcBorders>
              <w:bottom w:val="nil"/>
            </w:tcBorders>
          </w:tcPr>
          <w:p w:rsidR="006C1F43" w:rsidRDefault="006C1F43">
            <w:pPr>
              <w:pStyle w:val="ConsPlusNormal"/>
            </w:pPr>
            <w:r>
              <w:t>недостаточная информированность участников Программы и членов их семей о возможностях и условиях переезда в Новгородскую область</w:t>
            </w:r>
          </w:p>
        </w:tc>
      </w:tr>
      <w:tr w:rsidR="006C1F43">
        <w:tblPrEx>
          <w:tblBorders>
            <w:insideH w:val="nil"/>
          </w:tblBorders>
        </w:tblPrEx>
        <w:tc>
          <w:tcPr>
            <w:tcW w:w="13550" w:type="dxa"/>
            <w:gridSpan w:val="7"/>
            <w:tcBorders>
              <w:top w:val="nil"/>
            </w:tcBorders>
          </w:tcPr>
          <w:p w:rsidR="006C1F43" w:rsidRDefault="006C1F43">
            <w:pPr>
              <w:pStyle w:val="ConsPlusNormal"/>
              <w:jc w:val="both"/>
            </w:pPr>
            <w:r>
              <w:t xml:space="preserve">(в ред. </w:t>
            </w:r>
            <w:hyperlink r:id="rId126">
              <w:r>
                <w:rPr>
                  <w:color w:val="0000FF"/>
                </w:rPr>
                <w:t>Постановления</w:t>
              </w:r>
            </w:hyperlink>
            <w:r>
              <w:t xml:space="preserve"> Правительства Новгородской области от 07.08.2020 N 373)</w:t>
            </w:r>
          </w:p>
        </w:tc>
      </w:tr>
      <w:tr w:rsidR="006C1F43">
        <w:tc>
          <w:tcPr>
            <w:tcW w:w="567" w:type="dxa"/>
          </w:tcPr>
          <w:p w:rsidR="006C1F43" w:rsidRDefault="006C1F43">
            <w:pPr>
              <w:pStyle w:val="ConsPlusNormal"/>
              <w:jc w:val="center"/>
            </w:pPr>
            <w:r>
              <w:t>6.</w:t>
            </w:r>
          </w:p>
        </w:tc>
        <w:tc>
          <w:tcPr>
            <w:tcW w:w="4082" w:type="dxa"/>
          </w:tcPr>
          <w:p w:rsidR="006C1F43" w:rsidRDefault="006C1F43">
            <w:pPr>
              <w:pStyle w:val="ConsPlusNormal"/>
            </w:pPr>
            <w:r>
              <w:t>Подготовка и изготовление буклетов, информационных листов, брошюр о возможностях службы занятости по трудоустройству переселенцев</w:t>
            </w:r>
          </w:p>
        </w:tc>
        <w:tc>
          <w:tcPr>
            <w:tcW w:w="2438" w:type="dxa"/>
          </w:tcPr>
          <w:p w:rsidR="006C1F43" w:rsidRDefault="006C1F43">
            <w:pPr>
              <w:pStyle w:val="ConsPlusNormal"/>
            </w:pPr>
            <w:r>
              <w:t>ГОКУ ЦЗН</w:t>
            </w:r>
          </w:p>
        </w:tc>
        <w:tc>
          <w:tcPr>
            <w:tcW w:w="964" w:type="dxa"/>
          </w:tcPr>
          <w:p w:rsidR="006C1F43" w:rsidRDefault="006C1F43">
            <w:pPr>
              <w:pStyle w:val="ConsPlusNormal"/>
              <w:jc w:val="center"/>
            </w:pPr>
            <w:r>
              <w:t>2019 год</w:t>
            </w:r>
          </w:p>
        </w:tc>
        <w:tc>
          <w:tcPr>
            <w:tcW w:w="964" w:type="dxa"/>
          </w:tcPr>
          <w:p w:rsidR="006C1F43" w:rsidRDefault="006C1F43">
            <w:pPr>
              <w:pStyle w:val="ConsPlusNormal"/>
              <w:jc w:val="center"/>
            </w:pPr>
            <w:r>
              <w:t>2019 год</w:t>
            </w:r>
          </w:p>
        </w:tc>
        <w:tc>
          <w:tcPr>
            <w:tcW w:w="2211" w:type="dxa"/>
          </w:tcPr>
          <w:p w:rsidR="006C1F43" w:rsidRDefault="006C1F43">
            <w:pPr>
              <w:pStyle w:val="ConsPlusNormal"/>
            </w:pPr>
            <w:r>
              <w:t>информирование населения о вакансиях и возможностях службы занятости</w:t>
            </w:r>
          </w:p>
        </w:tc>
        <w:tc>
          <w:tcPr>
            <w:tcW w:w="2324" w:type="dxa"/>
          </w:tcPr>
          <w:p w:rsidR="006C1F43" w:rsidRDefault="006C1F43">
            <w:pPr>
              <w:pStyle w:val="ConsPlusNormal"/>
            </w:pPr>
            <w:r>
              <w:t>недостаточная информированность участников Программы и членов их семей о возможностях и условиях трудоустройства в Новгородской области</w:t>
            </w:r>
          </w:p>
        </w:tc>
      </w:tr>
      <w:tr w:rsidR="006C1F43">
        <w:tc>
          <w:tcPr>
            <w:tcW w:w="567" w:type="dxa"/>
          </w:tcPr>
          <w:p w:rsidR="006C1F43" w:rsidRDefault="006C1F43">
            <w:pPr>
              <w:pStyle w:val="ConsPlusNormal"/>
              <w:jc w:val="center"/>
            </w:pPr>
            <w:r>
              <w:t>7.</w:t>
            </w:r>
          </w:p>
        </w:tc>
        <w:tc>
          <w:tcPr>
            <w:tcW w:w="4082" w:type="dxa"/>
          </w:tcPr>
          <w:p w:rsidR="006C1F43" w:rsidRDefault="006C1F43">
            <w:pPr>
              <w:pStyle w:val="ConsPlusNormal"/>
            </w:pPr>
            <w:r>
              <w:t>Организация материально-технического обеспечения мероприятий по информационному сопровождению Программы</w:t>
            </w:r>
          </w:p>
        </w:tc>
        <w:tc>
          <w:tcPr>
            <w:tcW w:w="2438" w:type="dxa"/>
          </w:tcPr>
          <w:p w:rsidR="006C1F43" w:rsidRDefault="006C1F43">
            <w:pPr>
              <w:pStyle w:val="ConsPlusNormal"/>
            </w:pPr>
            <w:r>
              <w:t>министерство труда и социальной защиты населения Новгородской области</w:t>
            </w:r>
          </w:p>
        </w:tc>
        <w:tc>
          <w:tcPr>
            <w:tcW w:w="964" w:type="dxa"/>
          </w:tcPr>
          <w:p w:rsidR="006C1F43" w:rsidRDefault="006C1F43">
            <w:pPr>
              <w:pStyle w:val="ConsPlusNormal"/>
              <w:jc w:val="center"/>
            </w:pPr>
            <w:r>
              <w:t>2019 год</w:t>
            </w:r>
          </w:p>
        </w:tc>
        <w:tc>
          <w:tcPr>
            <w:tcW w:w="964" w:type="dxa"/>
          </w:tcPr>
          <w:p w:rsidR="006C1F43" w:rsidRDefault="006C1F43">
            <w:pPr>
              <w:pStyle w:val="ConsPlusNormal"/>
              <w:jc w:val="center"/>
            </w:pPr>
            <w:r>
              <w:t>2025 год</w:t>
            </w:r>
          </w:p>
        </w:tc>
        <w:tc>
          <w:tcPr>
            <w:tcW w:w="2211" w:type="dxa"/>
          </w:tcPr>
          <w:p w:rsidR="006C1F43" w:rsidRDefault="006C1F43">
            <w:pPr>
              <w:pStyle w:val="ConsPlusNormal"/>
            </w:pPr>
            <w:r>
              <w:t>информирование населения о целях, задачах Программы</w:t>
            </w:r>
          </w:p>
          <w:p w:rsidR="006C1F43" w:rsidRDefault="006C1F43">
            <w:pPr>
              <w:pStyle w:val="ConsPlusNormal"/>
            </w:pPr>
          </w:p>
          <w:p w:rsidR="006C1F43" w:rsidRDefault="006C1F43">
            <w:pPr>
              <w:pStyle w:val="ConsPlusNormal"/>
            </w:pPr>
            <w:r>
              <w:t>ведение баз данных, связанных с реализацией Программы</w:t>
            </w:r>
          </w:p>
        </w:tc>
        <w:tc>
          <w:tcPr>
            <w:tcW w:w="2324" w:type="dxa"/>
          </w:tcPr>
          <w:p w:rsidR="006C1F43" w:rsidRDefault="006C1F43">
            <w:pPr>
              <w:pStyle w:val="ConsPlusNormal"/>
            </w:pPr>
            <w:r>
              <w:t>недостаточная информированность участников Программы и членов их семей о возможностях и условиях переезда в Новгородскую область</w:t>
            </w:r>
          </w:p>
          <w:p w:rsidR="006C1F43" w:rsidRDefault="006C1F43">
            <w:pPr>
              <w:pStyle w:val="ConsPlusNormal"/>
            </w:pPr>
          </w:p>
          <w:p w:rsidR="006C1F43" w:rsidRDefault="006C1F43">
            <w:pPr>
              <w:pStyle w:val="ConsPlusNormal"/>
            </w:pPr>
            <w:r>
              <w:t>отсутствие учета прибывших соотечественников в Новгородскую область</w:t>
            </w:r>
          </w:p>
        </w:tc>
      </w:tr>
      <w:tr w:rsidR="006C1F43">
        <w:tc>
          <w:tcPr>
            <w:tcW w:w="13550" w:type="dxa"/>
            <w:gridSpan w:val="7"/>
          </w:tcPr>
          <w:p w:rsidR="006C1F43" w:rsidRDefault="006C1F43">
            <w:pPr>
              <w:pStyle w:val="ConsPlusNormal"/>
              <w:jc w:val="both"/>
            </w:pPr>
            <w:r>
              <w:t xml:space="preserve">(в ред. постановлений Правительства Новгородской области от 07.08.2020 </w:t>
            </w:r>
            <w:hyperlink r:id="rId127">
              <w:r>
                <w:rPr>
                  <w:color w:val="0000FF"/>
                </w:rPr>
                <w:t>N 372</w:t>
              </w:r>
            </w:hyperlink>
            <w:r>
              <w:t>,</w:t>
            </w:r>
          </w:p>
          <w:p w:rsidR="006C1F43" w:rsidRDefault="006C1F43">
            <w:pPr>
              <w:pStyle w:val="ConsPlusNormal"/>
              <w:jc w:val="both"/>
            </w:pPr>
            <w:r>
              <w:t xml:space="preserve">от 07.08.2020 </w:t>
            </w:r>
            <w:hyperlink r:id="rId128">
              <w:r>
                <w:rPr>
                  <w:color w:val="0000FF"/>
                </w:rPr>
                <w:t>N 373</w:t>
              </w:r>
            </w:hyperlink>
            <w:r>
              <w:t>)</w:t>
            </w:r>
          </w:p>
        </w:tc>
      </w:tr>
      <w:tr w:rsidR="006C1F43">
        <w:tblPrEx>
          <w:tblBorders>
            <w:insideH w:val="nil"/>
          </w:tblBorders>
        </w:tblPrEx>
        <w:tc>
          <w:tcPr>
            <w:tcW w:w="567" w:type="dxa"/>
            <w:tcBorders>
              <w:bottom w:val="nil"/>
            </w:tcBorders>
          </w:tcPr>
          <w:p w:rsidR="006C1F43" w:rsidRDefault="006C1F43">
            <w:pPr>
              <w:pStyle w:val="ConsPlusNormal"/>
              <w:jc w:val="center"/>
            </w:pPr>
            <w:r>
              <w:t>8.</w:t>
            </w:r>
          </w:p>
        </w:tc>
        <w:tc>
          <w:tcPr>
            <w:tcW w:w="4082" w:type="dxa"/>
            <w:tcBorders>
              <w:bottom w:val="nil"/>
            </w:tcBorders>
          </w:tcPr>
          <w:p w:rsidR="006C1F43" w:rsidRDefault="006C1F43">
            <w:pPr>
              <w:pStyle w:val="ConsPlusNormal"/>
            </w:pPr>
            <w:r>
              <w:t>Встреча соотечественников и членов их семей на территории вселения и информирование об условиях реализации Программы, возможностях трудоустройства, условиях проживания на территории вселения, предоставляемых социальных гарантиях</w:t>
            </w:r>
          </w:p>
        </w:tc>
        <w:tc>
          <w:tcPr>
            <w:tcW w:w="2438" w:type="dxa"/>
            <w:tcBorders>
              <w:bottom w:val="nil"/>
            </w:tcBorders>
          </w:tcPr>
          <w:p w:rsidR="006C1F43" w:rsidRDefault="006C1F43">
            <w:pPr>
              <w:pStyle w:val="ConsPlusNormal"/>
            </w:pPr>
            <w:r>
              <w:t>администрации городского округа, муниципальных округов, муниципальных районов области</w:t>
            </w:r>
          </w:p>
        </w:tc>
        <w:tc>
          <w:tcPr>
            <w:tcW w:w="964" w:type="dxa"/>
            <w:tcBorders>
              <w:bottom w:val="nil"/>
            </w:tcBorders>
          </w:tcPr>
          <w:p w:rsidR="006C1F43" w:rsidRDefault="006C1F43">
            <w:pPr>
              <w:pStyle w:val="ConsPlusNormal"/>
              <w:jc w:val="center"/>
            </w:pPr>
            <w:r>
              <w:t>2019 год</w:t>
            </w:r>
          </w:p>
        </w:tc>
        <w:tc>
          <w:tcPr>
            <w:tcW w:w="964" w:type="dxa"/>
            <w:tcBorders>
              <w:bottom w:val="nil"/>
            </w:tcBorders>
          </w:tcPr>
          <w:p w:rsidR="006C1F43" w:rsidRDefault="006C1F43">
            <w:pPr>
              <w:pStyle w:val="ConsPlusNormal"/>
              <w:jc w:val="center"/>
            </w:pPr>
            <w:r>
              <w:t>2025 год</w:t>
            </w:r>
          </w:p>
        </w:tc>
        <w:tc>
          <w:tcPr>
            <w:tcW w:w="2211" w:type="dxa"/>
            <w:tcBorders>
              <w:bottom w:val="nil"/>
            </w:tcBorders>
          </w:tcPr>
          <w:p w:rsidR="006C1F43" w:rsidRDefault="006C1F43">
            <w:pPr>
              <w:pStyle w:val="ConsPlusNormal"/>
            </w:pPr>
            <w:r>
              <w:t>прием, размещение и информирование участников Программы</w:t>
            </w:r>
          </w:p>
        </w:tc>
        <w:tc>
          <w:tcPr>
            <w:tcW w:w="2324" w:type="dxa"/>
            <w:tcBorders>
              <w:bottom w:val="nil"/>
            </w:tcBorders>
          </w:tcPr>
          <w:p w:rsidR="006C1F43" w:rsidRDefault="006C1F43">
            <w:pPr>
              <w:pStyle w:val="ConsPlusNormal"/>
            </w:pPr>
            <w:r>
              <w:t>недостаточная информированность участников Программы и членов их семей о возможностях и условиях переезда в Новгородскую область</w:t>
            </w:r>
          </w:p>
        </w:tc>
      </w:tr>
      <w:tr w:rsidR="006C1F43">
        <w:tblPrEx>
          <w:tblBorders>
            <w:insideH w:val="nil"/>
          </w:tblBorders>
        </w:tblPrEx>
        <w:tc>
          <w:tcPr>
            <w:tcW w:w="13550" w:type="dxa"/>
            <w:gridSpan w:val="7"/>
            <w:tcBorders>
              <w:top w:val="nil"/>
            </w:tcBorders>
          </w:tcPr>
          <w:p w:rsidR="006C1F43" w:rsidRDefault="006C1F43">
            <w:pPr>
              <w:pStyle w:val="ConsPlusNormal"/>
              <w:jc w:val="both"/>
            </w:pPr>
            <w:r>
              <w:t xml:space="preserve">(в ред. постановлений Правительства Новгородской области от 07.08.2020 </w:t>
            </w:r>
            <w:hyperlink r:id="rId129">
              <w:r>
                <w:rPr>
                  <w:color w:val="0000FF"/>
                </w:rPr>
                <w:t>N 372</w:t>
              </w:r>
            </w:hyperlink>
            <w:r>
              <w:t>,</w:t>
            </w:r>
          </w:p>
          <w:p w:rsidR="006C1F43" w:rsidRDefault="006C1F43">
            <w:pPr>
              <w:pStyle w:val="ConsPlusNormal"/>
              <w:jc w:val="both"/>
            </w:pPr>
            <w:r>
              <w:t xml:space="preserve">от 07.08.2020 </w:t>
            </w:r>
            <w:hyperlink r:id="rId130">
              <w:r>
                <w:rPr>
                  <w:color w:val="0000FF"/>
                </w:rPr>
                <w:t>N 373</w:t>
              </w:r>
            </w:hyperlink>
            <w:r>
              <w:t>)</w:t>
            </w:r>
          </w:p>
        </w:tc>
      </w:tr>
      <w:tr w:rsidR="006C1F43">
        <w:tblPrEx>
          <w:tblBorders>
            <w:insideH w:val="nil"/>
          </w:tblBorders>
        </w:tblPrEx>
        <w:tc>
          <w:tcPr>
            <w:tcW w:w="567" w:type="dxa"/>
            <w:tcBorders>
              <w:bottom w:val="nil"/>
            </w:tcBorders>
          </w:tcPr>
          <w:p w:rsidR="006C1F43" w:rsidRDefault="006C1F43">
            <w:pPr>
              <w:pStyle w:val="ConsPlusNormal"/>
              <w:jc w:val="center"/>
            </w:pPr>
            <w:r>
              <w:t>9.</w:t>
            </w:r>
          </w:p>
        </w:tc>
        <w:tc>
          <w:tcPr>
            <w:tcW w:w="4082" w:type="dxa"/>
            <w:tcBorders>
              <w:bottom w:val="nil"/>
            </w:tcBorders>
          </w:tcPr>
          <w:p w:rsidR="006C1F43" w:rsidRDefault="006C1F43">
            <w:pPr>
              <w:pStyle w:val="ConsPlusNormal"/>
            </w:pPr>
            <w:r>
              <w:t>Оказание содействия во временном жилищном обустройстве прибывающих участников Программы, в том числе за счет их собственных средств</w:t>
            </w:r>
          </w:p>
        </w:tc>
        <w:tc>
          <w:tcPr>
            <w:tcW w:w="2438" w:type="dxa"/>
            <w:tcBorders>
              <w:bottom w:val="nil"/>
            </w:tcBorders>
          </w:tcPr>
          <w:p w:rsidR="006C1F43" w:rsidRDefault="006C1F43">
            <w:pPr>
              <w:pStyle w:val="ConsPlusNormal"/>
            </w:pPr>
            <w:r>
              <w:t>администрации городского округа, муниципальных округов, муниципальных районов области</w:t>
            </w:r>
          </w:p>
        </w:tc>
        <w:tc>
          <w:tcPr>
            <w:tcW w:w="964" w:type="dxa"/>
            <w:tcBorders>
              <w:bottom w:val="nil"/>
            </w:tcBorders>
          </w:tcPr>
          <w:p w:rsidR="006C1F43" w:rsidRDefault="006C1F43">
            <w:pPr>
              <w:pStyle w:val="ConsPlusNormal"/>
              <w:jc w:val="center"/>
            </w:pPr>
            <w:r>
              <w:t>2019 год</w:t>
            </w:r>
          </w:p>
        </w:tc>
        <w:tc>
          <w:tcPr>
            <w:tcW w:w="964" w:type="dxa"/>
            <w:tcBorders>
              <w:bottom w:val="nil"/>
            </w:tcBorders>
          </w:tcPr>
          <w:p w:rsidR="006C1F43" w:rsidRDefault="006C1F43">
            <w:pPr>
              <w:pStyle w:val="ConsPlusNormal"/>
              <w:jc w:val="center"/>
            </w:pPr>
            <w:r>
              <w:t>2025 год</w:t>
            </w:r>
          </w:p>
        </w:tc>
        <w:tc>
          <w:tcPr>
            <w:tcW w:w="2211" w:type="dxa"/>
            <w:tcBorders>
              <w:bottom w:val="nil"/>
            </w:tcBorders>
          </w:tcPr>
          <w:p w:rsidR="006C1F43" w:rsidRDefault="006C1F43">
            <w:pPr>
              <w:pStyle w:val="ConsPlusNormal"/>
            </w:pPr>
            <w:r>
              <w:t>прием и размещение участников Программы</w:t>
            </w:r>
          </w:p>
        </w:tc>
        <w:tc>
          <w:tcPr>
            <w:tcW w:w="2324" w:type="dxa"/>
            <w:tcBorders>
              <w:bottom w:val="nil"/>
            </w:tcBorders>
          </w:tcPr>
          <w:p w:rsidR="006C1F43" w:rsidRDefault="006C1F43">
            <w:pPr>
              <w:pStyle w:val="ConsPlusNormal"/>
            </w:pPr>
            <w:r>
              <w:t>неудовлетворенность участников Программы и членов их семей условиями временного жилищного обустройства</w:t>
            </w:r>
          </w:p>
        </w:tc>
      </w:tr>
      <w:tr w:rsidR="006C1F43">
        <w:tblPrEx>
          <w:tblBorders>
            <w:insideH w:val="nil"/>
          </w:tblBorders>
        </w:tblPrEx>
        <w:tc>
          <w:tcPr>
            <w:tcW w:w="13550" w:type="dxa"/>
            <w:gridSpan w:val="7"/>
            <w:tcBorders>
              <w:top w:val="nil"/>
            </w:tcBorders>
          </w:tcPr>
          <w:p w:rsidR="006C1F43" w:rsidRDefault="006C1F43">
            <w:pPr>
              <w:pStyle w:val="ConsPlusNormal"/>
              <w:jc w:val="both"/>
            </w:pPr>
            <w:r>
              <w:t xml:space="preserve">(в ред. постановлений Правительства Новгородской области от 07.08.2020 </w:t>
            </w:r>
            <w:hyperlink r:id="rId131">
              <w:r>
                <w:rPr>
                  <w:color w:val="0000FF"/>
                </w:rPr>
                <w:t>N 372</w:t>
              </w:r>
            </w:hyperlink>
            <w:r>
              <w:t>,</w:t>
            </w:r>
          </w:p>
          <w:p w:rsidR="006C1F43" w:rsidRDefault="006C1F43">
            <w:pPr>
              <w:pStyle w:val="ConsPlusNormal"/>
              <w:jc w:val="both"/>
            </w:pPr>
            <w:r>
              <w:t xml:space="preserve">от 07.08.2020 </w:t>
            </w:r>
            <w:hyperlink r:id="rId132">
              <w:r>
                <w:rPr>
                  <w:color w:val="0000FF"/>
                </w:rPr>
                <w:t>N 373</w:t>
              </w:r>
            </w:hyperlink>
            <w:r>
              <w:t>)</w:t>
            </w:r>
          </w:p>
        </w:tc>
      </w:tr>
      <w:tr w:rsidR="006C1F43">
        <w:tc>
          <w:tcPr>
            <w:tcW w:w="567" w:type="dxa"/>
          </w:tcPr>
          <w:p w:rsidR="006C1F43" w:rsidRDefault="006C1F43">
            <w:pPr>
              <w:pStyle w:val="ConsPlusNormal"/>
              <w:jc w:val="center"/>
            </w:pPr>
            <w:r>
              <w:t>10.</w:t>
            </w:r>
          </w:p>
        </w:tc>
        <w:tc>
          <w:tcPr>
            <w:tcW w:w="4082" w:type="dxa"/>
          </w:tcPr>
          <w:p w:rsidR="006C1F43" w:rsidRDefault="006C1F43">
            <w:pPr>
              <w:pStyle w:val="ConsPlusNormal"/>
            </w:pPr>
            <w:r>
              <w:t>Организация проведения медицинского освидетельствования в медицинских организациях, уполномоченных на выдачу на территории Новгородской области документов, подтверждающих отсутствие у иностранного гражданина заболевания наркоманией и выданных по результатам медицинского осмотра, включающего в себя химико-токсикологические исследования наличия в организме человека наркотических средств, психотропных веществ и их метаболитов, и инфекционных заболеваний, которые представляют опасность для окружающих, а также сертификата об отсутствии у иностранного гражданина заболевания, вызываемого вирусом иммунодефицита человека (ВИЧ-инфекции)</w:t>
            </w:r>
          </w:p>
        </w:tc>
        <w:tc>
          <w:tcPr>
            <w:tcW w:w="2438" w:type="dxa"/>
          </w:tcPr>
          <w:p w:rsidR="006C1F43" w:rsidRDefault="006C1F43">
            <w:pPr>
              <w:pStyle w:val="ConsPlusNormal"/>
            </w:pPr>
            <w:r>
              <w:t>министерство здравоохранения Новгородской области</w:t>
            </w:r>
          </w:p>
        </w:tc>
        <w:tc>
          <w:tcPr>
            <w:tcW w:w="964" w:type="dxa"/>
          </w:tcPr>
          <w:p w:rsidR="006C1F43" w:rsidRDefault="006C1F43">
            <w:pPr>
              <w:pStyle w:val="ConsPlusNormal"/>
              <w:jc w:val="center"/>
            </w:pPr>
            <w:r>
              <w:t>2019 год</w:t>
            </w:r>
          </w:p>
        </w:tc>
        <w:tc>
          <w:tcPr>
            <w:tcW w:w="964" w:type="dxa"/>
          </w:tcPr>
          <w:p w:rsidR="006C1F43" w:rsidRDefault="006C1F43">
            <w:pPr>
              <w:pStyle w:val="ConsPlusNormal"/>
              <w:jc w:val="center"/>
            </w:pPr>
            <w:r>
              <w:t>2025 год</w:t>
            </w:r>
          </w:p>
        </w:tc>
        <w:tc>
          <w:tcPr>
            <w:tcW w:w="2211" w:type="dxa"/>
          </w:tcPr>
          <w:p w:rsidR="006C1F43" w:rsidRDefault="006C1F43">
            <w:pPr>
              <w:pStyle w:val="ConsPlusNormal"/>
            </w:pPr>
            <w:r>
              <w:t>медицинское освидетельствование</w:t>
            </w:r>
          </w:p>
        </w:tc>
        <w:tc>
          <w:tcPr>
            <w:tcW w:w="2324" w:type="dxa"/>
          </w:tcPr>
          <w:p w:rsidR="006C1F43" w:rsidRDefault="006C1F43">
            <w:pPr>
              <w:pStyle w:val="ConsPlusNormal"/>
            </w:pPr>
            <w:r>
              <w:t>неудовлетворенность участников Программы и членов их семей услугами по медицинскому освидетельствованию</w:t>
            </w:r>
          </w:p>
        </w:tc>
      </w:tr>
      <w:tr w:rsidR="006C1F43">
        <w:tc>
          <w:tcPr>
            <w:tcW w:w="13550" w:type="dxa"/>
            <w:gridSpan w:val="7"/>
          </w:tcPr>
          <w:p w:rsidR="006C1F43" w:rsidRDefault="006C1F43">
            <w:pPr>
              <w:pStyle w:val="ConsPlusNormal"/>
              <w:jc w:val="both"/>
            </w:pPr>
            <w:r>
              <w:t xml:space="preserve">(в ред. постановлений Правительства Новгородской области от 07.08.2020 </w:t>
            </w:r>
            <w:hyperlink r:id="rId133">
              <w:r>
                <w:rPr>
                  <w:color w:val="0000FF"/>
                </w:rPr>
                <w:t>N 372</w:t>
              </w:r>
            </w:hyperlink>
            <w:r>
              <w:t>,</w:t>
            </w:r>
          </w:p>
          <w:p w:rsidR="006C1F43" w:rsidRDefault="006C1F43">
            <w:pPr>
              <w:pStyle w:val="ConsPlusNormal"/>
              <w:jc w:val="both"/>
            </w:pPr>
            <w:r>
              <w:t xml:space="preserve">от 07.08.2020 </w:t>
            </w:r>
            <w:hyperlink r:id="rId134">
              <w:r>
                <w:rPr>
                  <w:color w:val="0000FF"/>
                </w:rPr>
                <w:t>N 373</w:t>
              </w:r>
            </w:hyperlink>
            <w:r>
              <w:t>)</w:t>
            </w:r>
          </w:p>
        </w:tc>
      </w:tr>
      <w:tr w:rsidR="006C1F43">
        <w:tc>
          <w:tcPr>
            <w:tcW w:w="567" w:type="dxa"/>
          </w:tcPr>
          <w:p w:rsidR="006C1F43" w:rsidRDefault="006C1F43">
            <w:pPr>
              <w:pStyle w:val="ConsPlusNormal"/>
              <w:jc w:val="center"/>
            </w:pPr>
            <w:r>
              <w:t>11.</w:t>
            </w:r>
          </w:p>
        </w:tc>
        <w:tc>
          <w:tcPr>
            <w:tcW w:w="4082" w:type="dxa"/>
          </w:tcPr>
          <w:p w:rsidR="006C1F43" w:rsidRDefault="006C1F43">
            <w:pPr>
              <w:pStyle w:val="ConsPlusNormal"/>
            </w:pPr>
            <w:r>
              <w:t>Обеспечение участников Программы и членов их семей гарантированной бесплатной медицинской помощью в рамках территориальной программы государственных гарантий оказания гражданам Российской Федерации бесплатной медицинской помощи на соответствующий год и на плановый период</w:t>
            </w:r>
          </w:p>
        </w:tc>
        <w:tc>
          <w:tcPr>
            <w:tcW w:w="2438" w:type="dxa"/>
          </w:tcPr>
          <w:p w:rsidR="006C1F43" w:rsidRDefault="006C1F43">
            <w:pPr>
              <w:pStyle w:val="ConsPlusNormal"/>
            </w:pPr>
            <w:r>
              <w:t>министерство здравоохранения Новгородской области</w:t>
            </w:r>
          </w:p>
        </w:tc>
        <w:tc>
          <w:tcPr>
            <w:tcW w:w="964" w:type="dxa"/>
          </w:tcPr>
          <w:p w:rsidR="006C1F43" w:rsidRDefault="006C1F43">
            <w:pPr>
              <w:pStyle w:val="ConsPlusNormal"/>
              <w:jc w:val="center"/>
            </w:pPr>
            <w:r>
              <w:t>2019 год</w:t>
            </w:r>
          </w:p>
        </w:tc>
        <w:tc>
          <w:tcPr>
            <w:tcW w:w="964" w:type="dxa"/>
          </w:tcPr>
          <w:p w:rsidR="006C1F43" w:rsidRDefault="006C1F43">
            <w:pPr>
              <w:pStyle w:val="ConsPlusNormal"/>
              <w:jc w:val="center"/>
            </w:pPr>
            <w:r>
              <w:t>2025 год</w:t>
            </w:r>
          </w:p>
        </w:tc>
        <w:tc>
          <w:tcPr>
            <w:tcW w:w="2211" w:type="dxa"/>
          </w:tcPr>
          <w:p w:rsidR="006C1F43" w:rsidRDefault="006C1F43">
            <w:pPr>
              <w:pStyle w:val="ConsPlusNormal"/>
            </w:pPr>
            <w:r>
              <w:t>предоставление медицинских услуг</w:t>
            </w:r>
          </w:p>
        </w:tc>
        <w:tc>
          <w:tcPr>
            <w:tcW w:w="2324" w:type="dxa"/>
          </w:tcPr>
          <w:p w:rsidR="006C1F43" w:rsidRDefault="006C1F43">
            <w:pPr>
              <w:pStyle w:val="ConsPlusNormal"/>
            </w:pPr>
            <w:r>
              <w:t>неудовлетворенность участников Программы и членов их семей услугами по бесплатной медицинской помощи</w:t>
            </w:r>
          </w:p>
        </w:tc>
      </w:tr>
      <w:tr w:rsidR="006C1F43">
        <w:tc>
          <w:tcPr>
            <w:tcW w:w="13550" w:type="dxa"/>
            <w:gridSpan w:val="7"/>
          </w:tcPr>
          <w:p w:rsidR="006C1F43" w:rsidRDefault="006C1F43">
            <w:pPr>
              <w:pStyle w:val="ConsPlusNormal"/>
              <w:jc w:val="both"/>
            </w:pPr>
            <w:r>
              <w:t xml:space="preserve">(в ред. постановлений Правительства Новгородской области от 07.08.2020 </w:t>
            </w:r>
            <w:hyperlink r:id="rId135">
              <w:r>
                <w:rPr>
                  <w:color w:val="0000FF"/>
                </w:rPr>
                <w:t>N 372</w:t>
              </w:r>
            </w:hyperlink>
            <w:r>
              <w:t>,</w:t>
            </w:r>
          </w:p>
          <w:p w:rsidR="006C1F43" w:rsidRDefault="006C1F43">
            <w:pPr>
              <w:pStyle w:val="ConsPlusNormal"/>
              <w:jc w:val="both"/>
            </w:pPr>
            <w:r>
              <w:t xml:space="preserve">от 07.08.2020 </w:t>
            </w:r>
            <w:hyperlink r:id="rId136">
              <w:r>
                <w:rPr>
                  <w:color w:val="0000FF"/>
                </w:rPr>
                <w:t>N 373</w:t>
              </w:r>
            </w:hyperlink>
            <w:r>
              <w:t>)</w:t>
            </w:r>
          </w:p>
        </w:tc>
      </w:tr>
      <w:tr w:rsidR="006C1F43">
        <w:tblPrEx>
          <w:tblBorders>
            <w:insideH w:val="nil"/>
          </w:tblBorders>
        </w:tblPrEx>
        <w:tc>
          <w:tcPr>
            <w:tcW w:w="567" w:type="dxa"/>
            <w:tcBorders>
              <w:bottom w:val="nil"/>
            </w:tcBorders>
          </w:tcPr>
          <w:p w:rsidR="006C1F43" w:rsidRDefault="006C1F43">
            <w:pPr>
              <w:pStyle w:val="ConsPlusNormal"/>
              <w:jc w:val="center"/>
            </w:pPr>
            <w:r>
              <w:t>12.</w:t>
            </w:r>
          </w:p>
        </w:tc>
        <w:tc>
          <w:tcPr>
            <w:tcW w:w="4082" w:type="dxa"/>
            <w:tcBorders>
              <w:bottom w:val="nil"/>
            </w:tcBorders>
          </w:tcPr>
          <w:p w:rsidR="006C1F43" w:rsidRDefault="006C1F43">
            <w:pPr>
              <w:pStyle w:val="ConsPlusNormal"/>
            </w:pPr>
            <w:r>
              <w:t>Подбор вакансий рабочих мест для участников Программы на этапе согласования с соотечественниками, проживающими за рубежом, возможности переселения на выбранную территорию вселения</w:t>
            </w:r>
          </w:p>
        </w:tc>
        <w:tc>
          <w:tcPr>
            <w:tcW w:w="2438" w:type="dxa"/>
            <w:tcBorders>
              <w:bottom w:val="nil"/>
            </w:tcBorders>
          </w:tcPr>
          <w:p w:rsidR="006C1F43" w:rsidRDefault="006C1F43">
            <w:pPr>
              <w:pStyle w:val="ConsPlusNormal"/>
            </w:pPr>
            <w:r>
              <w:t>министерство труда и социальной защиты населения Новгородской области</w:t>
            </w:r>
          </w:p>
          <w:p w:rsidR="006C1F43" w:rsidRDefault="006C1F43">
            <w:pPr>
              <w:pStyle w:val="ConsPlusNormal"/>
            </w:pPr>
          </w:p>
          <w:p w:rsidR="006C1F43" w:rsidRDefault="006C1F43">
            <w:pPr>
              <w:pStyle w:val="ConsPlusNormal"/>
            </w:pPr>
            <w:r>
              <w:t>министерство сельского хозяйства Новгородской области</w:t>
            </w:r>
          </w:p>
          <w:p w:rsidR="006C1F43" w:rsidRDefault="006C1F43">
            <w:pPr>
              <w:pStyle w:val="ConsPlusNormal"/>
            </w:pPr>
          </w:p>
          <w:p w:rsidR="006C1F43" w:rsidRDefault="006C1F43">
            <w:pPr>
              <w:pStyle w:val="ConsPlusNormal"/>
            </w:pPr>
            <w:r>
              <w:t>администрации городского округа, муниципальных округов, муниципальных районов области</w:t>
            </w:r>
          </w:p>
          <w:p w:rsidR="006C1F43" w:rsidRDefault="006C1F43">
            <w:pPr>
              <w:pStyle w:val="ConsPlusNormal"/>
            </w:pPr>
          </w:p>
          <w:p w:rsidR="006C1F43" w:rsidRDefault="006C1F43">
            <w:pPr>
              <w:pStyle w:val="ConsPlusNormal"/>
            </w:pPr>
            <w:r>
              <w:t>ГОКУ ЦЗН</w:t>
            </w:r>
          </w:p>
        </w:tc>
        <w:tc>
          <w:tcPr>
            <w:tcW w:w="964" w:type="dxa"/>
            <w:tcBorders>
              <w:bottom w:val="nil"/>
            </w:tcBorders>
          </w:tcPr>
          <w:p w:rsidR="006C1F43" w:rsidRDefault="006C1F43">
            <w:pPr>
              <w:pStyle w:val="ConsPlusNormal"/>
              <w:jc w:val="center"/>
            </w:pPr>
            <w:r>
              <w:t>2019 год</w:t>
            </w:r>
          </w:p>
        </w:tc>
        <w:tc>
          <w:tcPr>
            <w:tcW w:w="964" w:type="dxa"/>
            <w:tcBorders>
              <w:bottom w:val="nil"/>
            </w:tcBorders>
          </w:tcPr>
          <w:p w:rsidR="006C1F43" w:rsidRDefault="006C1F43">
            <w:pPr>
              <w:pStyle w:val="ConsPlusNormal"/>
              <w:jc w:val="center"/>
            </w:pPr>
            <w:r>
              <w:t>2025 год</w:t>
            </w:r>
          </w:p>
        </w:tc>
        <w:tc>
          <w:tcPr>
            <w:tcW w:w="2211" w:type="dxa"/>
            <w:tcBorders>
              <w:bottom w:val="nil"/>
            </w:tcBorders>
          </w:tcPr>
          <w:p w:rsidR="006C1F43" w:rsidRDefault="006C1F43">
            <w:pPr>
              <w:pStyle w:val="ConsPlusNormal"/>
            </w:pPr>
            <w:r>
              <w:t>подбор вакантных рабочих мест для участников Программы</w:t>
            </w:r>
          </w:p>
        </w:tc>
        <w:tc>
          <w:tcPr>
            <w:tcW w:w="2324" w:type="dxa"/>
            <w:tcBorders>
              <w:bottom w:val="nil"/>
            </w:tcBorders>
          </w:tcPr>
          <w:p w:rsidR="006C1F43" w:rsidRDefault="006C1F43">
            <w:pPr>
              <w:pStyle w:val="ConsPlusNormal"/>
            </w:pPr>
            <w:r>
              <w:t>недостаточная информированность участников Программы и членов их семей о возможностях и условиях трудоустройства в Новгородской области</w:t>
            </w:r>
          </w:p>
        </w:tc>
      </w:tr>
      <w:tr w:rsidR="006C1F43">
        <w:tblPrEx>
          <w:tblBorders>
            <w:insideH w:val="nil"/>
          </w:tblBorders>
        </w:tblPrEx>
        <w:tc>
          <w:tcPr>
            <w:tcW w:w="13550" w:type="dxa"/>
            <w:gridSpan w:val="7"/>
            <w:tcBorders>
              <w:top w:val="nil"/>
            </w:tcBorders>
          </w:tcPr>
          <w:p w:rsidR="006C1F43" w:rsidRDefault="006C1F43">
            <w:pPr>
              <w:pStyle w:val="ConsPlusNormal"/>
              <w:jc w:val="both"/>
            </w:pPr>
            <w:r>
              <w:t xml:space="preserve">(в ред. постановлений Правительства Новгородской области от 07.08.2020 </w:t>
            </w:r>
            <w:hyperlink r:id="rId137">
              <w:r>
                <w:rPr>
                  <w:color w:val="0000FF"/>
                </w:rPr>
                <w:t>N 372</w:t>
              </w:r>
            </w:hyperlink>
            <w:r>
              <w:t>,</w:t>
            </w:r>
          </w:p>
          <w:p w:rsidR="006C1F43" w:rsidRDefault="006C1F43">
            <w:pPr>
              <w:pStyle w:val="ConsPlusNormal"/>
              <w:jc w:val="both"/>
            </w:pPr>
            <w:r>
              <w:t xml:space="preserve">от 07.08.2020 </w:t>
            </w:r>
            <w:hyperlink r:id="rId138">
              <w:r>
                <w:rPr>
                  <w:color w:val="0000FF"/>
                </w:rPr>
                <w:t>N 373</w:t>
              </w:r>
            </w:hyperlink>
            <w:r>
              <w:t>)</w:t>
            </w:r>
          </w:p>
        </w:tc>
      </w:tr>
      <w:tr w:rsidR="006C1F43">
        <w:tblPrEx>
          <w:tblBorders>
            <w:insideH w:val="nil"/>
          </w:tblBorders>
        </w:tblPrEx>
        <w:tc>
          <w:tcPr>
            <w:tcW w:w="567" w:type="dxa"/>
            <w:tcBorders>
              <w:bottom w:val="nil"/>
            </w:tcBorders>
          </w:tcPr>
          <w:p w:rsidR="006C1F43" w:rsidRDefault="006C1F43">
            <w:pPr>
              <w:pStyle w:val="ConsPlusNormal"/>
              <w:jc w:val="center"/>
            </w:pPr>
            <w:r>
              <w:t>13.</w:t>
            </w:r>
          </w:p>
        </w:tc>
        <w:tc>
          <w:tcPr>
            <w:tcW w:w="4082" w:type="dxa"/>
            <w:tcBorders>
              <w:bottom w:val="nil"/>
            </w:tcBorders>
          </w:tcPr>
          <w:p w:rsidR="006C1F43" w:rsidRDefault="006C1F43">
            <w:pPr>
              <w:pStyle w:val="ConsPlusNormal"/>
            </w:pPr>
            <w:r>
              <w:t>Оказание содействия в привлечении на территорию Новгородской области специалистов - инженеров и ученых, занимающихся актуальными научными и технологическими проблемами, а также студентов, проживающих за рубежом</w:t>
            </w:r>
          </w:p>
        </w:tc>
        <w:tc>
          <w:tcPr>
            <w:tcW w:w="2438" w:type="dxa"/>
            <w:tcBorders>
              <w:bottom w:val="nil"/>
            </w:tcBorders>
          </w:tcPr>
          <w:p w:rsidR="006C1F43" w:rsidRDefault="006C1F43">
            <w:pPr>
              <w:pStyle w:val="ConsPlusNormal"/>
            </w:pPr>
            <w:r>
              <w:t>министерство труда и социальной защиты населения Новгородской области</w:t>
            </w:r>
          </w:p>
          <w:p w:rsidR="006C1F43" w:rsidRDefault="006C1F43">
            <w:pPr>
              <w:pStyle w:val="ConsPlusNormal"/>
            </w:pPr>
          </w:p>
          <w:p w:rsidR="006C1F43" w:rsidRDefault="006C1F43">
            <w:pPr>
              <w:pStyle w:val="ConsPlusNormal"/>
            </w:pPr>
            <w:r>
              <w:t>ГОКУ ЦЗН</w:t>
            </w:r>
          </w:p>
        </w:tc>
        <w:tc>
          <w:tcPr>
            <w:tcW w:w="964" w:type="dxa"/>
            <w:tcBorders>
              <w:bottom w:val="nil"/>
            </w:tcBorders>
          </w:tcPr>
          <w:p w:rsidR="006C1F43" w:rsidRDefault="006C1F43">
            <w:pPr>
              <w:pStyle w:val="ConsPlusNormal"/>
              <w:jc w:val="center"/>
            </w:pPr>
            <w:r>
              <w:t>2019 год</w:t>
            </w:r>
          </w:p>
        </w:tc>
        <w:tc>
          <w:tcPr>
            <w:tcW w:w="964" w:type="dxa"/>
            <w:tcBorders>
              <w:bottom w:val="nil"/>
            </w:tcBorders>
          </w:tcPr>
          <w:p w:rsidR="006C1F43" w:rsidRDefault="006C1F43">
            <w:pPr>
              <w:pStyle w:val="ConsPlusNormal"/>
              <w:jc w:val="center"/>
            </w:pPr>
            <w:r>
              <w:t>2025 год</w:t>
            </w:r>
          </w:p>
        </w:tc>
        <w:tc>
          <w:tcPr>
            <w:tcW w:w="2211" w:type="dxa"/>
            <w:tcBorders>
              <w:bottom w:val="nil"/>
            </w:tcBorders>
          </w:tcPr>
          <w:p w:rsidR="006C1F43" w:rsidRDefault="006C1F43">
            <w:pPr>
              <w:pStyle w:val="ConsPlusNormal"/>
            </w:pPr>
            <w:r>
              <w:t>привлечение на территорию Новгородской области соотечественников, проживающих за рубежом</w:t>
            </w:r>
          </w:p>
        </w:tc>
        <w:tc>
          <w:tcPr>
            <w:tcW w:w="2324" w:type="dxa"/>
            <w:tcBorders>
              <w:bottom w:val="nil"/>
            </w:tcBorders>
          </w:tcPr>
          <w:p w:rsidR="006C1F43" w:rsidRDefault="006C1F43">
            <w:pPr>
              <w:pStyle w:val="ConsPlusNormal"/>
            </w:pPr>
            <w:r>
              <w:t>снижение количества прибывших в Новгородскую область соотечественников из числа специалистов - инженеров и ученых, занимающихся актуальными научными и технологическими проблемами, а также студентов, проживающих за рубежом</w:t>
            </w:r>
          </w:p>
        </w:tc>
      </w:tr>
      <w:tr w:rsidR="006C1F43">
        <w:tblPrEx>
          <w:tblBorders>
            <w:insideH w:val="nil"/>
          </w:tblBorders>
        </w:tblPrEx>
        <w:tc>
          <w:tcPr>
            <w:tcW w:w="13550" w:type="dxa"/>
            <w:gridSpan w:val="7"/>
            <w:tcBorders>
              <w:top w:val="nil"/>
            </w:tcBorders>
          </w:tcPr>
          <w:p w:rsidR="006C1F43" w:rsidRDefault="006C1F43">
            <w:pPr>
              <w:pStyle w:val="ConsPlusNormal"/>
              <w:jc w:val="both"/>
            </w:pPr>
            <w:r>
              <w:t xml:space="preserve">(в ред. </w:t>
            </w:r>
            <w:hyperlink r:id="rId139">
              <w:r>
                <w:rPr>
                  <w:color w:val="0000FF"/>
                </w:rPr>
                <w:t>Постановления</w:t>
              </w:r>
            </w:hyperlink>
            <w:r>
              <w:t xml:space="preserve"> Правительства Новгородской области от 07.08.2020 N 373)</w:t>
            </w:r>
          </w:p>
        </w:tc>
      </w:tr>
      <w:tr w:rsidR="006C1F43">
        <w:tblPrEx>
          <w:tblBorders>
            <w:insideH w:val="nil"/>
          </w:tblBorders>
        </w:tblPrEx>
        <w:tc>
          <w:tcPr>
            <w:tcW w:w="567" w:type="dxa"/>
            <w:tcBorders>
              <w:bottom w:val="nil"/>
            </w:tcBorders>
          </w:tcPr>
          <w:p w:rsidR="006C1F43" w:rsidRDefault="006C1F43">
            <w:pPr>
              <w:pStyle w:val="ConsPlusNormal"/>
              <w:jc w:val="center"/>
            </w:pPr>
            <w:r>
              <w:t>14.</w:t>
            </w:r>
          </w:p>
        </w:tc>
        <w:tc>
          <w:tcPr>
            <w:tcW w:w="4082" w:type="dxa"/>
            <w:tcBorders>
              <w:bottom w:val="nil"/>
            </w:tcBorders>
          </w:tcPr>
          <w:p w:rsidR="006C1F43" w:rsidRDefault="006C1F43">
            <w:pPr>
              <w:pStyle w:val="ConsPlusNormal"/>
            </w:pPr>
            <w:r>
              <w:t>Постоянное обновление банка вакантных и вновь создаваемых рабочих мест на территориях вселения и доведение его до министерства труда и социальной защиты населения Новгородской области</w:t>
            </w:r>
          </w:p>
        </w:tc>
        <w:tc>
          <w:tcPr>
            <w:tcW w:w="2438" w:type="dxa"/>
            <w:tcBorders>
              <w:bottom w:val="nil"/>
            </w:tcBorders>
          </w:tcPr>
          <w:p w:rsidR="006C1F43" w:rsidRDefault="006C1F43">
            <w:pPr>
              <w:pStyle w:val="ConsPlusNormal"/>
            </w:pPr>
            <w:r>
              <w:t>ГОКУ ЦЗН</w:t>
            </w:r>
          </w:p>
          <w:p w:rsidR="006C1F43" w:rsidRDefault="006C1F43">
            <w:pPr>
              <w:pStyle w:val="ConsPlusNormal"/>
            </w:pPr>
          </w:p>
          <w:p w:rsidR="006C1F43" w:rsidRDefault="006C1F43">
            <w:pPr>
              <w:pStyle w:val="ConsPlusNormal"/>
            </w:pPr>
            <w:r>
              <w:t>министерство сельского хозяйства Новгородской области</w:t>
            </w:r>
          </w:p>
        </w:tc>
        <w:tc>
          <w:tcPr>
            <w:tcW w:w="964" w:type="dxa"/>
            <w:tcBorders>
              <w:bottom w:val="nil"/>
            </w:tcBorders>
          </w:tcPr>
          <w:p w:rsidR="006C1F43" w:rsidRDefault="006C1F43">
            <w:pPr>
              <w:pStyle w:val="ConsPlusNormal"/>
              <w:jc w:val="center"/>
            </w:pPr>
            <w:r>
              <w:t>2019 год</w:t>
            </w:r>
          </w:p>
        </w:tc>
        <w:tc>
          <w:tcPr>
            <w:tcW w:w="964" w:type="dxa"/>
            <w:tcBorders>
              <w:bottom w:val="nil"/>
            </w:tcBorders>
          </w:tcPr>
          <w:p w:rsidR="006C1F43" w:rsidRDefault="006C1F43">
            <w:pPr>
              <w:pStyle w:val="ConsPlusNormal"/>
              <w:jc w:val="center"/>
            </w:pPr>
            <w:r>
              <w:t>2025 год</w:t>
            </w:r>
          </w:p>
        </w:tc>
        <w:tc>
          <w:tcPr>
            <w:tcW w:w="2211" w:type="dxa"/>
            <w:tcBorders>
              <w:bottom w:val="nil"/>
            </w:tcBorders>
          </w:tcPr>
          <w:p w:rsidR="006C1F43" w:rsidRDefault="006C1F43">
            <w:pPr>
              <w:pStyle w:val="ConsPlusNormal"/>
            </w:pPr>
            <w:r>
              <w:t>предложение новых рабочих мест участникам Программы</w:t>
            </w:r>
          </w:p>
        </w:tc>
        <w:tc>
          <w:tcPr>
            <w:tcW w:w="2324" w:type="dxa"/>
            <w:tcBorders>
              <w:bottom w:val="nil"/>
            </w:tcBorders>
          </w:tcPr>
          <w:p w:rsidR="006C1F43" w:rsidRDefault="006C1F43">
            <w:pPr>
              <w:pStyle w:val="ConsPlusNormal"/>
            </w:pPr>
            <w:r>
              <w:t>недостаточная информированность участников Программы и членов их семей о возможностях и условиях трудоустройства в Новгородской области</w:t>
            </w:r>
          </w:p>
        </w:tc>
      </w:tr>
      <w:tr w:rsidR="006C1F43">
        <w:tblPrEx>
          <w:tblBorders>
            <w:insideH w:val="nil"/>
          </w:tblBorders>
        </w:tblPrEx>
        <w:tc>
          <w:tcPr>
            <w:tcW w:w="13550" w:type="dxa"/>
            <w:gridSpan w:val="7"/>
            <w:tcBorders>
              <w:top w:val="nil"/>
            </w:tcBorders>
          </w:tcPr>
          <w:p w:rsidR="006C1F43" w:rsidRDefault="006C1F43">
            <w:pPr>
              <w:pStyle w:val="ConsPlusNormal"/>
              <w:jc w:val="both"/>
            </w:pPr>
            <w:r>
              <w:t xml:space="preserve">(в ред. </w:t>
            </w:r>
            <w:hyperlink r:id="rId140">
              <w:r>
                <w:rPr>
                  <w:color w:val="0000FF"/>
                </w:rPr>
                <w:t>Постановления</w:t>
              </w:r>
            </w:hyperlink>
            <w:r>
              <w:t xml:space="preserve"> Правительства Новгородской области от 07.08.2020 N 373)</w:t>
            </w:r>
          </w:p>
        </w:tc>
      </w:tr>
      <w:tr w:rsidR="006C1F43">
        <w:tc>
          <w:tcPr>
            <w:tcW w:w="567" w:type="dxa"/>
          </w:tcPr>
          <w:p w:rsidR="006C1F43" w:rsidRDefault="006C1F43">
            <w:pPr>
              <w:pStyle w:val="ConsPlusNormal"/>
              <w:jc w:val="center"/>
            </w:pPr>
            <w:r>
              <w:t>15.</w:t>
            </w:r>
          </w:p>
        </w:tc>
        <w:tc>
          <w:tcPr>
            <w:tcW w:w="4082" w:type="dxa"/>
          </w:tcPr>
          <w:p w:rsidR="006C1F43" w:rsidRDefault="006C1F43">
            <w:pPr>
              <w:pStyle w:val="ConsPlusNormal"/>
            </w:pPr>
            <w:r>
              <w:t>Оказание содействия во временном обустройстве семьям соотечественников, прибывающим на территорию вселения, посредством предложения найма (аренды) жилых помещений в целях регистрации по месту жительства (месту пребывания) и последующей реализации возможности оформления разрешения на временное проживание и российского гражданства в упрощенном порядке участникам Программы и членам их семей</w:t>
            </w:r>
          </w:p>
        </w:tc>
        <w:tc>
          <w:tcPr>
            <w:tcW w:w="2438" w:type="dxa"/>
          </w:tcPr>
          <w:p w:rsidR="006C1F43" w:rsidRDefault="006C1F43">
            <w:pPr>
              <w:pStyle w:val="ConsPlusNormal"/>
            </w:pPr>
            <w:r>
              <w:t>администрации городского округа, муниципальных округов, муниципальных районов области</w:t>
            </w:r>
          </w:p>
        </w:tc>
        <w:tc>
          <w:tcPr>
            <w:tcW w:w="964" w:type="dxa"/>
          </w:tcPr>
          <w:p w:rsidR="006C1F43" w:rsidRDefault="006C1F43">
            <w:pPr>
              <w:pStyle w:val="ConsPlusNormal"/>
              <w:jc w:val="center"/>
            </w:pPr>
            <w:r>
              <w:t>2019 год</w:t>
            </w:r>
          </w:p>
        </w:tc>
        <w:tc>
          <w:tcPr>
            <w:tcW w:w="964" w:type="dxa"/>
          </w:tcPr>
          <w:p w:rsidR="006C1F43" w:rsidRDefault="006C1F43">
            <w:pPr>
              <w:pStyle w:val="ConsPlusNormal"/>
              <w:jc w:val="center"/>
            </w:pPr>
            <w:r>
              <w:t>2025 год</w:t>
            </w:r>
          </w:p>
        </w:tc>
        <w:tc>
          <w:tcPr>
            <w:tcW w:w="2211" w:type="dxa"/>
          </w:tcPr>
          <w:p w:rsidR="006C1F43" w:rsidRDefault="006C1F43">
            <w:pPr>
              <w:pStyle w:val="ConsPlusNormal"/>
            </w:pPr>
            <w:r>
              <w:t>предоставление временного жилья</w:t>
            </w:r>
          </w:p>
        </w:tc>
        <w:tc>
          <w:tcPr>
            <w:tcW w:w="2324" w:type="dxa"/>
          </w:tcPr>
          <w:p w:rsidR="006C1F43" w:rsidRDefault="006C1F43">
            <w:pPr>
              <w:pStyle w:val="ConsPlusNormal"/>
            </w:pPr>
            <w:r>
              <w:t>неудовлетворенность участников Программы и членов их семей условиями временного жилищного обустройства</w:t>
            </w:r>
          </w:p>
        </w:tc>
      </w:tr>
      <w:tr w:rsidR="006C1F43">
        <w:tc>
          <w:tcPr>
            <w:tcW w:w="13550" w:type="dxa"/>
            <w:gridSpan w:val="7"/>
          </w:tcPr>
          <w:p w:rsidR="006C1F43" w:rsidRDefault="006C1F43">
            <w:pPr>
              <w:pStyle w:val="ConsPlusNormal"/>
              <w:jc w:val="both"/>
            </w:pPr>
            <w:r>
              <w:t xml:space="preserve">(в ред. постановлений Правительства Новгородской области от 07.08.2020 </w:t>
            </w:r>
            <w:hyperlink r:id="rId141">
              <w:r>
                <w:rPr>
                  <w:color w:val="0000FF"/>
                </w:rPr>
                <w:t>N 372</w:t>
              </w:r>
            </w:hyperlink>
            <w:r>
              <w:t>,</w:t>
            </w:r>
          </w:p>
          <w:p w:rsidR="006C1F43" w:rsidRDefault="006C1F43">
            <w:pPr>
              <w:pStyle w:val="ConsPlusNormal"/>
              <w:jc w:val="both"/>
            </w:pPr>
            <w:r>
              <w:t xml:space="preserve">от 07.08.2020 </w:t>
            </w:r>
            <w:hyperlink r:id="rId142">
              <w:r>
                <w:rPr>
                  <w:color w:val="0000FF"/>
                </w:rPr>
                <w:t>N 373</w:t>
              </w:r>
            </w:hyperlink>
            <w:r>
              <w:t>)</w:t>
            </w:r>
          </w:p>
        </w:tc>
      </w:tr>
      <w:tr w:rsidR="006C1F43">
        <w:tblPrEx>
          <w:tblBorders>
            <w:insideH w:val="nil"/>
          </w:tblBorders>
        </w:tblPrEx>
        <w:tc>
          <w:tcPr>
            <w:tcW w:w="567" w:type="dxa"/>
            <w:tcBorders>
              <w:bottom w:val="nil"/>
            </w:tcBorders>
          </w:tcPr>
          <w:p w:rsidR="006C1F43" w:rsidRDefault="006C1F43">
            <w:pPr>
              <w:pStyle w:val="ConsPlusNormal"/>
              <w:jc w:val="center"/>
            </w:pPr>
            <w:r>
              <w:t>16.</w:t>
            </w:r>
          </w:p>
        </w:tc>
        <w:tc>
          <w:tcPr>
            <w:tcW w:w="4082" w:type="dxa"/>
            <w:tcBorders>
              <w:bottom w:val="nil"/>
            </w:tcBorders>
          </w:tcPr>
          <w:p w:rsidR="006C1F43" w:rsidRDefault="006C1F43">
            <w:pPr>
              <w:pStyle w:val="ConsPlusNormal"/>
            </w:pPr>
            <w:r>
              <w:t>Проведение вебинара для органов местного самоуправления Новгородской области по вопросам реализации Программы</w:t>
            </w:r>
          </w:p>
        </w:tc>
        <w:tc>
          <w:tcPr>
            <w:tcW w:w="2438" w:type="dxa"/>
            <w:tcBorders>
              <w:bottom w:val="nil"/>
            </w:tcBorders>
          </w:tcPr>
          <w:p w:rsidR="006C1F43" w:rsidRDefault="006C1F43">
            <w:pPr>
              <w:pStyle w:val="ConsPlusNormal"/>
            </w:pPr>
            <w:r>
              <w:t>министерство труда и социальной защиты населения Новгородской области</w:t>
            </w:r>
          </w:p>
        </w:tc>
        <w:tc>
          <w:tcPr>
            <w:tcW w:w="964" w:type="dxa"/>
            <w:tcBorders>
              <w:bottom w:val="nil"/>
            </w:tcBorders>
          </w:tcPr>
          <w:p w:rsidR="006C1F43" w:rsidRDefault="006C1F43">
            <w:pPr>
              <w:pStyle w:val="ConsPlusNormal"/>
              <w:jc w:val="center"/>
            </w:pPr>
            <w:r>
              <w:t>2019 год</w:t>
            </w:r>
          </w:p>
        </w:tc>
        <w:tc>
          <w:tcPr>
            <w:tcW w:w="964" w:type="dxa"/>
            <w:tcBorders>
              <w:bottom w:val="nil"/>
            </w:tcBorders>
          </w:tcPr>
          <w:p w:rsidR="006C1F43" w:rsidRDefault="006C1F43">
            <w:pPr>
              <w:pStyle w:val="ConsPlusNormal"/>
              <w:jc w:val="center"/>
            </w:pPr>
            <w:r>
              <w:t>2025 год</w:t>
            </w:r>
          </w:p>
        </w:tc>
        <w:tc>
          <w:tcPr>
            <w:tcW w:w="2211" w:type="dxa"/>
            <w:tcBorders>
              <w:bottom w:val="nil"/>
            </w:tcBorders>
          </w:tcPr>
          <w:p w:rsidR="006C1F43" w:rsidRDefault="006C1F43">
            <w:pPr>
              <w:pStyle w:val="ConsPlusNormal"/>
            </w:pPr>
            <w:r>
              <w:t>консультирование органов местного самоуправления Новгородской области</w:t>
            </w:r>
          </w:p>
        </w:tc>
        <w:tc>
          <w:tcPr>
            <w:tcW w:w="2324" w:type="dxa"/>
            <w:tcBorders>
              <w:bottom w:val="nil"/>
            </w:tcBorders>
          </w:tcPr>
          <w:p w:rsidR="006C1F43" w:rsidRDefault="006C1F43">
            <w:pPr>
              <w:pStyle w:val="ConsPlusNormal"/>
            </w:pPr>
            <w:r>
              <w:t>снижение качества принимаемых органами местного самоуправления Новгородской области решений в части согласования кандидатур прибывающих соотечественников</w:t>
            </w:r>
          </w:p>
        </w:tc>
      </w:tr>
      <w:tr w:rsidR="006C1F43">
        <w:tblPrEx>
          <w:tblBorders>
            <w:insideH w:val="nil"/>
          </w:tblBorders>
        </w:tblPrEx>
        <w:tc>
          <w:tcPr>
            <w:tcW w:w="13550" w:type="dxa"/>
            <w:gridSpan w:val="7"/>
            <w:tcBorders>
              <w:top w:val="nil"/>
            </w:tcBorders>
          </w:tcPr>
          <w:p w:rsidR="006C1F43" w:rsidRDefault="006C1F43">
            <w:pPr>
              <w:pStyle w:val="ConsPlusNormal"/>
              <w:jc w:val="both"/>
            </w:pPr>
            <w:r>
              <w:t xml:space="preserve">(в ред. </w:t>
            </w:r>
            <w:hyperlink r:id="rId143">
              <w:r>
                <w:rPr>
                  <w:color w:val="0000FF"/>
                </w:rPr>
                <w:t>Постановления</w:t>
              </w:r>
            </w:hyperlink>
            <w:r>
              <w:t xml:space="preserve"> Правительства Новгородской области от 07.08.2020 N 373)</w:t>
            </w:r>
          </w:p>
        </w:tc>
      </w:tr>
      <w:tr w:rsidR="006C1F43">
        <w:tblPrEx>
          <w:tblBorders>
            <w:insideH w:val="nil"/>
          </w:tblBorders>
        </w:tblPrEx>
        <w:tc>
          <w:tcPr>
            <w:tcW w:w="567" w:type="dxa"/>
            <w:tcBorders>
              <w:bottom w:val="nil"/>
            </w:tcBorders>
          </w:tcPr>
          <w:p w:rsidR="006C1F43" w:rsidRDefault="006C1F43">
            <w:pPr>
              <w:pStyle w:val="ConsPlusNormal"/>
              <w:jc w:val="center"/>
            </w:pPr>
            <w:r>
              <w:t>17.</w:t>
            </w:r>
          </w:p>
        </w:tc>
        <w:tc>
          <w:tcPr>
            <w:tcW w:w="4082" w:type="dxa"/>
            <w:tcBorders>
              <w:bottom w:val="nil"/>
            </w:tcBorders>
          </w:tcPr>
          <w:p w:rsidR="006C1F43" w:rsidRDefault="006C1F43">
            <w:pPr>
              <w:pStyle w:val="ConsPlusNormal"/>
            </w:pPr>
            <w:r>
              <w:t>Предоставление комплекса информационных услуг о программах и услугах службы занятости с использованием возможностей консультационных пунктов, мобильных центров занятости, информационных залов, клубов для работодателей, ярмарок вакансий учебных и рабочих мест</w:t>
            </w:r>
          </w:p>
        </w:tc>
        <w:tc>
          <w:tcPr>
            <w:tcW w:w="2438" w:type="dxa"/>
            <w:tcBorders>
              <w:bottom w:val="nil"/>
            </w:tcBorders>
          </w:tcPr>
          <w:p w:rsidR="006C1F43" w:rsidRDefault="006C1F43">
            <w:pPr>
              <w:pStyle w:val="ConsPlusNormal"/>
            </w:pPr>
            <w:r>
              <w:t>ГОКУ ЦЗН</w:t>
            </w:r>
          </w:p>
        </w:tc>
        <w:tc>
          <w:tcPr>
            <w:tcW w:w="964" w:type="dxa"/>
            <w:tcBorders>
              <w:bottom w:val="nil"/>
            </w:tcBorders>
          </w:tcPr>
          <w:p w:rsidR="006C1F43" w:rsidRDefault="006C1F43">
            <w:pPr>
              <w:pStyle w:val="ConsPlusNormal"/>
              <w:jc w:val="center"/>
            </w:pPr>
            <w:r>
              <w:t>2019 год</w:t>
            </w:r>
          </w:p>
        </w:tc>
        <w:tc>
          <w:tcPr>
            <w:tcW w:w="964" w:type="dxa"/>
            <w:tcBorders>
              <w:bottom w:val="nil"/>
            </w:tcBorders>
          </w:tcPr>
          <w:p w:rsidR="006C1F43" w:rsidRDefault="006C1F43">
            <w:pPr>
              <w:pStyle w:val="ConsPlusNormal"/>
              <w:jc w:val="center"/>
            </w:pPr>
            <w:r>
              <w:t>2025 год</w:t>
            </w:r>
          </w:p>
        </w:tc>
        <w:tc>
          <w:tcPr>
            <w:tcW w:w="2211" w:type="dxa"/>
            <w:tcBorders>
              <w:bottom w:val="nil"/>
            </w:tcBorders>
          </w:tcPr>
          <w:p w:rsidR="006C1F43" w:rsidRDefault="006C1F43">
            <w:pPr>
              <w:pStyle w:val="ConsPlusNormal"/>
            </w:pPr>
            <w:r>
              <w:t>предоставление комплекса информационных услуг службы занятости</w:t>
            </w:r>
          </w:p>
        </w:tc>
        <w:tc>
          <w:tcPr>
            <w:tcW w:w="2324" w:type="dxa"/>
            <w:tcBorders>
              <w:bottom w:val="nil"/>
            </w:tcBorders>
          </w:tcPr>
          <w:p w:rsidR="006C1F43" w:rsidRDefault="006C1F43">
            <w:pPr>
              <w:pStyle w:val="ConsPlusNormal"/>
            </w:pPr>
            <w:r>
              <w:t>недостаточная информированность участников Программы и членов их семей о возможностях и условиях трудоустройства в Новгородской области</w:t>
            </w:r>
          </w:p>
        </w:tc>
      </w:tr>
      <w:tr w:rsidR="006C1F43">
        <w:tblPrEx>
          <w:tblBorders>
            <w:insideH w:val="nil"/>
          </w:tblBorders>
        </w:tblPrEx>
        <w:tc>
          <w:tcPr>
            <w:tcW w:w="13550" w:type="dxa"/>
            <w:gridSpan w:val="7"/>
            <w:tcBorders>
              <w:top w:val="nil"/>
            </w:tcBorders>
          </w:tcPr>
          <w:p w:rsidR="006C1F43" w:rsidRDefault="006C1F43">
            <w:pPr>
              <w:pStyle w:val="ConsPlusNormal"/>
              <w:jc w:val="both"/>
            </w:pPr>
            <w:r>
              <w:t xml:space="preserve">(в ред. </w:t>
            </w:r>
            <w:hyperlink r:id="rId144">
              <w:r>
                <w:rPr>
                  <w:color w:val="0000FF"/>
                </w:rPr>
                <w:t>Постановления</w:t>
              </w:r>
            </w:hyperlink>
            <w:r>
              <w:t xml:space="preserve"> Правительства Новгородской области от 07.08.2020 N 373)</w:t>
            </w:r>
          </w:p>
        </w:tc>
      </w:tr>
      <w:tr w:rsidR="006C1F43">
        <w:tblPrEx>
          <w:tblBorders>
            <w:insideH w:val="nil"/>
          </w:tblBorders>
        </w:tblPrEx>
        <w:tc>
          <w:tcPr>
            <w:tcW w:w="567" w:type="dxa"/>
            <w:tcBorders>
              <w:bottom w:val="nil"/>
            </w:tcBorders>
          </w:tcPr>
          <w:p w:rsidR="006C1F43" w:rsidRDefault="006C1F43">
            <w:pPr>
              <w:pStyle w:val="ConsPlusNormal"/>
              <w:jc w:val="center"/>
            </w:pPr>
            <w:r>
              <w:t>18.</w:t>
            </w:r>
          </w:p>
        </w:tc>
        <w:tc>
          <w:tcPr>
            <w:tcW w:w="4082" w:type="dxa"/>
            <w:tcBorders>
              <w:bottom w:val="nil"/>
            </w:tcBorders>
          </w:tcPr>
          <w:p w:rsidR="006C1F43" w:rsidRDefault="006C1F43">
            <w:pPr>
              <w:pStyle w:val="ConsPlusNormal"/>
            </w:pPr>
            <w:r>
              <w:t>Предоставление услуг по содействию в трудоустройстве и профессиональной переподготовке соотечественников и членов их семей с учетом потребностей рынка труда</w:t>
            </w:r>
          </w:p>
        </w:tc>
        <w:tc>
          <w:tcPr>
            <w:tcW w:w="2438" w:type="dxa"/>
            <w:tcBorders>
              <w:bottom w:val="nil"/>
            </w:tcBorders>
          </w:tcPr>
          <w:p w:rsidR="006C1F43" w:rsidRDefault="006C1F43">
            <w:pPr>
              <w:pStyle w:val="ConsPlusNormal"/>
            </w:pPr>
            <w:r>
              <w:t>ГОКУ ЦЗН</w:t>
            </w:r>
          </w:p>
        </w:tc>
        <w:tc>
          <w:tcPr>
            <w:tcW w:w="964" w:type="dxa"/>
            <w:tcBorders>
              <w:bottom w:val="nil"/>
            </w:tcBorders>
          </w:tcPr>
          <w:p w:rsidR="006C1F43" w:rsidRDefault="006C1F43">
            <w:pPr>
              <w:pStyle w:val="ConsPlusNormal"/>
              <w:jc w:val="center"/>
            </w:pPr>
            <w:r>
              <w:t>2019 год</w:t>
            </w:r>
          </w:p>
        </w:tc>
        <w:tc>
          <w:tcPr>
            <w:tcW w:w="964" w:type="dxa"/>
            <w:tcBorders>
              <w:bottom w:val="nil"/>
            </w:tcBorders>
          </w:tcPr>
          <w:p w:rsidR="006C1F43" w:rsidRDefault="006C1F43">
            <w:pPr>
              <w:pStyle w:val="ConsPlusNormal"/>
              <w:jc w:val="center"/>
            </w:pPr>
            <w:r>
              <w:t>2025 год</w:t>
            </w:r>
          </w:p>
        </w:tc>
        <w:tc>
          <w:tcPr>
            <w:tcW w:w="2211" w:type="dxa"/>
            <w:tcBorders>
              <w:bottom w:val="nil"/>
            </w:tcBorders>
          </w:tcPr>
          <w:p w:rsidR="006C1F43" w:rsidRDefault="006C1F43">
            <w:pPr>
              <w:pStyle w:val="ConsPlusNormal"/>
            </w:pPr>
            <w:r>
              <w:t>содействие в трудоустройстве</w:t>
            </w:r>
          </w:p>
        </w:tc>
        <w:tc>
          <w:tcPr>
            <w:tcW w:w="2324" w:type="dxa"/>
            <w:tcBorders>
              <w:bottom w:val="nil"/>
            </w:tcBorders>
          </w:tcPr>
          <w:p w:rsidR="006C1F43" w:rsidRDefault="006C1F43">
            <w:pPr>
              <w:pStyle w:val="ConsPlusNormal"/>
            </w:pPr>
            <w:r>
              <w:t>неудовлетворенность качеством предоставляемых услуг и недостаточная информированность участников Программы и членов их семей о возможностях и условиях трудоустройства в Новгородской области</w:t>
            </w:r>
          </w:p>
        </w:tc>
      </w:tr>
      <w:tr w:rsidR="006C1F43">
        <w:tblPrEx>
          <w:tblBorders>
            <w:insideH w:val="nil"/>
          </w:tblBorders>
        </w:tblPrEx>
        <w:tc>
          <w:tcPr>
            <w:tcW w:w="13550" w:type="dxa"/>
            <w:gridSpan w:val="7"/>
            <w:tcBorders>
              <w:top w:val="nil"/>
            </w:tcBorders>
          </w:tcPr>
          <w:p w:rsidR="006C1F43" w:rsidRDefault="006C1F43">
            <w:pPr>
              <w:pStyle w:val="ConsPlusNormal"/>
              <w:jc w:val="both"/>
            </w:pPr>
            <w:r>
              <w:t xml:space="preserve">(в ред. </w:t>
            </w:r>
            <w:hyperlink r:id="rId145">
              <w:r>
                <w:rPr>
                  <w:color w:val="0000FF"/>
                </w:rPr>
                <w:t>Постановления</w:t>
              </w:r>
            </w:hyperlink>
            <w:r>
              <w:t xml:space="preserve"> Правительства Новгородской области от 07.08.2020 N 373)</w:t>
            </w:r>
          </w:p>
        </w:tc>
      </w:tr>
      <w:tr w:rsidR="006C1F43">
        <w:tblPrEx>
          <w:tblBorders>
            <w:insideH w:val="nil"/>
          </w:tblBorders>
        </w:tblPrEx>
        <w:tc>
          <w:tcPr>
            <w:tcW w:w="567" w:type="dxa"/>
            <w:tcBorders>
              <w:bottom w:val="nil"/>
            </w:tcBorders>
          </w:tcPr>
          <w:p w:rsidR="006C1F43" w:rsidRDefault="006C1F43">
            <w:pPr>
              <w:pStyle w:val="ConsPlusNormal"/>
              <w:jc w:val="center"/>
            </w:pPr>
            <w:r>
              <w:t>19.</w:t>
            </w:r>
          </w:p>
        </w:tc>
        <w:tc>
          <w:tcPr>
            <w:tcW w:w="4082" w:type="dxa"/>
            <w:tcBorders>
              <w:bottom w:val="nil"/>
            </w:tcBorders>
          </w:tcPr>
          <w:p w:rsidR="006C1F43" w:rsidRDefault="006C1F43">
            <w:pPr>
              <w:pStyle w:val="ConsPlusNormal"/>
            </w:pPr>
            <w:r>
              <w:t>Предоставление государственных услуг службы занятости по профессиональной ориентации, социальной адаптации и психологической поддержке соотечественников</w:t>
            </w:r>
          </w:p>
        </w:tc>
        <w:tc>
          <w:tcPr>
            <w:tcW w:w="2438" w:type="dxa"/>
            <w:tcBorders>
              <w:bottom w:val="nil"/>
            </w:tcBorders>
          </w:tcPr>
          <w:p w:rsidR="006C1F43" w:rsidRDefault="006C1F43">
            <w:pPr>
              <w:pStyle w:val="ConsPlusNormal"/>
            </w:pPr>
            <w:r>
              <w:t>ГОКУ ЦЗН</w:t>
            </w:r>
          </w:p>
        </w:tc>
        <w:tc>
          <w:tcPr>
            <w:tcW w:w="964" w:type="dxa"/>
            <w:tcBorders>
              <w:bottom w:val="nil"/>
            </w:tcBorders>
          </w:tcPr>
          <w:p w:rsidR="006C1F43" w:rsidRDefault="006C1F43">
            <w:pPr>
              <w:pStyle w:val="ConsPlusNormal"/>
              <w:jc w:val="center"/>
            </w:pPr>
            <w:r>
              <w:t>2019 год</w:t>
            </w:r>
          </w:p>
        </w:tc>
        <w:tc>
          <w:tcPr>
            <w:tcW w:w="964" w:type="dxa"/>
            <w:tcBorders>
              <w:bottom w:val="nil"/>
            </w:tcBorders>
          </w:tcPr>
          <w:p w:rsidR="006C1F43" w:rsidRDefault="006C1F43">
            <w:pPr>
              <w:pStyle w:val="ConsPlusNormal"/>
              <w:jc w:val="center"/>
            </w:pPr>
            <w:r>
              <w:t>2025 год</w:t>
            </w:r>
          </w:p>
        </w:tc>
        <w:tc>
          <w:tcPr>
            <w:tcW w:w="2211" w:type="dxa"/>
            <w:tcBorders>
              <w:bottom w:val="nil"/>
            </w:tcBorders>
          </w:tcPr>
          <w:p w:rsidR="006C1F43" w:rsidRDefault="006C1F43">
            <w:pPr>
              <w:pStyle w:val="ConsPlusNormal"/>
            </w:pPr>
            <w:r>
              <w:t>социальная адаптация и психологическая поддержка соотечественников</w:t>
            </w:r>
          </w:p>
        </w:tc>
        <w:tc>
          <w:tcPr>
            <w:tcW w:w="2324" w:type="dxa"/>
            <w:tcBorders>
              <w:bottom w:val="nil"/>
            </w:tcBorders>
          </w:tcPr>
          <w:p w:rsidR="006C1F43" w:rsidRDefault="006C1F43">
            <w:pPr>
              <w:pStyle w:val="ConsPlusNormal"/>
            </w:pPr>
            <w:r>
              <w:t>сложности в адаптации и интеграции в принимающее сообщество Новгородской области</w:t>
            </w:r>
          </w:p>
        </w:tc>
      </w:tr>
      <w:tr w:rsidR="006C1F43">
        <w:tblPrEx>
          <w:tblBorders>
            <w:insideH w:val="nil"/>
          </w:tblBorders>
        </w:tblPrEx>
        <w:tc>
          <w:tcPr>
            <w:tcW w:w="13550" w:type="dxa"/>
            <w:gridSpan w:val="7"/>
            <w:tcBorders>
              <w:top w:val="nil"/>
            </w:tcBorders>
          </w:tcPr>
          <w:p w:rsidR="006C1F43" w:rsidRDefault="006C1F43">
            <w:pPr>
              <w:pStyle w:val="ConsPlusNormal"/>
              <w:jc w:val="both"/>
            </w:pPr>
            <w:r>
              <w:t xml:space="preserve">(в ред. </w:t>
            </w:r>
            <w:hyperlink r:id="rId146">
              <w:r>
                <w:rPr>
                  <w:color w:val="0000FF"/>
                </w:rPr>
                <w:t>Постановления</w:t>
              </w:r>
            </w:hyperlink>
            <w:r>
              <w:t xml:space="preserve"> Правительства Новгородской области от 07.08.2020 N 373)</w:t>
            </w:r>
          </w:p>
        </w:tc>
      </w:tr>
      <w:tr w:rsidR="006C1F43">
        <w:tblPrEx>
          <w:tblBorders>
            <w:insideH w:val="nil"/>
          </w:tblBorders>
        </w:tblPrEx>
        <w:tc>
          <w:tcPr>
            <w:tcW w:w="567" w:type="dxa"/>
            <w:tcBorders>
              <w:bottom w:val="nil"/>
            </w:tcBorders>
          </w:tcPr>
          <w:p w:rsidR="006C1F43" w:rsidRDefault="006C1F43">
            <w:pPr>
              <w:pStyle w:val="ConsPlusNormal"/>
              <w:jc w:val="center"/>
            </w:pPr>
            <w:r>
              <w:t>20.</w:t>
            </w:r>
          </w:p>
        </w:tc>
        <w:tc>
          <w:tcPr>
            <w:tcW w:w="4082" w:type="dxa"/>
            <w:tcBorders>
              <w:bottom w:val="nil"/>
            </w:tcBorders>
          </w:tcPr>
          <w:p w:rsidR="006C1F43" w:rsidRDefault="006C1F43">
            <w:pPr>
              <w:pStyle w:val="ConsPlusNormal"/>
            </w:pPr>
            <w:r>
              <w:t>Организация временного трудоустройства несовершеннолетних граждан из числа членов семьи участников Программы в возрасте от 14 до 18 лет в период каникул и в свободное от учебы время на предприятиях, в организациях и учреждениях Новгородской области</w:t>
            </w:r>
          </w:p>
        </w:tc>
        <w:tc>
          <w:tcPr>
            <w:tcW w:w="2438" w:type="dxa"/>
            <w:tcBorders>
              <w:bottom w:val="nil"/>
            </w:tcBorders>
          </w:tcPr>
          <w:p w:rsidR="006C1F43" w:rsidRDefault="006C1F43">
            <w:pPr>
              <w:pStyle w:val="ConsPlusNormal"/>
            </w:pPr>
            <w:r>
              <w:t>ГОКУ ЦЗН</w:t>
            </w:r>
          </w:p>
        </w:tc>
        <w:tc>
          <w:tcPr>
            <w:tcW w:w="964" w:type="dxa"/>
            <w:tcBorders>
              <w:bottom w:val="nil"/>
            </w:tcBorders>
          </w:tcPr>
          <w:p w:rsidR="006C1F43" w:rsidRDefault="006C1F43">
            <w:pPr>
              <w:pStyle w:val="ConsPlusNormal"/>
              <w:jc w:val="center"/>
            </w:pPr>
            <w:r>
              <w:t>2019 год</w:t>
            </w:r>
          </w:p>
        </w:tc>
        <w:tc>
          <w:tcPr>
            <w:tcW w:w="964" w:type="dxa"/>
            <w:tcBorders>
              <w:bottom w:val="nil"/>
            </w:tcBorders>
          </w:tcPr>
          <w:p w:rsidR="006C1F43" w:rsidRDefault="006C1F43">
            <w:pPr>
              <w:pStyle w:val="ConsPlusNormal"/>
              <w:jc w:val="center"/>
            </w:pPr>
            <w:r>
              <w:t>2025 год</w:t>
            </w:r>
          </w:p>
        </w:tc>
        <w:tc>
          <w:tcPr>
            <w:tcW w:w="2211" w:type="dxa"/>
            <w:tcBorders>
              <w:bottom w:val="nil"/>
            </w:tcBorders>
          </w:tcPr>
          <w:p w:rsidR="006C1F43" w:rsidRDefault="006C1F43">
            <w:pPr>
              <w:pStyle w:val="ConsPlusNormal"/>
            </w:pPr>
            <w:r>
              <w:t>возможность трудоустройства несовершеннолетних граждан</w:t>
            </w:r>
          </w:p>
        </w:tc>
        <w:tc>
          <w:tcPr>
            <w:tcW w:w="2324" w:type="dxa"/>
            <w:tcBorders>
              <w:bottom w:val="nil"/>
            </w:tcBorders>
          </w:tcPr>
          <w:p w:rsidR="006C1F43" w:rsidRDefault="006C1F43">
            <w:pPr>
              <w:pStyle w:val="ConsPlusNormal"/>
            </w:pPr>
            <w:r>
              <w:t>неудовлетворенность участников Программы и членов их семей отсутствием возможности трудоустройства несовершеннолетних</w:t>
            </w:r>
          </w:p>
        </w:tc>
      </w:tr>
      <w:tr w:rsidR="006C1F43">
        <w:tblPrEx>
          <w:tblBorders>
            <w:insideH w:val="nil"/>
          </w:tblBorders>
        </w:tblPrEx>
        <w:tc>
          <w:tcPr>
            <w:tcW w:w="13550" w:type="dxa"/>
            <w:gridSpan w:val="7"/>
            <w:tcBorders>
              <w:top w:val="nil"/>
            </w:tcBorders>
          </w:tcPr>
          <w:p w:rsidR="006C1F43" w:rsidRDefault="006C1F43">
            <w:pPr>
              <w:pStyle w:val="ConsPlusNormal"/>
              <w:jc w:val="both"/>
            </w:pPr>
            <w:r>
              <w:t xml:space="preserve">(в ред. </w:t>
            </w:r>
            <w:hyperlink r:id="rId147">
              <w:r>
                <w:rPr>
                  <w:color w:val="0000FF"/>
                </w:rPr>
                <w:t>Постановления</w:t>
              </w:r>
            </w:hyperlink>
            <w:r>
              <w:t xml:space="preserve"> Правительства Новгородской области от 07.08.2020 N 373)</w:t>
            </w:r>
          </w:p>
        </w:tc>
      </w:tr>
      <w:tr w:rsidR="006C1F43">
        <w:tblPrEx>
          <w:tblBorders>
            <w:insideH w:val="nil"/>
          </w:tblBorders>
        </w:tblPrEx>
        <w:tc>
          <w:tcPr>
            <w:tcW w:w="567" w:type="dxa"/>
            <w:tcBorders>
              <w:bottom w:val="nil"/>
            </w:tcBorders>
          </w:tcPr>
          <w:p w:rsidR="006C1F43" w:rsidRDefault="006C1F43">
            <w:pPr>
              <w:pStyle w:val="ConsPlusNormal"/>
              <w:jc w:val="center"/>
            </w:pPr>
            <w:r>
              <w:t>21.</w:t>
            </w:r>
          </w:p>
        </w:tc>
        <w:tc>
          <w:tcPr>
            <w:tcW w:w="4082" w:type="dxa"/>
            <w:tcBorders>
              <w:bottom w:val="nil"/>
            </w:tcBorders>
          </w:tcPr>
          <w:p w:rsidR="006C1F43" w:rsidRDefault="006C1F43">
            <w:pPr>
              <w:pStyle w:val="ConsPlusNormal"/>
            </w:pPr>
            <w:r>
              <w:t>Организация предоставления услуг участникам Программы в сфере общего образования</w:t>
            </w:r>
          </w:p>
        </w:tc>
        <w:tc>
          <w:tcPr>
            <w:tcW w:w="2438" w:type="dxa"/>
            <w:tcBorders>
              <w:bottom w:val="nil"/>
            </w:tcBorders>
          </w:tcPr>
          <w:p w:rsidR="006C1F43" w:rsidRDefault="006C1F43">
            <w:pPr>
              <w:pStyle w:val="ConsPlusNormal"/>
            </w:pPr>
            <w:r>
              <w:t>министерство образования Новгородской области</w:t>
            </w:r>
          </w:p>
          <w:p w:rsidR="006C1F43" w:rsidRDefault="006C1F43">
            <w:pPr>
              <w:pStyle w:val="ConsPlusNormal"/>
            </w:pPr>
          </w:p>
          <w:p w:rsidR="006C1F43" w:rsidRDefault="006C1F43">
            <w:pPr>
              <w:pStyle w:val="ConsPlusNormal"/>
            </w:pPr>
            <w:r>
              <w:t>администрации городского округа, муниципальных округов, муниципальных районов области</w:t>
            </w:r>
          </w:p>
        </w:tc>
        <w:tc>
          <w:tcPr>
            <w:tcW w:w="964" w:type="dxa"/>
            <w:tcBorders>
              <w:bottom w:val="nil"/>
            </w:tcBorders>
          </w:tcPr>
          <w:p w:rsidR="006C1F43" w:rsidRDefault="006C1F43">
            <w:pPr>
              <w:pStyle w:val="ConsPlusNormal"/>
              <w:jc w:val="center"/>
            </w:pPr>
            <w:r>
              <w:t>2019 год</w:t>
            </w:r>
          </w:p>
        </w:tc>
        <w:tc>
          <w:tcPr>
            <w:tcW w:w="964" w:type="dxa"/>
            <w:tcBorders>
              <w:bottom w:val="nil"/>
            </w:tcBorders>
          </w:tcPr>
          <w:p w:rsidR="006C1F43" w:rsidRDefault="006C1F43">
            <w:pPr>
              <w:pStyle w:val="ConsPlusNormal"/>
              <w:jc w:val="center"/>
            </w:pPr>
            <w:r>
              <w:t>2025 год</w:t>
            </w:r>
          </w:p>
        </w:tc>
        <w:tc>
          <w:tcPr>
            <w:tcW w:w="2211" w:type="dxa"/>
            <w:tcBorders>
              <w:bottom w:val="nil"/>
            </w:tcBorders>
          </w:tcPr>
          <w:p w:rsidR="006C1F43" w:rsidRDefault="006C1F43">
            <w:pPr>
              <w:pStyle w:val="ConsPlusNormal"/>
            </w:pPr>
            <w:r>
              <w:t>устройство детей в общеобразовательные и дошкольные образовательные организации</w:t>
            </w:r>
          </w:p>
        </w:tc>
        <w:tc>
          <w:tcPr>
            <w:tcW w:w="2324" w:type="dxa"/>
            <w:tcBorders>
              <w:bottom w:val="nil"/>
            </w:tcBorders>
          </w:tcPr>
          <w:p w:rsidR="006C1F43" w:rsidRDefault="006C1F43">
            <w:pPr>
              <w:pStyle w:val="ConsPlusNormal"/>
            </w:pPr>
            <w:r>
              <w:t>неудовлетворенность участников Программы и членов их семей качеством образовательных услуг</w:t>
            </w:r>
          </w:p>
        </w:tc>
      </w:tr>
      <w:tr w:rsidR="006C1F43">
        <w:tblPrEx>
          <w:tblBorders>
            <w:insideH w:val="nil"/>
          </w:tblBorders>
        </w:tblPrEx>
        <w:tc>
          <w:tcPr>
            <w:tcW w:w="13550" w:type="dxa"/>
            <w:gridSpan w:val="7"/>
            <w:tcBorders>
              <w:top w:val="nil"/>
            </w:tcBorders>
          </w:tcPr>
          <w:p w:rsidR="006C1F43" w:rsidRDefault="006C1F43">
            <w:pPr>
              <w:pStyle w:val="ConsPlusNormal"/>
              <w:jc w:val="both"/>
            </w:pPr>
            <w:r>
              <w:t xml:space="preserve">(в ред. постановлений Правительства Новгородской области от 07.08.2020 </w:t>
            </w:r>
            <w:hyperlink r:id="rId148">
              <w:r>
                <w:rPr>
                  <w:color w:val="0000FF"/>
                </w:rPr>
                <w:t>N 372</w:t>
              </w:r>
            </w:hyperlink>
            <w:r>
              <w:t>,</w:t>
            </w:r>
          </w:p>
          <w:p w:rsidR="006C1F43" w:rsidRDefault="006C1F43">
            <w:pPr>
              <w:pStyle w:val="ConsPlusNormal"/>
              <w:jc w:val="both"/>
            </w:pPr>
            <w:r>
              <w:t xml:space="preserve">от 07.08.2020 </w:t>
            </w:r>
            <w:hyperlink r:id="rId149">
              <w:r>
                <w:rPr>
                  <w:color w:val="0000FF"/>
                </w:rPr>
                <w:t>N 373</w:t>
              </w:r>
            </w:hyperlink>
            <w:r>
              <w:t>)</w:t>
            </w:r>
          </w:p>
        </w:tc>
      </w:tr>
      <w:tr w:rsidR="006C1F43">
        <w:tc>
          <w:tcPr>
            <w:tcW w:w="567" w:type="dxa"/>
          </w:tcPr>
          <w:p w:rsidR="006C1F43" w:rsidRDefault="006C1F43">
            <w:pPr>
              <w:pStyle w:val="ConsPlusNormal"/>
              <w:jc w:val="center"/>
            </w:pPr>
            <w:r>
              <w:t>22.</w:t>
            </w:r>
          </w:p>
        </w:tc>
        <w:tc>
          <w:tcPr>
            <w:tcW w:w="4082" w:type="dxa"/>
          </w:tcPr>
          <w:p w:rsidR="006C1F43" w:rsidRDefault="006C1F43">
            <w:pPr>
              <w:pStyle w:val="ConsPlusNormal"/>
            </w:pPr>
            <w:r>
              <w:t>Содействие в создании позитивного общественного мнения о ходе реализации Программы на территории Новгородской области</w:t>
            </w:r>
          </w:p>
        </w:tc>
        <w:tc>
          <w:tcPr>
            <w:tcW w:w="2438" w:type="dxa"/>
          </w:tcPr>
          <w:p w:rsidR="006C1F43" w:rsidRDefault="006C1F43">
            <w:pPr>
              <w:pStyle w:val="ConsPlusNormal"/>
            </w:pPr>
            <w:r>
              <w:t>администрации городского округа, муниципальных округов, муниципальных районов области</w:t>
            </w:r>
          </w:p>
        </w:tc>
        <w:tc>
          <w:tcPr>
            <w:tcW w:w="964" w:type="dxa"/>
          </w:tcPr>
          <w:p w:rsidR="006C1F43" w:rsidRDefault="006C1F43">
            <w:pPr>
              <w:pStyle w:val="ConsPlusNormal"/>
              <w:jc w:val="center"/>
            </w:pPr>
            <w:r>
              <w:t>2019 год</w:t>
            </w:r>
          </w:p>
        </w:tc>
        <w:tc>
          <w:tcPr>
            <w:tcW w:w="964" w:type="dxa"/>
          </w:tcPr>
          <w:p w:rsidR="006C1F43" w:rsidRDefault="006C1F43">
            <w:pPr>
              <w:pStyle w:val="ConsPlusNormal"/>
              <w:jc w:val="center"/>
            </w:pPr>
            <w:r>
              <w:t>2025 год</w:t>
            </w:r>
          </w:p>
        </w:tc>
        <w:tc>
          <w:tcPr>
            <w:tcW w:w="2211" w:type="dxa"/>
          </w:tcPr>
          <w:p w:rsidR="006C1F43" w:rsidRDefault="006C1F43">
            <w:pPr>
              <w:pStyle w:val="ConsPlusNormal"/>
            </w:pPr>
            <w:r>
              <w:t>информационная деятельность</w:t>
            </w:r>
          </w:p>
        </w:tc>
        <w:tc>
          <w:tcPr>
            <w:tcW w:w="2324" w:type="dxa"/>
          </w:tcPr>
          <w:p w:rsidR="006C1F43" w:rsidRDefault="006C1F43">
            <w:pPr>
              <w:pStyle w:val="ConsPlusNormal"/>
            </w:pPr>
            <w:r>
              <w:t>сложности в адаптации и интеграции в принимающее сообщество Новгородской области</w:t>
            </w:r>
          </w:p>
        </w:tc>
      </w:tr>
      <w:tr w:rsidR="006C1F43">
        <w:tc>
          <w:tcPr>
            <w:tcW w:w="13550" w:type="dxa"/>
            <w:gridSpan w:val="7"/>
          </w:tcPr>
          <w:p w:rsidR="006C1F43" w:rsidRDefault="006C1F43">
            <w:pPr>
              <w:pStyle w:val="ConsPlusNormal"/>
              <w:jc w:val="both"/>
            </w:pPr>
            <w:r>
              <w:t xml:space="preserve">(в ред. постановлений Правительства Новгородской области от 07.08.2020 </w:t>
            </w:r>
            <w:hyperlink r:id="rId150">
              <w:r>
                <w:rPr>
                  <w:color w:val="0000FF"/>
                </w:rPr>
                <w:t>N 372</w:t>
              </w:r>
            </w:hyperlink>
            <w:r>
              <w:t>,</w:t>
            </w:r>
          </w:p>
          <w:p w:rsidR="006C1F43" w:rsidRDefault="006C1F43">
            <w:pPr>
              <w:pStyle w:val="ConsPlusNormal"/>
              <w:jc w:val="both"/>
            </w:pPr>
            <w:r>
              <w:t xml:space="preserve">от 07.08.2020 </w:t>
            </w:r>
            <w:hyperlink r:id="rId151">
              <w:r>
                <w:rPr>
                  <w:color w:val="0000FF"/>
                </w:rPr>
                <w:t>N 373</w:t>
              </w:r>
            </w:hyperlink>
            <w:r>
              <w:t>)</w:t>
            </w:r>
          </w:p>
        </w:tc>
      </w:tr>
      <w:tr w:rsidR="006C1F43">
        <w:tblPrEx>
          <w:tblBorders>
            <w:insideH w:val="nil"/>
          </w:tblBorders>
        </w:tblPrEx>
        <w:tc>
          <w:tcPr>
            <w:tcW w:w="567" w:type="dxa"/>
            <w:tcBorders>
              <w:bottom w:val="nil"/>
            </w:tcBorders>
          </w:tcPr>
          <w:p w:rsidR="006C1F43" w:rsidRDefault="006C1F43">
            <w:pPr>
              <w:pStyle w:val="ConsPlusNormal"/>
              <w:jc w:val="center"/>
            </w:pPr>
            <w:r>
              <w:t>23.</w:t>
            </w:r>
          </w:p>
        </w:tc>
        <w:tc>
          <w:tcPr>
            <w:tcW w:w="4082" w:type="dxa"/>
            <w:tcBorders>
              <w:bottom w:val="nil"/>
            </w:tcBorders>
          </w:tcPr>
          <w:p w:rsidR="006C1F43" w:rsidRDefault="006C1F43">
            <w:pPr>
              <w:pStyle w:val="ConsPlusNormal"/>
            </w:pPr>
            <w:r>
              <w:t>Создание условий для ознакомления соотечественников с особенностями истории, культуры и национальными традициями народов, проживающих на территории Новгородской области</w:t>
            </w:r>
          </w:p>
        </w:tc>
        <w:tc>
          <w:tcPr>
            <w:tcW w:w="2438" w:type="dxa"/>
            <w:tcBorders>
              <w:bottom w:val="nil"/>
            </w:tcBorders>
          </w:tcPr>
          <w:p w:rsidR="006C1F43" w:rsidRDefault="006C1F43">
            <w:pPr>
              <w:pStyle w:val="ConsPlusNormal"/>
            </w:pPr>
            <w:r>
              <w:t>министерство культуры Новгородской области</w:t>
            </w:r>
          </w:p>
          <w:p w:rsidR="006C1F43" w:rsidRDefault="006C1F43">
            <w:pPr>
              <w:pStyle w:val="ConsPlusNormal"/>
            </w:pPr>
          </w:p>
          <w:p w:rsidR="006C1F43" w:rsidRDefault="006C1F43">
            <w:pPr>
              <w:pStyle w:val="ConsPlusNormal"/>
            </w:pPr>
            <w:r>
              <w:t>администрации городского округа, муниципальных округов, муниципальных районов области</w:t>
            </w:r>
          </w:p>
        </w:tc>
        <w:tc>
          <w:tcPr>
            <w:tcW w:w="964" w:type="dxa"/>
            <w:tcBorders>
              <w:bottom w:val="nil"/>
            </w:tcBorders>
          </w:tcPr>
          <w:p w:rsidR="006C1F43" w:rsidRDefault="006C1F43">
            <w:pPr>
              <w:pStyle w:val="ConsPlusNormal"/>
              <w:jc w:val="center"/>
            </w:pPr>
            <w:r>
              <w:t>2019 год</w:t>
            </w:r>
          </w:p>
        </w:tc>
        <w:tc>
          <w:tcPr>
            <w:tcW w:w="964" w:type="dxa"/>
            <w:tcBorders>
              <w:bottom w:val="nil"/>
            </w:tcBorders>
          </w:tcPr>
          <w:p w:rsidR="006C1F43" w:rsidRDefault="006C1F43">
            <w:pPr>
              <w:pStyle w:val="ConsPlusNormal"/>
              <w:jc w:val="center"/>
            </w:pPr>
            <w:r>
              <w:t>2025 год</w:t>
            </w:r>
          </w:p>
        </w:tc>
        <w:tc>
          <w:tcPr>
            <w:tcW w:w="2211" w:type="dxa"/>
            <w:tcBorders>
              <w:bottom w:val="nil"/>
            </w:tcBorders>
          </w:tcPr>
          <w:p w:rsidR="006C1F43" w:rsidRDefault="006C1F43">
            <w:pPr>
              <w:pStyle w:val="ConsPlusNormal"/>
            </w:pPr>
            <w:r>
              <w:t>социальная и культурная адаптация участников Программы</w:t>
            </w:r>
          </w:p>
        </w:tc>
        <w:tc>
          <w:tcPr>
            <w:tcW w:w="2324" w:type="dxa"/>
            <w:tcBorders>
              <w:bottom w:val="nil"/>
            </w:tcBorders>
          </w:tcPr>
          <w:p w:rsidR="006C1F43" w:rsidRDefault="006C1F43">
            <w:pPr>
              <w:pStyle w:val="ConsPlusNormal"/>
            </w:pPr>
            <w:r>
              <w:t>сложности в адаптации и интеграции в принимающее сообщество Новгородской области</w:t>
            </w:r>
          </w:p>
        </w:tc>
      </w:tr>
      <w:tr w:rsidR="006C1F43">
        <w:tblPrEx>
          <w:tblBorders>
            <w:insideH w:val="nil"/>
          </w:tblBorders>
        </w:tblPrEx>
        <w:tc>
          <w:tcPr>
            <w:tcW w:w="13550" w:type="dxa"/>
            <w:gridSpan w:val="7"/>
            <w:tcBorders>
              <w:top w:val="nil"/>
            </w:tcBorders>
          </w:tcPr>
          <w:p w:rsidR="006C1F43" w:rsidRDefault="006C1F43">
            <w:pPr>
              <w:pStyle w:val="ConsPlusNormal"/>
              <w:jc w:val="both"/>
            </w:pPr>
            <w:r>
              <w:t xml:space="preserve">(в ред. постановлений Правительства Новгородской области от 07.08.2020 </w:t>
            </w:r>
            <w:hyperlink r:id="rId152">
              <w:r>
                <w:rPr>
                  <w:color w:val="0000FF"/>
                </w:rPr>
                <w:t>N 372</w:t>
              </w:r>
            </w:hyperlink>
            <w:r>
              <w:t>,</w:t>
            </w:r>
          </w:p>
          <w:p w:rsidR="006C1F43" w:rsidRDefault="006C1F43">
            <w:pPr>
              <w:pStyle w:val="ConsPlusNormal"/>
              <w:jc w:val="both"/>
            </w:pPr>
            <w:r>
              <w:t xml:space="preserve">от 07.08.2020 </w:t>
            </w:r>
            <w:hyperlink r:id="rId153">
              <w:r>
                <w:rPr>
                  <w:color w:val="0000FF"/>
                </w:rPr>
                <w:t>N 373</w:t>
              </w:r>
            </w:hyperlink>
            <w:r>
              <w:t>)</w:t>
            </w:r>
          </w:p>
        </w:tc>
      </w:tr>
      <w:tr w:rsidR="006C1F43">
        <w:tblPrEx>
          <w:tblBorders>
            <w:insideH w:val="nil"/>
          </w:tblBorders>
        </w:tblPrEx>
        <w:tc>
          <w:tcPr>
            <w:tcW w:w="567" w:type="dxa"/>
            <w:tcBorders>
              <w:bottom w:val="nil"/>
            </w:tcBorders>
          </w:tcPr>
          <w:p w:rsidR="006C1F43" w:rsidRDefault="006C1F43">
            <w:pPr>
              <w:pStyle w:val="ConsPlusNormal"/>
              <w:jc w:val="center"/>
            </w:pPr>
            <w:r>
              <w:t>24.</w:t>
            </w:r>
          </w:p>
        </w:tc>
        <w:tc>
          <w:tcPr>
            <w:tcW w:w="4082" w:type="dxa"/>
            <w:tcBorders>
              <w:bottom w:val="nil"/>
            </w:tcBorders>
          </w:tcPr>
          <w:p w:rsidR="006C1F43" w:rsidRDefault="006C1F43">
            <w:pPr>
              <w:pStyle w:val="ConsPlusNormal"/>
            </w:pPr>
            <w:r>
              <w:t>Содействие социальной и культурной адаптации и интеграции соотечественников, в том числе при участии общественных организаций и диаспор</w:t>
            </w:r>
          </w:p>
        </w:tc>
        <w:tc>
          <w:tcPr>
            <w:tcW w:w="2438" w:type="dxa"/>
            <w:tcBorders>
              <w:bottom w:val="nil"/>
            </w:tcBorders>
          </w:tcPr>
          <w:p w:rsidR="006C1F43" w:rsidRDefault="006C1F43">
            <w:pPr>
              <w:pStyle w:val="ConsPlusNormal"/>
            </w:pPr>
            <w:r>
              <w:t>администрации городского округа, муниципальных округов, муниципальных районов области</w:t>
            </w:r>
          </w:p>
        </w:tc>
        <w:tc>
          <w:tcPr>
            <w:tcW w:w="964" w:type="dxa"/>
            <w:tcBorders>
              <w:bottom w:val="nil"/>
            </w:tcBorders>
          </w:tcPr>
          <w:p w:rsidR="006C1F43" w:rsidRDefault="006C1F43">
            <w:pPr>
              <w:pStyle w:val="ConsPlusNormal"/>
              <w:jc w:val="center"/>
            </w:pPr>
            <w:r>
              <w:t>2019 год</w:t>
            </w:r>
          </w:p>
        </w:tc>
        <w:tc>
          <w:tcPr>
            <w:tcW w:w="964" w:type="dxa"/>
            <w:tcBorders>
              <w:bottom w:val="nil"/>
            </w:tcBorders>
          </w:tcPr>
          <w:p w:rsidR="006C1F43" w:rsidRDefault="006C1F43">
            <w:pPr>
              <w:pStyle w:val="ConsPlusNormal"/>
              <w:jc w:val="center"/>
            </w:pPr>
            <w:r>
              <w:t>2025 год</w:t>
            </w:r>
          </w:p>
        </w:tc>
        <w:tc>
          <w:tcPr>
            <w:tcW w:w="2211" w:type="dxa"/>
            <w:tcBorders>
              <w:bottom w:val="nil"/>
            </w:tcBorders>
          </w:tcPr>
          <w:p w:rsidR="006C1F43" w:rsidRDefault="006C1F43">
            <w:pPr>
              <w:pStyle w:val="ConsPlusNormal"/>
            </w:pPr>
            <w:r>
              <w:t>социальная и культурная адаптация участников Программы</w:t>
            </w:r>
          </w:p>
        </w:tc>
        <w:tc>
          <w:tcPr>
            <w:tcW w:w="2324" w:type="dxa"/>
            <w:tcBorders>
              <w:bottom w:val="nil"/>
            </w:tcBorders>
          </w:tcPr>
          <w:p w:rsidR="006C1F43" w:rsidRDefault="006C1F43">
            <w:pPr>
              <w:pStyle w:val="ConsPlusNormal"/>
            </w:pPr>
            <w:r>
              <w:t>сложности в адаптации и интеграции в принимающее сообщество Новгородской области</w:t>
            </w:r>
          </w:p>
        </w:tc>
      </w:tr>
      <w:tr w:rsidR="006C1F43">
        <w:tblPrEx>
          <w:tblBorders>
            <w:insideH w:val="nil"/>
          </w:tblBorders>
        </w:tblPrEx>
        <w:tc>
          <w:tcPr>
            <w:tcW w:w="13550" w:type="dxa"/>
            <w:gridSpan w:val="7"/>
            <w:tcBorders>
              <w:top w:val="nil"/>
            </w:tcBorders>
          </w:tcPr>
          <w:p w:rsidR="006C1F43" w:rsidRDefault="006C1F43">
            <w:pPr>
              <w:pStyle w:val="ConsPlusNormal"/>
              <w:jc w:val="both"/>
            </w:pPr>
            <w:r>
              <w:t xml:space="preserve">(в ред. постановлений Правительства Новгородской области от 07.08.2020 </w:t>
            </w:r>
            <w:hyperlink r:id="rId154">
              <w:r>
                <w:rPr>
                  <w:color w:val="0000FF"/>
                </w:rPr>
                <w:t>N 372</w:t>
              </w:r>
            </w:hyperlink>
            <w:r>
              <w:t>,</w:t>
            </w:r>
          </w:p>
          <w:p w:rsidR="006C1F43" w:rsidRDefault="006C1F43">
            <w:pPr>
              <w:pStyle w:val="ConsPlusNormal"/>
              <w:jc w:val="both"/>
            </w:pPr>
            <w:r>
              <w:t xml:space="preserve">от 07.08.2020 </w:t>
            </w:r>
            <w:hyperlink r:id="rId155">
              <w:r>
                <w:rPr>
                  <w:color w:val="0000FF"/>
                </w:rPr>
                <w:t>N 373</w:t>
              </w:r>
            </w:hyperlink>
            <w:r>
              <w:t>)</w:t>
            </w:r>
          </w:p>
        </w:tc>
      </w:tr>
      <w:tr w:rsidR="006C1F43">
        <w:tblPrEx>
          <w:tblBorders>
            <w:insideH w:val="nil"/>
          </w:tblBorders>
        </w:tblPrEx>
        <w:tc>
          <w:tcPr>
            <w:tcW w:w="567" w:type="dxa"/>
            <w:tcBorders>
              <w:bottom w:val="nil"/>
            </w:tcBorders>
          </w:tcPr>
          <w:p w:rsidR="006C1F43" w:rsidRDefault="006C1F43">
            <w:pPr>
              <w:pStyle w:val="ConsPlusNormal"/>
              <w:jc w:val="center"/>
            </w:pPr>
            <w:r>
              <w:t>25.</w:t>
            </w:r>
          </w:p>
        </w:tc>
        <w:tc>
          <w:tcPr>
            <w:tcW w:w="4082" w:type="dxa"/>
            <w:tcBorders>
              <w:bottom w:val="nil"/>
            </w:tcBorders>
          </w:tcPr>
          <w:p w:rsidR="006C1F43" w:rsidRDefault="006C1F43">
            <w:pPr>
              <w:pStyle w:val="ConsPlusNormal"/>
            </w:pPr>
            <w:r>
              <w:t>Создание привлекательного имиджа территории вселения для переселенцев</w:t>
            </w:r>
          </w:p>
        </w:tc>
        <w:tc>
          <w:tcPr>
            <w:tcW w:w="2438" w:type="dxa"/>
            <w:tcBorders>
              <w:bottom w:val="nil"/>
            </w:tcBorders>
          </w:tcPr>
          <w:p w:rsidR="006C1F43" w:rsidRDefault="006C1F43">
            <w:pPr>
              <w:pStyle w:val="ConsPlusNormal"/>
            </w:pPr>
            <w:r>
              <w:t>администрации городского округа, муниципальных округов, муниципальных районов области</w:t>
            </w:r>
          </w:p>
        </w:tc>
        <w:tc>
          <w:tcPr>
            <w:tcW w:w="964" w:type="dxa"/>
            <w:tcBorders>
              <w:bottom w:val="nil"/>
            </w:tcBorders>
          </w:tcPr>
          <w:p w:rsidR="006C1F43" w:rsidRDefault="006C1F43">
            <w:pPr>
              <w:pStyle w:val="ConsPlusNormal"/>
              <w:jc w:val="center"/>
            </w:pPr>
            <w:r>
              <w:t>2019 год</w:t>
            </w:r>
          </w:p>
        </w:tc>
        <w:tc>
          <w:tcPr>
            <w:tcW w:w="964" w:type="dxa"/>
            <w:tcBorders>
              <w:bottom w:val="nil"/>
            </w:tcBorders>
          </w:tcPr>
          <w:p w:rsidR="006C1F43" w:rsidRDefault="006C1F43">
            <w:pPr>
              <w:pStyle w:val="ConsPlusNormal"/>
              <w:jc w:val="center"/>
            </w:pPr>
            <w:r>
              <w:t>2025 год</w:t>
            </w:r>
          </w:p>
        </w:tc>
        <w:tc>
          <w:tcPr>
            <w:tcW w:w="2211" w:type="dxa"/>
            <w:tcBorders>
              <w:bottom w:val="nil"/>
            </w:tcBorders>
          </w:tcPr>
          <w:p w:rsidR="006C1F43" w:rsidRDefault="006C1F43">
            <w:pPr>
              <w:pStyle w:val="ConsPlusNormal"/>
            </w:pPr>
            <w:r>
              <w:t>создание благоприятной среды проживания</w:t>
            </w:r>
          </w:p>
        </w:tc>
        <w:tc>
          <w:tcPr>
            <w:tcW w:w="2324" w:type="dxa"/>
            <w:tcBorders>
              <w:bottom w:val="nil"/>
            </w:tcBorders>
          </w:tcPr>
          <w:p w:rsidR="006C1F43" w:rsidRDefault="006C1F43">
            <w:pPr>
              <w:pStyle w:val="ConsPlusNormal"/>
            </w:pPr>
            <w:r>
              <w:t>снижение числа прибывших соотечественников в Новгородскую область</w:t>
            </w:r>
          </w:p>
        </w:tc>
      </w:tr>
      <w:tr w:rsidR="006C1F43">
        <w:tblPrEx>
          <w:tblBorders>
            <w:insideH w:val="nil"/>
          </w:tblBorders>
        </w:tblPrEx>
        <w:tc>
          <w:tcPr>
            <w:tcW w:w="13550" w:type="dxa"/>
            <w:gridSpan w:val="7"/>
            <w:tcBorders>
              <w:top w:val="nil"/>
            </w:tcBorders>
          </w:tcPr>
          <w:p w:rsidR="006C1F43" w:rsidRDefault="006C1F43">
            <w:pPr>
              <w:pStyle w:val="ConsPlusNormal"/>
              <w:jc w:val="both"/>
            </w:pPr>
            <w:r>
              <w:t xml:space="preserve">(в ред. постановлений Правительства Новгородской области от 07.08.2020 </w:t>
            </w:r>
            <w:hyperlink r:id="rId156">
              <w:r>
                <w:rPr>
                  <w:color w:val="0000FF"/>
                </w:rPr>
                <w:t>N 372</w:t>
              </w:r>
            </w:hyperlink>
            <w:r>
              <w:t>,</w:t>
            </w:r>
          </w:p>
          <w:p w:rsidR="006C1F43" w:rsidRDefault="006C1F43">
            <w:pPr>
              <w:pStyle w:val="ConsPlusNormal"/>
              <w:jc w:val="both"/>
            </w:pPr>
            <w:r>
              <w:t xml:space="preserve">от 07.08.2020 </w:t>
            </w:r>
            <w:hyperlink r:id="rId157">
              <w:r>
                <w:rPr>
                  <w:color w:val="0000FF"/>
                </w:rPr>
                <w:t>N 373</w:t>
              </w:r>
            </w:hyperlink>
            <w:r>
              <w:t>)</w:t>
            </w:r>
          </w:p>
        </w:tc>
      </w:tr>
      <w:tr w:rsidR="006C1F43">
        <w:tblPrEx>
          <w:tblBorders>
            <w:insideH w:val="nil"/>
          </w:tblBorders>
        </w:tblPrEx>
        <w:tc>
          <w:tcPr>
            <w:tcW w:w="567" w:type="dxa"/>
            <w:tcBorders>
              <w:bottom w:val="nil"/>
            </w:tcBorders>
          </w:tcPr>
          <w:p w:rsidR="006C1F43" w:rsidRDefault="006C1F43">
            <w:pPr>
              <w:pStyle w:val="ConsPlusNormal"/>
              <w:jc w:val="center"/>
            </w:pPr>
            <w:r>
              <w:t>26.</w:t>
            </w:r>
          </w:p>
        </w:tc>
        <w:tc>
          <w:tcPr>
            <w:tcW w:w="4082" w:type="dxa"/>
            <w:tcBorders>
              <w:bottom w:val="nil"/>
            </w:tcBorders>
          </w:tcPr>
          <w:p w:rsidR="006C1F43" w:rsidRDefault="006C1F43">
            <w:pPr>
              <w:pStyle w:val="ConsPlusNormal"/>
            </w:pPr>
            <w:r>
              <w:t>Формирование толерантного отношения коренного населения к мигрантам</w:t>
            </w:r>
          </w:p>
        </w:tc>
        <w:tc>
          <w:tcPr>
            <w:tcW w:w="2438" w:type="dxa"/>
            <w:tcBorders>
              <w:bottom w:val="nil"/>
            </w:tcBorders>
          </w:tcPr>
          <w:p w:rsidR="006C1F43" w:rsidRDefault="006C1F43">
            <w:pPr>
              <w:pStyle w:val="ConsPlusNormal"/>
            </w:pPr>
            <w:r>
              <w:t>администрации городского округа, муниципальных округов, муниципальных районов области</w:t>
            </w:r>
          </w:p>
        </w:tc>
        <w:tc>
          <w:tcPr>
            <w:tcW w:w="964" w:type="dxa"/>
            <w:tcBorders>
              <w:bottom w:val="nil"/>
            </w:tcBorders>
          </w:tcPr>
          <w:p w:rsidR="006C1F43" w:rsidRDefault="006C1F43">
            <w:pPr>
              <w:pStyle w:val="ConsPlusNormal"/>
              <w:jc w:val="center"/>
            </w:pPr>
            <w:r>
              <w:t>2019 год</w:t>
            </w:r>
          </w:p>
        </w:tc>
        <w:tc>
          <w:tcPr>
            <w:tcW w:w="964" w:type="dxa"/>
            <w:tcBorders>
              <w:bottom w:val="nil"/>
            </w:tcBorders>
          </w:tcPr>
          <w:p w:rsidR="006C1F43" w:rsidRDefault="006C1F43">
            <w:pPr>
              <w:pStyle w:val="ConsPlusNormal"/>
              <w:jc w:val="center"/>
            </w:pPr>
            <w:r>
              <w:t>2025 год</w:t>
            </w:r>
          </w:p>
        </w:tc>
        <w:tc>
          <w:tcPr>
            <w:tcW w:w="2211" w:type="dxa"/>
            <w:tcBorders>
              <w:bottom w:val="nil"/>
            </w:tcBorders>
          </w:tcPr>
          <w:p w:rsidR="006C1F43" w:rsidRDefault="006C1F43">
            <w:pPr>
              <w:pStyle w:val="ConsPlusNormal"/>
            </w:pPr>
            <w:r>
              <w:t>создание благоприятной среды проживания</w:t>
            </w:r>
          </w:p>
        </w:tc>
        <w:tc>
          <w:tcPr>
            <w:tcW w:w="2324" w:type="dxa"/>
            <w:tcBorders>
              <w:bottom w:val="nil"/>
            </w:tcBorders>
          </w:tcPr>
          <w:p w:rsidR="006C1F43" w:rsidRDefault="006C1F43">
            <w:pPr>
              <w:pStyle w:val="ConsPlusNormal"/>
            </w:pPr>
            <w:r>
              <w:t>сложности в адаптации и интеграции в принимающее сообщество Новгородской области</w:t>
            </w:r>
          </w:p>
        </w:tc>
      </w:tr>
      <w:tr w:rsidR="006C1F43">
        <w:tblPrEx>
          <w:tblBorders>
            <w:insideH w:val="nil"/>
          </w:tblBorders>
        </w:tblPrEx>
        <w:tc>
          <w:tcPr>
            <w:tcW w:w="13550" w:type="dxa"/>
            <w:gridSpan w:val="7"/>
            <w:tcBorders>
              <w:top w:val="nil"/>
            </w:tcBorders>
          </w:tcPr>
          <w:p w:rsidR="006C1F43" w:rsidRDefault="006C1F43">
            <w:pPr>
              <w:pStyle w:val="ConsPlusNormal"/>
              <w:jc w:val="both"/>
            </w:pPr>
            <w:r>
              <w:t xml:space="preserve">(в ред. постановлений Правительства Новгородской области от 07.08.2020 </w:t>
            </w:r>
            <w:hyperlink r:id="rId158">
              <w:r>
                <w:rPr>
                  <w:color w:val="0000FF"/>
                </w:rPr>
                <w:t>N 372</w:t>
              </w:r>
            </w:hyperlink>
            <w:r>
              <w:t>,</w:t>
            </w:r>
          </w:p>
          <w:p w:rsidR="006C1F43" w:rsidRDefault="006C1F43">
            <w:pPr>
              <w:pStyle w:val="ConsPlusNormal"/>
              <w:jc w:val="both"/>
            </w:pPr>
            <w:r>
              <w:t xml:space="preserve">от 07.08.2020 </w:t>
            </w:r>
            <w:hyperlink r:id="rId159">
              <w:r>
                <w:rPr>
                  <w:color w:val="0000FF"/>
                </w:rPr>
                <w:t>N 373</w:t>
              </w:r>
            </w:hyperlink>
            <w:r>
              <w:t>)</w:t>
            </w:r>
          </w:p>
        </w:tc>
      </w:tr>
      <w:tr w:rsidR="006C1F43">
        <w:tblPrEx>
          <w:tblBorders>
            <w:insideH w:val="nil"/>
          </w:tblBorders>
        </w:tblPrEx>
        <w:tc>
          <w:tcPr>
            <w:tcW w:w="567" w:type="dxa"/>
            <w:tcBorders>
              <w:bottom w:val="nil"/>
            </w:tcBorders>
          </w:tcPr>
          <w:p w:rsidR="006C1F43" w:rsidRDefault="006C1F43">
            <w:pPr>
              <w:pStyle w:val="ConsPlusNormal"/>
              <w:jc w:val="center"/>
            </w:pPr>
            <w:r>
              <w:t>27.</w:t>
            </w:r>
          </w:p>
        </w:tc>
        <w:tc>
          <w:tcPr>
            <w:tcW w:w="4082" w:type="dxa"/>
            <w:tcBorders>
              <w:bottom w:val="nil"/>
            </w:tcBorders>
          </w:tcPr>
          <w:p w:rsidR="006C1F43" w:rsidRDefault="006C1F43">
            <w:pPr>
              <w:pStyle w:val="ConsPlusNormal"/>
            </w:pPr>
            <w:r>
              <w:t>Предоставление услуг по изучению русского языка как языка межнационального общения</w:t>
            </w:r>
          </w:p>
        </w:tc>
        <w:tc>
          <w:tcPr>
            <w:tcW w:w="2438" w:type="dxa"/>
            <w:tcBorders>
              <w:bottom w:val="nil"/>
            </w:tcBorders>
          </w:tcPr>
          <w:p w:rsidR="006C1F43" w:rsidRDefault="006C1F43">
            <w:pPr>
              <w:pStyle w:val="ConsPlusNormal"/>
            </w:pPr>
            <w:r>
              <w:t>министерство образования Новгородской области</w:t>
            </w:r>
          </w:p>
          <w:p w:rsidR="006C1F43" w:rsidRDefault="006C1F43">
            <w:pPr>
              <w:pStyle w:val="ConsPlusNormal"/>
            </w:pPr>
          </w:p>
          <w:p w:rsidR="006C1F43" w:rsidRDefault="006C1F43">
            <w:pPr>
              <w:pStyle w:val="ConsPlusNormal"/>
            </w:pPr>
            <w:r>
              <w:t>администрации городского округа, муниципальных округов, муниципальных районов области</w:t>
            </w:r>
          </w:p>
        </w:tc>
        <w:tc>
          <w:tcPr>
            <w:tcW w:w="964" w:type="dxa"/>
            <w:tcBorders>
              <w:bottom w:val="nil"/>
            </w:tcBorders>
          </w:tcPr>
          <w:p w:rsidR="006C1F43" w:rsidRDefault="006C1F43">
            <w:pPr>
              <w:pStyle w:val="ConsPlusNormal"/>
              <w:jc w:val="center"/>
            </w:pPr>
            <w:r>
              <w:t>2019 год</w:t>
            </w:r>
          </w:p>
        </w:tc>
        <w:tc>
          <w:tcPr>
            <w:tcW w:w="964" w:type="dxa"/>
            <w:tcBorders>
              <w:bottom w:val="nil"/>
            </w:tcBorders>
          </w:tcPr>
          <w:p w:rsidR="006C1F43" w:rsidRDefault="006C1F43">
            <w:pPr>
              <w:pStyle w:val="ConsPlusNormal"/>
              <w:jc w:val="center"/>
            </w:pPr>
            <w:r>
              <w:t>2025 год</w:t>
            </w:r>
          </w:p>
        </w:tc>
        <w:tc>
          <w:tcPr>
            <w:tcW w:w="2211" w:type="dxa"/>
            <w:tcBorders>
              <w:bottom w:val="nil"/>
            </w:tcBorders>
          </w:tcPr>
          <w:p w:rsidR="006C1F43" w:rsidRDefault="006C1F43">
            <w:pPr>
              <w:pStyle w:val="ConsPlusNormal"/>
            </w:pPr>
            <w:r>
              <w:t>социальная адаптация переселенцев</w:t>
            </w:r>
          </w:p>
        </w:tc>
        <w:tc>
          <w:tcPr>
            <w:tcW w:w="2324" w:type="dxa"/>
            <w:tcBorders>
              <w:bottom w:val="nil"/>
            </w:tcBorders>
          </w:tcPr>
          <w:p w:rsidR="006C1F43" w:rsidRDefault="006C1F43">
            <w:pPr>
              <w:pStyle w:val="ConsPlusNormal"/>
            </w:pPr>
            <w:r>
              <w:t>сложности в адаптации и интеграции в принимающее сообщество Новгородской области</w:t>
            </w:r>
          </w:p>
        </w:tc>
      </w:tr>
      <w:tr w:rsidR="006C1F43">
        <w:tblPrEx>
          <w:tblBorders>
            <w:insideH w:val="nil"/>
          </w:tblBorders>
        </w:tblPrEx>
        <w:tc>
          <w:tcPr>
            <w:tcW w:w="13550" w:type="dxa"/>
            <w:gridSpan w:val="7"/>
            <w:tcBorders>
              <w:top w:val="nil"/>
            </w:tcBorders>
          </w:tcPr>
          <w:p w:rsidR="006C1F43" w:rsidRDefault="006C1F43">
            <w:pPr>
              <w:pStyle w:val="ConsPlusNormal"/>
              <w:jc w:val="both"/>
            </w:pPr>
            <w:r>
              <w:t xml:space="preserve">(в ред. постановлений Правительства Новгородской области от 07.08.2020 </w:t>
            </w:r>
            <w:hyperlink r:id="rId160">
              <w:r>
                <w:rPr>
                  <w:color w:val="0000FF"/>
                </w:rPr>
                <w:t>N 372</w:t>
              </w:r>
            </w:hyperlink>
            <w:r>
              <w:t>,</w:t>
            </w:r>
          </w:p>
          <w:p w:rsidR="006C1F43" w:rsidRDefault="006C1F43">
            <w:pPr>
              <w:pStyle w:val="ConsPlusNormal"/>
              <w:jc w:val="both"/>
            </w:pPr>
            <w:r>
              <w:t xml:space="preserve">от 07.08.2020 </w:t>
            </w:r>
            <w:hyperlink r:id="rId161">
              <w:r>
                <w:rPr>
                  <w:color w:val="0000FF"/>
                </w:rPr>
                <w:t>N 373</w:t>
              </w:r>
            </w:hyperlink>
            <w:r>
              <w:t>)</w:t>
            </w:r>
          </w:p>
        </w:tc>
      </w:tr>
      <w:tr w:rsidR="006C1F43">
        <w:tblPrEx>
          <w:tblBorders>
            <w:insideH w:val="nil"/>
          </w:tblBorders>
        </w:tblPrEx>
        <w:tc>
          <w:tcPr>
            <w:tcW w:w="567" w:type="dxa"/>
            <w:tcBorders>
              <w:bottom w:val="nil"/>
            </w:tcBorders>
          </w:tcPr>
          <w:p w:rsidR="006C1F43" w:rsidRDefault="006C1F43">
            <w:pPr>
              <w:pStyle w:val="ConsPlusNormal"/>
              <w:jc w:val="center"/>
            </w:pPr>
            <w:r>
              <w:t>28.</w:t>
            </w:r>
          </w:p>
        </w:tc>
        <w:tc>
          <w:tcPr>
            <w:tcW w:w="4082" w:type="dxa"/>
            <w:tcBorders>
              <w:bottom w:val="nil"/>
            </w:tcBorders>
          </w:tcPr>
          <w:p w:rsidR="006C1F43" w:rsidRDefault="006C1F43">
            <w:pPr>
              <w:pStyle w:val="ConsPlusNormal"/>
            </w:pPr>
            <w:r>
              <w:t>Организация доступа к услугам учреждений культуры, в том числе библиотек, музеев, учреждений культурно-досугового типа, спортивным сооружениям</w:t>
            </w:r>
          </w:p>
        </w:tc>
        <w:tc>
          <w:tcPr>
            <w:tcW w:w="2438" w:type="dxa"/>
            <w:tcBorders>
              <w:bottom w:val="nil"/>
            </w:tcBorders>
          </w:tcPr>
          <w:p w:rsidR="006C1F43" w:rsidRDefault="006C1F43">
            <w:pPr>
              <w:pStyle w:val="ConsPlusNormal"/>
            </w:pPr>
            <w:r>
              <w:t>министерство культуры Новгородской области</w:t>
            </w:r>
          </w:p>
          <w:p w:rsidR="006C1F43" w:rsidRDefault="006C1F43">
            <w:pPr>
              <w:pStyle w:val="ConsPlusNormal"/>
            </w:pPr>
          </w:p>
          <w:p w:rsidR="006C1F43" w:rsidRDefault="006C1F43">
            <w:pPr>
              <w:pStyle w:val="ConsPlusNormal"/>
            </w:pPr>
            <w:r>
              <w:t>администрации городского округа, муниципальных округов, муниципальных районов области</w:t>
            </w:r>
          </w:p>
        </w:tc>
        <w:tc>
          <w:tcPr>
            <w:tcW w:w="964" w:type="dxa"/>
            <w:tcBorders>
              <w:bottom w:val="nil"/>
            </w:tcBorders>
          </w:tcPr>
          <w:p w:rsidR="006C1F43" w:rsidRDefault="006C1F43">
            <w:pPr>
              <w:pStyle w:val="ConsPlusNormal"/>
              <w:jc w:val="center"/>
            </w:pPr>
            <w:r>
              <w:t>2019 год</w:t>
            </w:r>
          </w:p>
        </w:tc>
        <w:tc>
          <w:tcPr>
            <w:tcW w:w="964" w:type="dxa"/>
            <w:tcBorders>
              <w:bottom w:val="nil"/>
            </w:tcBorders>
          </w:tcPr>
          <w:p w:rsidR="006C1F43" w:rsidRDefault="006C1F43">
            <w:pPr>
              <w:pStyle w:val="ConsPlusNormal"/>
              <w:jc w:val="center"/>
            </w:pPr>
            <w:r>
              <w:t>2025 год</w:t>
            </w:r>
          </w:p>
        </w:tc>
        <w:tc>
          <w:tcPr>
            <w:tcW w:w="2211" w:type="dxa"/>
            <w:tcBorders>
              <w:bottom w:val="nil"/>
            </w:tcBorders>
          </w:tcPr>
          <w:p w:rsidR="006C1F43" w:rsidRDefault="006C1F43">
            <w:pPr>
              <w:pStyle w:val="ConsPlusNormal"/>
            </w:pPr>
            <w:r>
              <w:t>культурная адаптация переселенцев</w:t>
            </w:r>
          </w:p>
        </w:tc>
        <w:tc>
          <w:tcPr>
            <w:tcW w:w="2324" w:type="dxa"/>
            <w:tcBorders>
              <w:bottom w:val="nil"/>
            </w:tcBorders>
          </w:tcPr>
          <w:p w:rsidR="006C1F43" w:rsidRDefault="006C1F43">
            <w:pPr>
              <w:pStyle w:val="ConsPlusNormal"/>
            </w:pPr>
            <w:r>
              <w:t>сложности в адаптации и интеграции в принимающее сообщество Новгородской области</w:t>
            </w:r>
          </w:p>
        </w:tc>
      </w:tr>
      <w:tr w:rsidR="006C1F43">
        <w:tblPrEx>
          <w:tblBorders>
            <w:insideH w:val="nil"/>
          </w:tblBorders>
        </w:tblPrEx>
        <w:tc>
          <w:tcPr>
            <w:tcW w:w="13550" w:type="dxa"/>
            <w:gridSpan w:val="7"/>
            <w:tcBorders>
              <w:top w:val="nil"/>
            </w:tcBorders>
          </w:tcPr>
          <w:p w:rsidR="006C1F43" w:rsidRDefault="006C1F43">
            <w:pPr>
              <w:pStyle w:val="ConsPlusNormal"/>
              <w:jc w:val="both"/>
            </w:pPr>
            <w:r>
              <w:t xml:space="preserve">(в ред. постановлений Правительства Новгородской области от 07.08.2020 </w:t>
            </w:r>
            <w:hyperlink r:id="rId162">
              <w:r>
                <w:rPr>
                  <w:color w:val="0000FF"/>
                </w:rPr>
                <w:t>N 372</w:t>
              </w:r>
            </w:hyperlink>
            <w:r>
              <w:t>,</w:t>
            </w:r>
          </w:p>
          <w:p w:rsidR="006C1F43" w:rsidRDefault="006C1F43">
            <w:pPr>
              <w:pStyle w:val="ConsPlusNormal"/>
              <w:jc w:val="both"/>
            </w:pPr>
            <w:r>
              <w:t xml:space="preserve">от 07.08.2020 </w:t>
            </w:r>
            <w:hyperlink r:id="rId163">
              <w:r>
                <w:rPr>
                  <w:color w:val="0000FF"/>
                </w:rPr>
                <w:t>N 373</w:t>
              </w:r>
            </w:hyperlink>
            <w:r>
              <w:t>)</w:t>
            </w:r>
          </w:p>
        </w:tc>
      </w:tr>
      <w:tr w:rsidR="006C1F43">
        <w:tc>
          <w:tcPr>
            <w:tcW w:w="567" w:type="dxa"/>
          </w:tcPr>
          <w:p w:rsidR="006C1F43" w:rsidRDefault="006C1F43">
            <w:pPr>
              <w:pStyle w:val="ConsPlusNormal"/>
              <w:jc w:val="center"/>
            </w:pPr>
            <w:r>
              <w:t>29.</w:t>
            </w:r>
          </w:p>
        </w:tc>
        <w:tc>
          <w:tcPr>
            <w:tcW w:w="4082" w:type="dxa"/>
          </w:tcPr>
          <w:p w:rsidR="006C1F43" w:rsidRDefault="006C1F43">
            <w:pPr>
              <w:pStyle w:val="ConsPlusNormal"/>
            </w:pPr>
            <w:r>
              <w:t>Ведение базы данных по:</w:t>
            </w:r>
          </w:p>
          <w:p w:rsidR="006C1F43" w:rsidRDefault="006C1F43">
            <w:pPr>
              <w:pStyle w:val="ConsPlusNormal"/>
            </w:pPr>
          </w:p>
          <w:p w:rsidR="006C1F43" w:rsidRDefault="006C1F43">
            <w:pPr>
              <w:pStyle w:val="ConsPlusNormal"/>
            </w:pPr>
            <w:r>
              <w:t>перечню участников Программы и членов их семей, прибывших на территорию Новгородской области;</w:t>
            </w:r>
          </w:p>
          <w:p w:rsidR="006C1F43" w:rsidRDefault="006C1F43">
            <w:pPr>
              <w:pStyle w:val="ConsPlusNormal"/>
            </w:pPr>
          </w:p>
          <w:p w:rsidR="006C1F43" w:rsidRDefault="006C1F43">
            <w:pPr>
              <w:pStyle w:val="ConsPlusNormal"/>
            </w:pPr>
            <w:r>
              <w:t>перечню вакансий, доступных участникам Программы и членам их семей;</w:t>
            </w:r>
          </w:p>
          <w:p w:rsidR="006C1F43" w:rsidRDefault="006C1F43">
            <w:pPr>
              <w:pStyle w:val="ConsPlusNormal"/>
            </w:pPr>
          </w:p>
          <w:p w:rsidR="006C1F43" w:rsidRDefault="006C1F43">
            <w:pPr>
              <w:pStyle w:val="ConsPlusNormal"/>
            </w:pPr>
            <w:r>
              <w:t>иным данным в соответствии с запрашиваемыми формами отчетности по реализации Программы в Новгородской области</w:t>
            </w:r>
          </w:p>
        </w:tc>
        <w:tc>
          <w:tcPr>
            <w:tcW w:w="2438" w:type="dxa"/>
          </w:tcPr>
          <w:p w:rsidR="006C1F43" w:rsidRDefault="006C1F43">
            <w:pPr>
              <w:pStyle w:val="ConsPlusNormal"/>
            </w:pPr>
            <w:r>
              <w:t>министерство труда и социальной защиты населения Новгородской области</w:t>
            </w:r>
          </w:p>
          <w:p w:rsidR="006C1F43" w:rsidRDefault="006C1F43">
            <w:pPr>
              <w:pStyle w:val="ConsPlusNormal"/>
            </w:pPr>
          </w:p>
          <w:p w:rsidR="006C1F43" w:rsidRDefault="006C1F43">
            <w:pPr>
              <w:pStyle w:val="ConsPlusNormal"/>
            </w:pPr>
            <w:r>
              <w:t>администрации городского округа, муниципальных округов, муниципальных районов области</w:t>
            </w:r>
          </w:p>
        </w:tc>
        <w:tc>
          <w:tcPr>
            <w:tcW w:w="964" w:type="dxa"/>
          </w:tcPr>
          <w:p w:rsidR="006C1F43" w:rsidRDefault="006C1F43">
            <w:pPr>
              <w:pStyle w:val="ConsPlusNormal"/>
              <w:jc w:val="center"/>
            </w:pPr>
            <w:r>
              <w:t>2019 год</w:t>
            </w:r>
          </w:p>
        </w:tc>
        <w:tc>
          <w:tcPr>
            <w:tcW w:w="964" w:type="dxa"/>
          </w:tcPr>
          <w:p w:rsidR="006C1F43" w:rsidRDefault="006C1F43">
            <w:pPr>
              <w:pStyle w:val="ConsPlusNormal"/>
              <w:jc w:val="center"/>
            </w:pPr>
            <w:r>
              <w:t>2025 год</w:t>
            </w:r>
          </w:p>
        </w:tc>
        <w:tc>
          <w:tcPr>
            <w:tcW w:w="2211" w:type="dxa"/>
          </w:tcPr>
          <w:p w:rsidR="006C1F43" w:rsidRDefault="006C1F43">
            <w:pPr>
              <w:pStyle w:val="ConsPlusNormal"/>
            </w:pPr>
            <w:r>
              <w:t>наличие баз данных</w:t>
            </w:r>
          </w:p>
        </w:tc>
        <w:tc>
          <w:tcPr>
            <w:tcW w:w="2324" w:type="dxa"/>
          </w:tcPr>
          <w:p w:rsidR="006C1F43" w:rsidRDefault="006C1F43">
            <w:pPr>
              <w:pStyle w:val="ConsPlusNormal"/>
            </w:pPr>
            <w:r>
              <w:t>отсутствие взаимодействия между органами исполнительной власти, органами местного самоуправления Новгородской области и прибывшими соотечественниками по вопросам их обустройства в Новгородской области</w:t>
            </w:r>
          </w:p>
        </w:tc>
      </w:tr>
      <w:tr w:rsidR="006C1F43">
        <w:tc>
          <w:tcPr>
            <w:tcW w:w="13550" w:type="dxa"/>
            <w:gridSpan w:val="7"/>
          </w:tcPr>
          <w:p w:rsidR="006C1F43" w:rsidRDefault="006C1F43">
            <w:pPr>
              <w:pStyle w:val="ConsPlusNormal"/>
              <w:jc w:val="both"/>
            </w:pPr>
            <w:r>
              <w:t xml:space="preserve">(в ред. постановлений Правительства Новгородской области от 07.08.2020 </w:t>
            </w:r>
            <w:hyperlink r:id="rId164">
              <w:r>
                <w:rPr>
                  <w:color w:val="0000FF"/>
                </w:rPr>
                <w:t>N 372</w:t>
              </w:r>
            </w:hyperlink>
            <w:r>
              <w:t>,</w:t>
            </w:r>
          </w:p>
          <w:p w:rsidR="006C1F43" w:rsidRDefault="006C1F43">
            <w:pPr>
              <w:pStyle w:val="ConsPlusNormal"/>
              <w:jc w:val="both"/>
            </w:pPr>
            <w:r>
              <w:t xml:space="preserve">от 07.08.2020 </w:t>
            </w:r>
            <w:hyperlink r:id="rId165">
              <w:r>
                <w:rPr>
                  <w:color w:val="0000FF"/>
                </w:rPr>
                <w:t>N 373</w:t>
              </w:r>
            </w:hyperlink>
            <w:r>
              <w:t>)</w:t>
            </w:r>
          </w:p>
        </w:tc>
      </w:tr>
      <w:tr w:rsidR="006C1F43">
        <w:tblPrEx>
          <w:tblBorders>
            <w:insideH w:val="nil"/>
          </w:tblBorders>
        </w:tblPrEx>
        <w:tc>
          <w:tcPr>
            <w:tcW w:w="567" w:type="dxa"/>
            <w:tcBorders>
              <w:bottom w:val="nil"/>
            </w:tcBorders>
          </w:tcPr>
          <w:p w:rsidR="006C1F43" w:rsidRDefault="006C1F43">
            <w:pPr>
              <w:pStyle w:val="ConsPlusNormal"/>
              <w:jc w:val="center"/>
            </w:pPr>
            <w:r>
              <w:t>30.</w:t>
            </w:r>
          </w:p>
        </w:tc>
        <w:tc>
          <w:tcPr>
            <w:tcW w:w="4082" w:type="dxa"/>
            <w:tcBorders>
              <w:bottom w:val="nil"/>
            </w:tcBorders>
          </w:tcPr>
          <w:p w:rsidR="006C1F43" w:rsidRDefault="006C1F43">
            <w:pPr>
              <w:pStyle w:val="ConsPlusNormal"/>
            </w:pPr>
            <w:r>
              <w:t>Организация и проведение конференций, совещаний, выставок, форумов по вопросам реализации Программы</w:t>
            </w:r>
          </w:p>
        </w:tc>
        <w:tc>
          <w:tcPr>
            <w:tcW w:w="2438" w:type="dxa"/>
            <w:tcBorders>
              <w:bottom w:val="nil"/>
            </w:tcBorders>
          </w:tcPr>
          <w:p w:rsidR="006C1F43" w:rsidRDefault="006C1F43">
            <w:pPr>
              <w:pStyle w:val="ConsPlusNormal"/>
            </w:pPr>
            <w:r>
              <w:t>министерство труда и социальной защиты населения Новгородской области</w:t>
            </w:r>
          </w:p>
          <w:p w:rsidR="006C1F43" w:rsidRDefault="006C1F43">
            <w:pPr>
              <w:pStyle w:val="ConsPlusNormal"/>
            </w:pPr>
          </w:p>
          <w:p w:rsidR="006C1F43" w:rsidRDefault="006C1F43">
            <w:pPr>
              <w:pStyle w:val="ConsPlusNormal"/>
            </w:pPr>
            <w:r>
              <w:t>администрации городского округа, муниципальных округов, муниципальных районов области</w:t>
            </w:r>
          </w:p>
          <w:p w:rsidR="006C1F43" w:rsidRDefault="006C1F43">
            <w:pPr>
              <w:pStyle w:val="ConsPlusNormal"/>
            </w:pPr>
          </w:p>
          <w:p w:rsidR="006C1F43" w:rsidRDefault="006C1F43">
            <w:pPr>
              <w:pStyle w:val="ConsPlusNormal"/>
            </w:pPr>
            <w:r>
              <w:t>Общественный совет</w:t>
            </w:r>
          </w:p>
        </w:tc>
        <w:tc>
          <w:tcPr>
            <w:tcW w:w="964" w:type="dxa"/>
            <w:tcBorders>
              <w:bottom w:val="nil"/>
            </w:tcBorders>
          </w:tcPr>
          <w:p w:rsidR="006C1F43" w:rsidRDefault="006C1F43">
            <w:pPr>
              <w:pStyle w:val="ConsPlusNormal"/>
              <w:jc w:val="center"/>
            </w:pPr>
            <w:r>
              <w:t>2019 год</w:t>
            </w:r>
          </w:p>
        </w:tc>
        <w:tc>
          <w:tcPr>
            <w:tcW w:w="964" w:type="dxa"/>
            <w:tcBorders>
              <w:bottom w:val="nil"/>
            </w:tcBorders>
          </w:tcPr>
          <w:p w:rsidR="006C1F43" w:rsidRDefault="006C1F43">
            <w:pPr>
              <w:pStyle w:val="ConsPlusNormal"/>
              <w:jc w:val="center"/>
            </w:pPr>
            <w:r>
              <w:t>2025 год</w:t>
            </w:r>
          </w:p>
        </w:tc>
        <w:tc>
          <w:tcPr>
            <w:tcW w:w="2211" w:type="dxa"/>
            <w:tcBorders>
              <w:bottom w:val="nil"/>
            </w:tcBorders>
          </w:tcPr>
          <w:p w:rsidR="006C1F43" w:rsidRDefault="006C1F43">
            <w:pPr>
              <w:pStyle w:val="ConsPlusNormal"/>
            </w:pPr>
            <w:r>
              <w:t>информирование населения о целях и задачах Программы</w:t>
            </w:r>
          </w:p>
          <w:p w:rsidR="006C1F43" w:rsidRDefault="006C1F43">
            <w:pPr>
              <w:pStyle w:val="ConsPlusNormal"/>
            </w:pPr>
          </w:p>
          <w:p w:rsidR="006C1F43" w:rsidRDefault="006C1F43">
            <w:pPr>
              <w:pStyle w:val="ConsPlusNormal"/>
            </w:pPr>
            <w:r>
              <w:t>социальная и культурная адаптация переселенцев</w:t>
            </w:r>
          </w:p>
        </w:tc>
        <w:tc>
          <w:tcPr>
            <w:tcW w:w="2324" w:type="dxa"/>
            <w:tcBorders>
              <w:bottom w:val="nil"/>
            </w:tcBorders>
          </w:tcPr>
          <w:p w:rsidR="006C1F43" w:rsidRDefault="006C1F43">
            <w:pPr>
              <w:pStyle w:val="ConsPlusNormal"/>
            </w:pPr>
            <w:r>
              <w:t>сложности в адаптации и интеграции в принимающее сообщество Новгородской области</w:t>
            </w:r>
          </w:p>
        </w:tc>
      </w:tr>
      <w:tr w:rsidR="006C1F43">
        <w:tblPrEx>
          <w:tblBorders>
            <w:insideH w:val="nil"/>
          </w:tblBorders>
        </w:tblPrEx>
        <w:tc>
          <w:tcPr>
            <w:tcW w:w="13550" w:type="dxa"/>
            <w:gridSpan w:val="7"/>
            <w:tcBorders>
              <w:top w:val="nil"/>
            </w:tcBorders>
          </w:tcPr>
          <w:p w:rsidR="006C1F43" w:rsidRDefault="006C1F43">
            <w:pPr>
              <w:pStyle w:val="ConsPlusNormal"/>
              <w:jc w:val="both"/>
            </w:pPr>
            <w:r>
              <w:t xml:space="preserve">(в ред. постановлений Правительства Новгородской области от 07.08.2020 </w:t>
            </w:r>
            <w:hyperlink r:id="rId166">
              <w:r>
                <w:rPr>
                  <w:color w:val="0000FF"/>
                </w:rPr>
                <w:t>N 372</w:t>
              </w:r>
            </w:hyperlink>
            <w:r>
              <w:t>,</w:t>
            </w:r>
          </w:p>
          <w:p w:rsidR="006C1F43" w:rsidRDefault="006C1F43">
            <w:pPr>
              <w:pStyle w:val="ConsPlusNormal"/>
              <w:jc w:val="both"/>
            </w:pPr>
            <w:r>
              <w:t xml:space="preserve">от 07.08.2020 </w:t>
            </w:r>
            <w:hyperlink r:id="rId167">
              <w:r>
                <w:rPr>
                  <w:color w:val="0000FF"/>
                </w:rPr>
                <w:t>N 373</w:t>
              </w:r>
            </w:hyperlink>
            <w:r>
              <w:t>)</w:t>
            </w:r>
          </w:p>
        </w:tc>
      </w:tr>
      <w:tr w:rsidR="006C1F43">
        <w:tblPrEx>
          <w:tblBorders>
            <w:insideH w:val="nil"/>
          </w:tblBorders>
        </w:tblPrEx>
        <w:tc>
          <w:tcPr>
            <w:tcW w:w="567" w:type="dxa"/>
            <w:tcBorders>
              <w:bottom w:val="nil"/>
            </w:tcBorders>
          </w:tcPr>
          <w:p w:rsidR="006C1F43" w:rsidRDefault="006C1F43">
            <w:pPr>
              <w:pStyle w:val="ConsPlusNormal"/>
              <w:jc w:val="center"/>
            </w:pPr>
            <w:r>
              <w:t>31.</w:t>
            </w:r>
          </w:p>
        </w:tc>
        <w:tc>
          <w:tcPr>
            <w:tcW w:w="4082" w:type="dxa"/>
            <w:tcBorders>
              <w:bottom w:val="nil"/>
            </w:tcBorders>
          </w:tcPr>
          <w:p w:rsidR="006C1F43" w:rsidRDefault="006C1F43">
            <w:pPr>
              <w:pStyle w:val="ConsPlusNormal"/>
            </w:pPr>
            <w:r>
              <w:t>Привлечение соотечественников к участию в мероприятиях, посвященных празднованию Дню Победы, культурно-гуманитарных, образовательных и физкультурно-спортивных мероприятиях</w:t>
            </w:r>
          </w:p>
        </w:tc>
        <w:tc>
          <w:tcPr>
            <w:tcW w:w="2438" w:type="dxa"/>
            <w:tcBorders>
              <w:bottom w:val="nil"/>
            </w:tcBorders>
          </w:tcPr>
          <w:p w:rsidR="006C1F43" w:rsidRDefault="006C1F43">
            <w:pPr>
              <w:pStyle w:val="ConsPlusNormal"/>
            </w:pPr>
            <w:r>
              <w:t>администрации городского округа, муниципальных округов, муниципальных районов области</w:t>
            </w:r>
          </w:p>
          <w:p w:rsidR="006C1F43" w:rsidRDefault="006C1F43">
            <w:pPr>
              <w:pStyle w:val="ConsPlusNormal"/>
            </w:pPr>
          </w:p>
          <w:p w:rsidR="006C1F43" w:rsidRDefault="006C1F43">
            <w:pPr>
              <w:pStyle w:val="ConsPlusNormal"/>
            </w:pPr>
            <w:r>
              <w:t>министерство культуры Новгородской области</w:t>
            </w:r>
          </w:p>
          <w:p w:rsidR="006C1F43" w:rsidRDefault="006C1F43">
            <w:pPr>
              <w:pStyle w:val="ConsPlusNormal"/>
            </w:pPr>
          </w:p>
          <w:p w:rsidR="006C1F43" w:rsidRDefault="006C1F43">
            <w:pPr>
              <w:pStyle w:val="ConsPlusNormal"/>
            </w:pPr>
            <w:r>
              <w:t>министерство образования Новгородской области</w:t>
            </w:r>
          </w:p>
          <w:p w:rsidR="006C1F43" w:rsidRDefault="006C1F43">
            <w:pPr>
              <w:pStyle w:val="ConsPlusNormal"/>
            </w:pPr>
          </w:p>
          <w:p w:rsidR="006C1F43" w:rsidRDefault="006C1F43">
            <w:pPr>
              <w:pStyle w:val="ConsPlusNormal"/>
            </w:pPr>
            <w:r>
              <w:t>министерство спорта и молодежной политики Новгородской области</w:t>
            </w:r>
          </w:p>
        </w:tc>
        <w:tc>
          <w:tcPr>
            <w:tcW w:w="964" w:type="dxa"/>
            <w:tcBorders>
              <w:bottom w:val="nil"/>
            </w:tcBorders>
          </w:tcPr>
          <w:p w:rsidR="006C1F43" w:rsidRDefault="006C1F43">
            <w:pPr>
              <w:pStyle w:val="ConsPlusNormal"/>
              <w:jc w:val="center"/>
            </w:pPr>
            <w:r>
              <w:t>2019 год</w:t>
            </w:r>
          </w:p>
        </w:tc>
        <w:tc>
          <w:tcPr>
            <w:tcW w:w="964" w:type="dxa"/>
            <w:tcBorders>
              <w:bottom w:val="nil"/>
            </w:tcBorders>
          </w:tcPr>
          <w:p w:rsidR="006C1F43" w:rsidRDefault="006C1F43">
            <w:pPr>
              <w:pStyle w:val="ConsPlusNormal"/>
              <w:jc w:val="center"/>
            </w:pPr>
            <w:r>
              <w:t>2025 год</w:t>
            </w:r>
          </w:p>
        </w:tc>
        <w:tc>
          <w:tcPr>
            <w:tcW w:w="2211" w:type="dxa"/>
            <w:tcBorders>
              <w:bottom w:val="nil"/>
            </w:tcBorders>
          </w:tcPr>
          <w:p w:rsidR="006C1F43" w:rsidRDefault="006C1F43">
            <w:pPr>
              <w:pStyle w:val="ConsPlusNormal"/>
            </w:pPr>
            <w:r>
              <w:t>социальная и культурная адаптация переселенцев</w:t>
            </w:r>
          </w:p>
        </w:tc>
        <w:tc>
          <w:tcPr>
            <w:tcW w:w="2324" w:type="dxa"/>
            <w:tcBorders>
              <w:bottom w:val="nil"/>
            </w:tcBorders>
          </w:tcPr>
          <w:p w:rsidR="006C1F43" w:rsidRDefault="006C1F43">
            <w:pPr>
              <w:pStyle w:val="ConsPlusNormal"/>
            </w:pPr>
            <w:r>
              <w:t>сложности в адаптации и интеграции в принимающее сообщество Новгородской области</w:t>
            </w:r>
          </w:p>
        </w:tc>
      </w:tr>
      <w:tr w:rsidR="006C1F43">
        <w:tblPrEx>
          <w:tblBorders>
            <w:insideH w:val="nil"/>
          </w:tblBorders>
        </w:tblPrEx>
        <w:tc>
          <w:tcPr>
            <w:tcW w:w="13550" w:type="dxa"/>
            <w:gridSpan w:val="7"/>
            <w:tcBorders>
              <w:top w:val="nil"/>
            </w:tcBorders>
          </w:tcPr>
          <w:p w:rsidR="006C1F43" w:rsidRDefault="006C1F43">
            <w:pPr>
              <w:pStyle w:val="ConsPlusNormal"/>
              <w:jc w:val="both"/>
            </w:pPr>
            <w:r>
              <w:t xml:space="preserve">(в ред. постановлений Правительства Новгородской области от 07.08.2020 </w:t>
            </w:r>
            <w:hyperlink r:id="rId168">
              <w:r>
                <w:rPr>
                  <w:color w:val="0000FF"/>
                </w:rPr>
                <w:t>N 372</w:t>
              </w:r>
            </w:hyperlink>
            <w:r>
              <w:t>,</w:t>
            </w:r>
          </w:p>
          <w:p w:rsidR="006C1F43" w:rsidRDefault="006C1F43">
            <w:pPr>
              <w:pStyle w:val="ConsPlusNormal"/>
              <w:jc w:val="both"/>
            </w:pPr>
            <w:r>
              <w:t xml:space="preserve">от 07.08.2020 </w:t>
            </w:r>
            <w:hyperlink r:id="rId169">
              <w:r>
                <w:rPr>
                  <w:color w:val="0000FF"/>
                </w:rPr>
                <w:t>N 373</w:t>
              </w:r>
            </w:hyperlink>
            <w:r>
              <w:t>)</w:t>
            </w:r>
          </w:p>
        </w:tc>
      </w:tr>
      <w:tr w:rsidR="006C1F43">
        <w:tc>
          <w:tcPr>
            <w:tcW w:w="567" w:type="dxa"/>
          </w:tcPr>
          <w:p w:rsidR="006C1F43" w:rsidRDefault="006C1F43">
            <w:pPr>
              <w:pStyle w:val="ConsPlusNormal"/>
              <w:jc w:val="center"/>
            </w:pPr>
            <w:r>
              <w:t>32.</w:t>
            </w:r>
          </w:p>
        </w:tc>
        <w:tc>
          <w:tcPr>
            <w:tcW w:w="4082" w:type="dxa"/>
          </w:tcPr>
          <w:p w:rsidR="006C1F43" w:rsidRDefault="006C1F43">
            <w:pPr>
              <w:pStyle w:val="ConsPlusNormal"/>
            </w:pPr>
            <w:r>
              <w:t>Мониторинг процессов адаптации и интеграции участников Программы (социологические исследования, анкетирование)</w:t>
            </w:r>
          </w:p>
        </w:tc>
        <w:tc>
          <w:tcPr>
            <w:tcW w:w="2438" w:type="dxa"/>
          </w:tcPr>
          <w:p w:rsidR="006C1F43" w:rsidRDefault="006C1F43">
            <w:pPr>
              <w:pStyle w:val="ConsPlusNormal"/>
            </w:pPr>
            <w:r>
              <w:t>министерство труда и социальной защиты населения Новгородской области</w:t>
            </w:r>
          </w:p>
          <w:p w:rsidR="006C1F43" w:rsidRDefault="006C1F43">
            <w:pPr>
              <w:pStyle w:val="ConsPlusNormal"/>
            </w:pPr>
          </w:p>
          <w:p w:rsidR="006C1F43" w:rsidRDefault="006C1F43">
            <w:pPr>
              <w:pStyle w:val="ConsPlusNormal"/>
            </w:pPr>
            <w:r>
              <w:t>администрации городского округа, муниципальных округов, муниципальных районов области</w:t>
            </w:r>
          </w:p>
        </w:tc>
        <w:tc>
          <w:tcPr>
            <w:tcW w:w="964" w:type="dxa"/>
          </w:tcPr>
          <w:p w:rsidR="006C1F43" w:rsidRDefault="006C1F43">
            <w:pPr>
              <w:pStyle w:val="ConsPlusNormal"/>
              <w:jc w:val="center"/>
            </w:pPr>
            <w:r>
              <w:t>2019 год</w:t>
            </w:r>
          </w:p>
        </w:tc>
        <w:tc>
          <w:tcPr>
            <w:tcW w:w="964" w:type="dxa"/>
          </w:tcPr>
          <w:p w:rsidR="006C1F43" w:rsidRDefault="006C1F43">
            <w:pPr>
              <w:pStyle w:val="ConsPlusNormal"/>
              <w:jc w:val="center"/>
            </w:pPr>
            <w:r>
              <w:t>2025 год</w:t>
            </w:r>
          </w:p>
        </w:tc>
        <w:tc>
          <w:tcPr>
            <w:tcW w:w="2211" w:type="dxa"/>
          </w:tcPr>
          <w:p w:rsidR="006C1F43" w:rsidRDefault="006C1F43">
            <w:pPr>
              <w:pStyle w:val="ConsPlusNormal"/>
            </w:pPr>
            <w:r>
              <w:t>обобщенные результаты процессов адаптации и интеграции участников Программы на территории области</w:t>
            </w:r>
          </w:p>
        </w:tc>
        <w:tc>
          <w:tcPr>
            <w:tcW w:w="2324" w:type="dxa"/>
          </w:tcPr>
          <w:p w:rsidR="006C1F43" w:rsidRDefault="006C1F43">
            <w:pPr>
              <w:pStyle w:val="ConsPlusNormal"/>
            </w:pPr>
            <w:r>
              <w:t>сложности в адаптации и интеграции в принимающее сообщество Новгородской области</w:t>
            </w:r>
          </w:p>
        </w:tc>
      </w:tr>
      <w:tr w:rsidR="006C1F43">
        <w:tc>
          <w:tcPr>
            <w:tcW w:w="13550" w:type="dxa"/>
            <w:gridSpan w:val="7"/>
          </w:tcPr>
          <w:p w:rsidR="006C1F43" w:rsidRDefault="006C1F43">
            <w:pPr>
              <w:pStyle w:val="ConsPlusNormal"/>
              <w:jc w:val="both"/>
            </w:pPr>
            <w:r>
              <w:t xml:space="preserve">(в ред. постановлений Правительства Новгородской области от 07.08.2020 </w:t>
            </w:r>
            <w:hyperlink r:id="rId170">
              <w:r>
                <w:rPr>
                  <w:color w:val="0000FF"/>
                </w:rPr>
                <w:t>N 372</w:t>
              </w:r>
            </w:hyperlink>
            <w:r>
              <w:t>,</w:t>
            </w:r>
          </w:p>
          <w:p w:rsidR="006C1F43" w:rsidRDefault="006C1F43">
            <w:pPr>
              <w:pStyle w:val="ConsPlusNormal"/>
              <w:jc w:val="both"/>
            </w:pPr>
            <w:r>
              <w:t xml:space="preserve">от 07.08.2020 </w:t>
            </w:r>
            <w:hyperlink r:id="rId171">
              <w:r>
                <w:rPr>
                  <w:color w:val="0000FF"/>
                </w:rPr>
                <w:t>N 373</w:t>
              </w:r>
            </w:hyperlink>
            <w:r>
              <w:t>)</w:t>
            </w:r>
          </w:p>
        </w:tc>
      </w:tr>
      <w:tr w:rsidR="006C1F43">
        <w:tblPrEx>
          <w:tblBorders>
            <w:insideH w:val="nil"/>
          </w:tblBorders>
        </w:tblPrEx>
        <w:tc>
          <w:tcPr>
            <w:tcW w:w="567" w:type="dxa"/>
            <w:tcBorders>
              <w:bottom w:val="nil"/>
            </w:tcBorders>
          </w:tcPr>
          <w:p w:rsidR="006C1F43" w:rsidRDefault="006C1F43">
            <w:pPr>
              <w:pStyle w:val="ConsPlusNormal"/>
              <w:jc w:val="center"/>
            </w:pPr>
            <w:r>
              <w:t>33.</w:t>
            </w:r>
          </w:p>
        </w:tc>
        <w:tc>
          <w:tcPr>
            <w:tcW w:w="4082" w:type="dxa"/>
            <w:tcBorders>
              <w:bottom w:val="nil"/>
            </w:tcBorders>
          </w:tcPr>
          <w:p w:rsidR="006C1F43" w:rsidRDefault="006C1F43">
            <w:pPr>
              <w:pStyle w:val="ConsPlusNormal"/>
            </w:pPr>
            <w:r>
              <w:t>Организация предоставления социальных гарантий участникам Программы, в том числе:</w:t>
            </w:r>
          </w:p>
          <w:p w:rsidR="006C1F43" w:rsidRDefault="006C1F43">
            <w:pPr>
              <w:pStyle w:val="ConsPlusNormal"/>
            </w:pPr>
            <w:r>
              <w:t>подъемные (однократная денежная выплата);</w:t>
            </w:r>
          </w:p>
          <w:p w:rsidR="006C1F43" w:rsidRDefault="006C1F43">
            <w:pPr>
              <w:pStyle w:val="ConsPlusNormal"/>
            </w:pPr>
            <w:r>
              <w:t>компенсация 50 % затрат на первоначальный взнос при получении кредита на приобретение жилья;</w:t>
            </w:r>
          </w:p>
          <w:p w:rsidR="006C1F43" w:rsidRDefault="006C1F43">
            <w:pPr>
              <w:pStyle w:val="ConsPlusNormal"/>
            </w:pPr>
            <w:r>
              <w:t>компенсация затрат по допуску к медицинской деятельности в Российской Федерации лиц, получивших медицинскую подготовку в иностранных государствах;</w:t>
            </w:r>
          </w:p>
          <w:p w:rsidR="006C1F43" w:rsidRDefault="006C1F43">
            <w:pPr>
              <w:pStyle w:val="ConsPlusNormal"/>
            </w:pPr>
            <w:r>
              <w:t>компенсация затрат на медицинское освидетельствование участникам Программы</w:t>
            </w:r>
          </w:p>
        </w:tc>
        <w:tc>
          <w:tcPr>
            <w:tcW w:w="2438" w:type="dxa"/>
            <w:tcBorders>
              <w:bottom w:val="nil"/>
            </w:tcBorders>
          </w:tcPr>
          <w:p w:rsidR="006C1F43" w:rsidRDefault="006C1F43">
            <w:pPr>
              <w:pStyle w:val="ConsPlusNormal"/>
            </w:pPr>
            <w:r>
              <w:t>министерство труда и социальной защиты населения Новгородской области</w:t>
            </w:r>
          </w:p>
          <w:p w:rsidR="006C1F43" w:rsidRDefault="006C1F43">
            <w:pPr>
              <w:pStyle w:val="ConsPlusNormal"/>
            </w:pPr>
          </w:p>
          <w:p w:rsidR="006C1F43" w:rsidRDefault="006C1F43">
            <w:pPr>
              <w:pStyle w:val="ConsPlusNormal"/>
            </w:pPr>
            <w:r>
              <w:t>государственное областное казенное учреждение "Центр организации социального обслуживания и предоставления социальных выплат"</w:t>
            </w:r>
          </w:p>
        </w:tc>
        <w:tc>
          <w:tcPr>
            <w:tcW w:w="964" w:type="dxa"/>
            <w:tcBorders>
              <w:bottom w:val="nil"/>
            </w:tcBorders>
          </w:tcPr>
          <w:p w:rsidR="006C1F43" w:rsidRDefault="006C1F43">
            <w:pPr>
              <w:pStyle w:val="ConsPlusNormal"/>
              <w:jc w:val="center"/>
            </w:pPr>
            <w:r>
              <w:t>2019 год</w:t>
            </w:r>
          </w:p>
        </w:tc>
        <w:tc>
          <w:tcPr>
            <w:tcW w:w="964" w:type="dxa"/>
            <w:tcBorders>
              <w:bottom w:val="nil"/>
            </w:tcBorders>
          </w:tcPr>
          <w:p w:rsidR="006C1F43" w:rsidRDefault="006C1F43">
            <w:pPr>
              <w:pStyle w:val="ConsPlusNormal"/>
              <w:jc w:val="center"/>
            </w:pPr>
            <w:r>
              <w:t>2025 год</w:t>
            </w:r>
          </w:p>
        </w:tc>
        <w:tc>
          <w:tcPr>
            <w:tcW w:w="2211" w:type="dxa"/>
            <w:tcBorders>
              <w:bottom w:val="nil"/>
            </w:tcBorders>
          </w:tcPr>
          <w:p w:rsidR="006C1F43" w:rsidRDefault="006C1F43">
            <w:pPr>
              <w:pStyle w:val="ConsPlusNormal"/>
            </w:pPr>
            <w:r>
              <w:t>осуществление денежных выплат</w:t>
            </w:r>
          </w:p>
        </w:tc>
        <w:tc>
          <w:tcPr>
            <w:tcW w:w="2324" w:type="dxa"/>
            <w:tcBorders>
              <w:bottom w:val="nil"/>
            </w:tcBorders>
          </w:tcPr>
          <w:p w:rsidR="006C1F43" w:rsidRDefault="006C1F43">
            <w:pPr>
              <w:pStyle w:val="ConsPlusNormal"/>
            </w:pPr>
            <w:r>
              <w:t>недостаточная информированность участников Программы о социальных гарантиях участникам Программы</w:t>
            </w:r>
          </w:p>
          <w:p w:rsidR="006C1F43" w:rsidRDefault="006C1F43">
            <w:pPr>
              <w:pStyle w:val="ConsPlusNormal"/>
            </w:pPr>
          </w:p>
          <w:p w:rsidR="006C1F43" w:rsidRDefault="006C1F43">
            <w:pPr>
              <w:pStyle w:val="ConsPlusNormal"/>
            </w:pPr>
            <w:r>
              <w:t>снижение числа прибывших соотечественников в Новгородскую область</w:t>
            </w:r>
          </w:p>
        </w:tc>
      </w:tr>
      <w:tr w:rsidR="006C1F43">
        <w:tblPrEx>
          <w:tblBorders>
            <w:insideH w:val="nil"/>
          </w:tblBorders>
        </w:tblPrEx>
        <w:tc>
          <w:tcPr>
            <w:tcW w:w="13550" w:type="dxa"/>
            <w:gridSpan w:val="7"/>
            <w:tcBorders>
              <w:top w:val="nil"/>
            </w:tcBorders>
          </w:tcPr>
          <w:p w:rsidR="006C1F43" w:rsidRDefault="006C1F43">
            <w:pPr>
              <w:pStyle w:val="ConsPlusNormal"/>
              <w:jc w:val="both"/>
            </w:pPr>
            <w:r>
              <w:t xml:space="preserve">(в ред. </w:t>
            </w:r>
            <w:hyperlink r:id="rId172">
              <w:r>
                <w:rPr>
                  <w:color w:val="0000FF"/>
                </w:rPr>
                <w:t>Постановления</w:t>
              </w:r>
            </w:hyperlink>
            <w:r>
              <w:t xml:space="preserve"> Правительства Новгородской области от 07.08.2020 N 373)</w:t>
            </w:r>
          </w:p>
        </w:tc>
      </w:tr>
    </w:tbl>
    <w:p w:rsidR="006C1F43" w:rsidRDefault="006C1F43">
      <w:pPr>
        <w:pStyle w:val="ConsPlusNormal"/>
        <w:sectPr w:rsidR="006C1F43">
          <w:pgSz w:w="16838" w:h="11905" w:orient="landscape"/>
          <w:pgMar w:top="1701" w:right="1134" w:bottom="850" w:left="1134" w:header="0" w:footer="0" w:gutter="0"/>
          <w:cols w:space="720"/>
          <w:titlePg/>
        </w:sectPr>
      </w:pPr>
    </w:p>
    <w:p w:rsidR="006C1F43" w:rsidRDefault="006C1F43">
      <w:pPr>
        <w:pStyle w:val="ConsPlusNormal"/>
        <w:ind w:firstLine="540"/>
        <w:jc w:val="both"/>
      </w:pPr>
    </w:p>
    <w:p w:rsidR="006C1F43" w:rsidRDefault="006C1F43">
      <w:pPr>
        <w:pStyle w:val="ConsPlusNormal"/>
        <w:ind w:firstLine="540"/>
        <w:jc w:val="both"/>
      </w:pPr>
    </w:p>
    <w:p w:rsidR="006C1F43" w:rsidRDefault="006C1F43">
      <w:pPr>
        <w:pStyle w:val="ConsPlusNormal"/>
        <w:ind w:firstLine="540"/>
        <w:jc w:val="both"/>
      </w:pPr>
    </w:p>
    <w:p w:rsidR="006C1F43" w:rsidRDefault="006C1F43">
      <w:pPr>
        <w:pStyle w:val="ConsPlusNormal"/>
        <w:ind w:firstLine="540"/>
        <w:jc w:val="both"/>
      </w:pPr>
    </w:p>
    <w:p w:rsidR="006C1F43" w:rsidRDefault="006C1F43">
      <w:pPr>
        <w:pStyle w:val="ConsPlusNormal"/>
        <w:ind w:firstLine="540"/>
        <w:jc w:val="both"/>
      </w:pPr>
    </w:p>
    <w:p w:rsidR="006C1F43" w:rsidRDefault="006C1F43">
      <w:pPr>
        <w:pStyle w:val="ConsPlusNormal"/>
        <w:jc w:val="right"/>
        <w:outlineLvl w:val="1"/>
      </w:pPr>
      <w:r>
        <w:t>Приложение N 3</w:t>
      </w:r>
    </w:p>
    <w:p w:rsidR="006C1F43" w:rsidRDefault="006C1F43">
      <w:pPr>
        <w:pStyle w:val="ConsPlusNormal"/>
        <w:jc w:val="right"/>
      </w:pPr>
      <w:r>
        <w:t>к государственной программе</w:t>
      </w:r>
    </w:p>
    <w:p w:rsidR="006C1F43" w:rsidRDefault="006C1F43">
      <w:pPr>
        <w:pStyle w:val="ConsPlusNormal"/>
        <w:jc w:val="right"/>
      </w:pPr>
      <w:r>
        <w:t>Новгородской области по оказанию</w:t>
      </w:r>
    </w:p>
    <w:p w:rsidR="006C1F43" w:rsidRDefault="006C1F43">
      <w:pPr>
        <w:pStyle w:val="ConsPlusNormal"/>
        <w:jc w:val="right"/>
      </w:pPr>
      <w:r>
        <w:t>содействия добровольному переселению</w:t>
      </w:r>
    </w:p>
    <w:p w:rsidR="006C1F43" w:rsidRDefault="006C1F43">
      <w:pPr>
        <w:pStyle w:val="ConsPlusNormal"/>
        <w:jc w:val="right"/>
      </w:pPr>
      <w:r>
        <w:t>в Российскую Федерацию соотечественников,</w:t>
      </w:r>
    </w:p>
    <w:p w:rsidR="006C1F43" w:rsidRDefault="006C1F43">
      <w:pPr>
        <w:pStyle w:val="ConsPlusNormal"/>
        <w:jc w:val="right"/>
      </w:pPr>
      <w:r>
        <w:t>проживающих за рубежом, на 2019 - 2025 годы</w:t>
      </w:r>
    </w:p>
    <w:p w:rsidR="006C1F43" w:rsidRDefault="006C1F43">
      <w:pPr>
        <w:pStyle w:val="ConsPlusNormal"/>
        <w:ind w:firstLine="540"/>
        <w:jc w:val="both"/>
      </w:pPr>
    </w:p>
    <w:p w:rsidR="006C1F43" w:rsidRDefault="006C1F43">
      <w:pPr>
        <w:pStyle w:val="ConsPlusTitle"/>
        <w:jc w:val="center"/>
      </w:pPr>
      <w:bookmarkStart w:id="4" w:name="P1138"/>
      <w:bookmarkEnd w:id="4"/>
      <w:r>
        <w:t>ПЕРЕЧЕНЬ</w:t>
      </w:r>
    </w:p>
    <w:p w:rsidR="006C1F43" w:rsidRDefault="006C1F43">
      <w:pPr>
        <w:pStyle w:val="ConsPlusTitle"/>
        <w:jc w:val="center"/>
      </w:pPr>
      <w:r>
        <w:t>НОРМАТИВНЫХ ПРАВОВЫХ АКТОВ НОВГОРОДСКОЙ ОБЛАСТИ,</w:t>
      </w:r>
    </w:p>
    <w:p w:rsidR="006C1F43" w:rsidRDefault="006C1F43">
      <w:pPr>
        <w:pStyle w:val="ConsPlusTitle"/>
        <w:jc w:val="center"/>
      </w:pPr>
      <w:r>
        <w:t>ПРИНИМАЕМЫХ В ЦЕЛЯХ РЕАЛИЗАЦИИ ПРОГРАММЫ</w:t>
      </w:r>
    </w:p>
    <w:p w:rsidR="006C1F43" w:rsidRDefault="006C1F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C1F43">
        <w:tc>
          <w:tcPr>
            <w:tcW w:w="60" w:type="dxa"/>
            <w:tcBorders>
              <w:top w:val="nil"/>
              <w:left w:val="nil"/>
              <w:bottom w:val="nil"/>
              <w:right w:val="nil"/>
            </w:tcBorders>
            <w:shd w:val="clear" w:color="auto" w:fill="CED3F1"/>
            <w:tcMar>
              <w:top w:w="0" w:type="dxa"/>
              <w:left w:w="0" w:type="dxa"/>
              <w:bottom w:w="0" w:type="dxa"/>
              <w:right w:w="0" w:type="dxa"/>
            </w:tcMar>
          </w:tcPr>
          <w:p w:rsidR="006C1F43" w:rsidRDefault="006C1F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1F43" w:rsidRDefault="006C1F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1F43" w:rsidRDefault="006C1F43">
            <w:pPr>
              <w:pStyle w:val="ConsPlusNormal"/>
              <w:jc w:val="center"/>
            </w:pPr>
            <w:r>
              <w:rPr>
                <w:color w:val="392C69"/>
              </w:rPr>
              <w:t>Список изменяющих документов</w:t>
            </w:r>
          </w:p>
          <w:p w:rsidR="006C1F43" w:rsidRDefault="006C1F43">
            <w:pPr>
              <w:pStyle w:val="ConsPlusNormal"/>
              <w:jc w:val="center"/>
            </w:pPr>
            <w:r>
              <w:rPr>
                <w:color w:val="392C69"/>
              </w:rPr>
              <w:t>(в ред. постановлений Правительства Новгородской области</w:t>
            </w:r>
          </w:p>
          <w:p w:rsidR="006C1F43" w:rsidRDefault="006C1F43">
            <w:pPr>
              <w:pStyle w:val="ConsPlusNormal"/>
              <w:jc w:val="center"/>
            </w:pPr>
            <w:r>
              <w:rPr>
                <w:color w:val="392C69"/>
              </w:rPr>
              <w:t xml:space="preserve">от 26.11.2019 </w:t>
            </w:r>
            <w:hyperlink r:id="rId173">
              <w:r>
                <w:rPr>
                  <w:color w:val="0000FF"/>
                </w:rPr>
                <w:t>N 463</w:t>
              </w:r>
            </w:hyperlink>
            <w:r>
              <w:rPr>
                <w:color w:val="392C69"/>
              </w:rPr>
              <w:t xml:space="preserve">, от 07.08.2020 </w:t>
            </w:r>
            <w:hyperlink r:id="rId174">
              <w:r>
                <w:rPr>
                  <w:color w:val="0000FF"/>
                </w:rPr>
                <w:t>N 372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1F43" w:rsidRDefault="006C1F43">
            <w:pPr>
              <w:pStyle w:val="ConsPlusNormal"/>
            </w:pPr>
          </w:p>
        </w:tc>
      </w:tr>
    </w:tbl>
    <w:p w:rsidR="006C1F43" w:rsidRDefault="006C1F4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891"/>
        <w:gridCol w:w="2381"/>
        <w:gridCol w:w="1757"/>
        <w:gridCol w:w="1531"/>
      </w:tblGrid>
      <w:tr w:rsidR="006C1F43">
        <w:tc>
          <w:tcPr>
            <w:tcW w:w="510" w:type="dxa"/>
            <w:vAlign w:val="center"/>
          </w:tcPr>
          <w:p w:rsidR="006C1F43" w:rsidRDefault="006C1F43">
            <w:pPr>
              <w:pStyle w:val="ConsPlusNormal"/>
              <w:jc w:val="center"/>
            </w:pPr>
            <w:r>
              <w:t>N п/п</w:t>
            </w:r>
          </w:p>
        </w:tc>
        <w:tc>
          <w:tcPr>
            <w:tcW w:w="2891" w:type="dxa"/>
            <w:vAlign w:val="center"/>
          </w:tcPr>
          <w:p w:rsidR="006C1F43" w:rsidRDefault="006C1F43">
            <w:pPr>
              <w:pStyle w:val="ConsPlusNormal"/>
              <w:jc w:val="center"/>
            </w:pPr>
            <w:r>
              <w:t>Вид нормативного правового акта</w:t>
            </w:r>
          </w:p>
        </w:tc>
        <w:tc>
          <w:tcPr>
            <w:tcW w:w="2381" w:type="dxa"/>
            <w:vAlign w:val="center"/>
          </w:tcPr>
          <w:p w:rsidR="006C1F43" w:rsidRDefault="006C1F43">
            <w:pPr>
              <w:pStyle w:val="ConsPlusNormal"/>
              <w:jc w:val="center"/>
            </w:pPr>
            <w:r>
              <w:t>Основные положения нормативного правового акта</w:t>
            </w:r>
          </w:p>
        </w:tc>
        <w:tc>
          <w:tcPr>
            <w:tcW w:w="1757" w:type="dxa"/>
            <w:vAlign w:val="center"/>
          </w:tcPr>
          <w:p w:rsidR="006C1F43" w:rsidRDefault="006C1F43">
            <w:pPr>
              <w:pStyle w:val="ConsPlusNormal"/>
              <w:jc w:val="center"/>
            </w:pPr>
            <w:r>
              <w:t>Исполнитель (разработчик)</w:t>
            </w:r>
          </w:p>
        </w:tc>
        <w:tc>
          <w:tcPr>
            <w:tcW w:w="1531" w:type="dxa"/>
            <w:vAlign w:val="center"/>
          </w:tcPr>
          <w:p w:rsidR="006C1F43" w:rsidRDefault="006C1F43">
            <w:pPr>
              <w:pStyle w:val="ConsPlusNormal"/>
              <w:jc w:val="center"/>
            </w:pPr>
            <w:r>
              <w:t>Ожидаемый срок принятия</w:t>
            </w:r>
          </w:p>
        </w:tc>
      </w:tr>
      <w:tr w:rsidR="006C1F43">
        <w:tc>
          <w:tcPr>
            <w:tcW w:w="510" w:type="dxa"/>
          </w:tcPr>
          <w:p w:rsidR="006C1F43" w:rsidRDefault="006C1F43">
            <w:pPr>
              <w:pStyle w:val="ConsPlusNormal"/>
              <w:jc w:val="center"/>
            </w:pPr>
            <w:r>
              <w:t>1</w:t>
            </w:r>
          </w:p>
        </w:tc>
        <w:tc>
          <w:tcPr>
            <w:tcW w:w="2891" w:type="dxa"/>
          </w:tcPr>
          <w:p w:rsidR="006C1F43" w:rsidRDefault="006C1F43">
            <w:pPr>
              <w:pStyle w:val="ConsPlusNormal"/>
              <w:jc w:val="center"/>
            </w:pPr>
            <w:r>
              <w:t>2</w:t>
            </w:r>
          </w:p>
        </w:tc>
        <w:tc>
          <w:tcPr>
            <w:tcW w:w="2381" w:type="dxa"/>
          </w:tcPr>
          <w:p w:rsidR="006C1F43" w:rsidRDefault="006C1F43">
            <w:pPr>
              <w:pStyle w:val="ConsPlusNormal"/>
              <w:jc w:val="center"/>
            </w:pPr>
            <w:r>
              <w:t>3</w:t>
            </w:r>
          </w:p>
        </w:tc>
        <w:tc>
          <w:tcPr>
            <w:tcW w:w="1757" w:type="dxa"/>
          </w:tcPr>
          <w:p w:rsidR="006C1F43" w:rsidRDefault="006C1F43">
            <w:pPr>
              <w:pStyle w:val="ConsPlusNormal"/>
              <w:jc w:val="center"/>
            </w:pPr>
            <w:r>
              <w:t>4</w:t>
            </w:r>
          </w:p>
        </w:tc>
        <w:tc>
          <w:tcPr>
            <w:tcW w:w="1531" w:type="dxa"/>
          </w:tcPr>
          <w:p w:rsidR="006C1F43" w:rsidRDefault="006C1F43">
            <w:pPr>
              <w:pStyle w:val="ConsPlusNormal"/>
              <w:jc w:val="center"/>
            </w:pPr>
            <w:r>
              <w:t>5</w:t>
            </w:r>
          </w:p>
        </w:tc>
      </w:tr>
      <w:tr w:rsidR="006C1F43">
        <w:tc>
          <w:tcPr>
            <w:tcW w:w="510" w:type="dxa"/>
          </w:tcPr>
          <w:p w:rsidR="006C1F43" w:rsidRDefault="006C1F43">
            <w:pPr>
              <w:pStyle w:val="ConsPlusNormal"/>
              <w:jc w:val="center"/>
            </w:pPr>
            <w:r>
              <w:t>1.</w:t>
            </w:r>
          </w:p>
        </w:tc>
        <w:tc>
          <w:tcPr>
            <w:tcW w:w="2891" w:type="dxa"/>
          </w:tcPr>
          <w:p w:rsidR="006C1F43" w:rsidRDefault="006C1F43">
            <w:pPr>
              <w:pStyle w:val="ConsPlusNormal"/>
            </w:pPr>
            <w:r>
              <w:t>Распоряжение Правительства Новгородской области об уполномоченном органе исполнительной власти Новгородской области</w:t>
            </w:r>
          </w:p>
        </w:tc>
        <w:tc>
          <w:tcPr>
            <w:tcW w:w="2381" w:type="dxa"/>
          </w:tcPr>
          <w:p w:rsidR="006C1F43" w:rsidRDefault="006C1F43">
            <w:pPr>
              <w:pStyle w:val="ConsPlusNormal"/>
            </w:pPr>
            <w:r>
              <w:t>определяет орган исполнительной власти Новгородской области, уполномоченный на представление отчета о достижении значения показателя результативности предоставления субсидии из федерального бюджета бюджету Новгородской области, представление отчета о расходах бюджета Новгородской области, в целях софинансирования которых предоставляется субсидия из федерального бюджета</w:t>
            </w:r>
          </w:p>
        </w:tc>
        <w:tc>
          <w:tcPr>
            <w:tcW w:w="1757" w:type="dxa"/>
          </w:tcPr>
          <w:p w:rsidR="006C1F43" w:rsidRDefault="006C1F43">
            <w:pPr>
              <w:pStyle w:val="ConsPlusNormal"/>
            </w:pPr>
            <w:r>
              <w:t>министерство труда и социальной защиты населения Новгородской области</w:t>
            </w:r>
          </w:p>
        </w:tc>
        <w:tc>
          <w:tcPr>
            <w:tcW w:w="1531" w:type="dxa"/>
          </w:tcPr>
          <w:p w:rsidR="006C1F43" w:rsidRDefault="006C1F43">
            <w:pPr>
              <w:pStyle w:val="ConsPlusNormal"/>
            </w:pPr>
            <w:r>
              <w:t>2019 год</w:t>
            </w:r>
          </w:p>
        </w:tc>
      </w:tr>
      <w:tr w:rsidR="006C1F43">
        <w:tc>
          <w:tcPr>
            <w:tcW w:w="510" w:type="dxa"/>
          </w:tcPr>
          <w:p w:rsidR="006C1F43" w:rsidRDefault="006C1F43">
            <w:pPr>
              <w:pStyle w:val="ConsPlusNormal"/>
              <w:jc w:val="center"/>
            </w:pPr>
            <w:r>
              <w:t>2.</w:t>
            </w:r>
          </w:p>
        </w:tc>
        <w:tc>
          <w:tcPr>
            <w:tcW w:w="2891" w:type="dxa"/>
          </w:tcPr>
          <w:p w:rsidR="006C1F43" w:rsidRDefault="006C1F43">
            <w:pPr>
              <w:pStyle w:val="ConsPlusNormal"/>
            </w:pPr>
            <w:r>
              <w:t>Постановление Правительства Новгородской области об утверждении Порядка предоставления меры социальной поддержки участникам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2019 - 2021 годы в виде подъемных</w:t>
            </w:r>
          </w:p>
        </w:tc>
        <w:tc>
          <w:tcPr>
            <w:tcW w:w="2381" w:type="dxa"/>
          </w:tcPr>
          <w:p w:rsidR="006C1F43" w:rsidRDefault="006C1F43">
            <w:pPr>
              <w:pStyle w:val="ConsPlusNormal"/>
            </w:pPr>
            <w:r>
              <w:t>утверждает порядок и условия предоставления мер социальной поддержки участникам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2019 - 2021 годы в виде подъемных, а также их размер</w:t>
            </w:r>
          </w:p>
        </w:tc>
        <w:tc>
          <w:tcPr>
            <w:tcW w:w="1757" w:type="dxa"/>
          </w:tcPr>
          <w:p w:rsidR="006C1F43" w:rsidRDefault="006C1F43">
            <w:pPr>
              <w:pStyle w:val="ConsPlusNormal"/>
            </w:pPr>
            <w:r>
              <w:t>министерство труда и социальной защиты населения Новгородской области</w:t>
            </w:r>
          </w:p>
        </w:tc>
        <w:tc>
          <w:tcPr>
            <w:tcW w:w="1531" w:type="dxa"/>
          </w:tcPr>
          <w:p w:rsidR="006C1F43" w:rsidRDefault="006C1F43">
            <w:pPr>
              <w:pStyle w:val="ConsPlusNormal"/>
            </w:pPr>
            <w:r>
              <w:t>2019 год</w:t>
            </w:r>
          </w:p>
        </w:tc>
      </w:tr>
      <w:tr w:rsidR="006C1F43">
        <w:tc>
          <w:tcPr>
            <w:tcW w:w="510" w:type="dxa"/>
          </w:tcPr>
          <w:p w:rsidR="006C1F43" w:rsidRDefault="006C1F43">
            <w:pPr>
              <w:pStyle w:val="ConsPlusNormal"/>
              <w:jc w:val="center"/>
            </w:pPr>
            <w:r>
              <w:t>3.</w:t>
            </w:r>
          </w:p>
        </w:tc>
        <w:tc>
          <w:tcPr>
            <w:tcW w:w="2891" w:type="dxa"/>
          </w:tcPr>
          <w:p w:rsidR="006C1F43" w:rsidRDefault="006C1F43">
            <w:pPr>
              <w:pStyle w:val="ConsPlusNormal"/>
            </w:pPr>
            <w:r>
              <w:t>Постановление Правительства Новгородской области об утверждении Порядка предоставления меры социальной поддержки участникам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2019 - 2021 годы в виде компенсации 50 процентов затрат на первоначальный взнос при получении кредита на приобретение жилья</w:t>
            </w:r>
          </w:p>
        </w:tc>
        <w:tc>
          <w:tcPr>
            <w:tcW w:w="2381" w:type="dxa"/>
          </w:tcPr>
          <w:p w:rsidR="006C1F43" w:rsidRDefault="006C1F43">
            <w:pPr>
              <w:pStyle w:val="ConsPlusNormal"/>
            </w:pPr>
            <w:r>
              <w:t>утверждает порядок и условия предоставления мер социальной поддержки участникам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2019 - 2021 годы в виде компенсации 50 процентов затрат на первоначальный взнос при получении кредита на приобретение жилья, а также ее размер</w:t>
            </w:r>
          </w:p>
        </w:tc>
        <w:tc>
          <w:tcPr>
            <w:tcW w:w="1757" w:type="dxa"/>
          </w:tcPr>
          <w:p w:rsidR="006C1F43" w:rsidRDefault="006C1F43">
            <w:pPr>
              <w:pStyle w:val="ConsPlusNormal"/>
            </w:pPr>
            <w:r>
              <w:t>министерство труда и социальной защиты населения Новгородской области</w:t>
            </w:r>
          </w:p>
        </w:tc>
        <w:tc>
          <w:tcPr>
            <w:tcW w:w="1531" w:type="dxa"/>
          </w:tcPr>
          <w:p w:rsidR="006C1F43" w:rsidRDefault="006C1F43">
            <w:pPr>
              <w:pStyle w:val="ConsPlusNormal"/>
            </w:pPr>
            <w:r>
              <w:t>2019 год</w:t>
            </w:r>
          </w:p>
        </w:tc>
      </w:tr>
      <w:tr w:rsidR="006C1F43">
        <w:tc>
          <w:tcPr>
            <w:tcW w:w="510" w:type="dxa"/>
          </w:tcPr>
          <w:p w:rsidR="006C1F43" w:rsidRDefault="006C1F43">
            <w:pPr>
              <w:pStyle w:val="ConsPlusNormal"/>
              <w:jc w:val="center"/>
            </w:pPr>
            <w:r>
              <w:t>4.</w:t>
            </w:r>
          </w:p>
        </w:tc>
        <w:tc>
          <w:tcPr>
            <w:tcW w:w="2891" w:type="dxa"/>
          </w:tcPr>
          <w:p w:rsidR="006C1F43" w:rsidRDefault="006C1F43">
            <w:pPr>
              <w:pStyle w:val="ConsPlusNormal"/>
            </w:pPr>
            <w:r>
              <w:t>Постановление Правительства Новгородской области об утверждении Порядка предоставления меры социальной поддержки участникам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2019 - 2021 годы в виде компенсации затрат по допуску к медицинской деятельности в Российской Федерации лиц, получивших медицинскую подготовку в иностранных государствах</w:t>
            </w:r>
          </w:p>
        </w:tc>
        <w:tc>
          <w:tcPr>
            <w:tcW w:w="2381" w:type="dxa"/>
          </w:tcPr>
          <w:p w:rsidR="006C1F43" w:rsidRDefault="006C1F43">
            <w:pPr>
              <w:pStyle w:val="ConsPlusNormal"/>
            </w:pPr>
            <w:r>
              <w:t>утверждает порядок и условия предоставления мер социальной поддержки участникам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2019 - 2021 годы в виде компенсации затрат по допуску к медицинской деятельности в Российской Федерации лиц, получивших медицинскую подготовку в иностранных государствах, а также ее размер</w:t>
            </w:r>
          </w:p>
        </w:tc>
        <w:tc>
          <w:tcPr>
            <w:tcW w:w="1757" w:type="dxa"/>
          </w:tcPr>
          <w:p w:rsidR="006C1F43" w:rsidRDefault="006C1F43">
            <w:pPr>
              <w:pStyle w:val="ConsPlusNormal"/>
            </w:pPr>
            <w:r>
              <w:t>министерство труда и социальной защиты населения Новгородской области</w:t>
            </w:r>
          </w:p>
        </w:tc>
        <w:tc>
          <w:tcPr>
            <w:tcW w:w="1531" w:type="dxa"/>
          </w:tcPr>
          <w:p w:rsidR="006C1F43" w:rsidRDefault="006C1F43">
            <w:pPr>
              <w:pStyle w:val="ConsPlusNormal"/>
            </w:pPr>
            <w:r>
              <w:t>2019 год</w:t>
            </w:r>
          </w:p>
        </w:tc>
      </w:tr>
      <w:tr w:rsidR="006C1F43">
        <w:tc>
          <w:tcPr>
            <w:tcW w:w="510" w:type="dxa"/>
          </w:tcPr>
          <w:p w:rsidR="006C1F43" w:rsidRDefault="006C1F43">
            <w:pPr>
              <w:pStyle w:val="ConsPlusNormal"/>
              <w:jc w:val="center"/>
            </w:pPr>
            <w:r>
              <w:t>5.</w:t>
            </w:r>
          </w:p>
        </w:tc>
        <w:tc>
          <w:tcPr>
            <w:tcW w:w="2891" w:type="dxa"/>
          </w:tcPr>
          <w:p w:rsidR="006C1F43" w:rsidRDefault="006C1F43">
            <w:pPr>
              <w:pStyle w:val="ConsPlusNormal"/>
            </w:pPr>
            <w:r>
              <w:t>Постановление Правительства Новгородской области об утверждении Порядка предоставления меры социальной поддержки участникам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2019 - 2021 годы в виде компенсации затрат на медицинское освидетельствование участникам Программы и членам их семей</w:t>
            </w:r>
          </w:p>
        </w:tc>
        <w:tc>
          <w:tcPr>
            <w:tcW w:w="2381" w:type="dxa"/>
          </w:tcPr>
          <w:p w:rsidR="006C1F43" w:rsidRDefault="006C1F43">
            <w:pPr>
              <w:pStyle w:val="ConsPlusNormal"/>
            </w:pPr>
            <w:r>
              <w:t>утверждает порядок и условия предоставления мер социальной поддержки участникам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2019 - 2021 годы в виде компенсации затрат на медицинское освидетельствование участникам Программы и членам их семей, а также ее размер</w:t>
            </w:r>
          </w:p>
        </w:tc>
        <w:tc>
          <w:tcPr>
            <w:tcW w:w="1757" w:type="dxa"/>
          </w:tcPr>
          <w:p w:rsidR="006C1F43" w:rsidRDefault="006C1F43">
            <w:pPr>
              <w:pStyle w:val="ConsPlusNormal"/>
            </w:pPr>
            <w:r>
              <w:t>министерство труда и социальной защиты населения Новгородской области</w:t>
            </w:r>
          </w:p>
          <w:p w:rsidR="006C1F43" w:rsidRDefault="006C1F43">
            <w:pPr>
              <w:pStyle w:val="ConsPlusNormal"/>
            </w:pPr>
            <w:r>
              <w:t>министерство здравоохранения Новгородской области</w:t>
            </w:r>
          </w:p>
        </w:tc>
        <w:tc>
          <w:tcPr>
            <w:tcW w:w="1531" w:type="dxa"/>
          </w:tcPr>
          <w:p w:rsidR="006C1F43" w:rsidRDefault="006C1F43">
            <w:pPr>
              <w:pStyle w:val="ConsPlusNormal"/>
            </w:pPr>
            <w:r>
              <w:t>2019 год</w:t>
            </w:r>
          </w:p>
        </w:tc>
      </w:tr>
      <w:tr w:rsidR="006C1F43">
        <w:tc>
          <w:tcPr>
            <w:tcW w:w="510" w:type="dxa"/>
          </w:tcPr>
          <w:p w:rsidR="006C1F43" w:rsidRDefault="006C1F43">
            <w:pPr>
              <w:pStyle w:val="ConsPlusNormal"/>
              <w:jc w:val="center"/>
            </w:pPr>
            <w:r>
              <w:t>6.</w:t>
            </w:r>
          </w:p>
        </w:tc>
        <w:tc>
          <w:tcPr>
            <w:tcW w:w="2891" w:type="dxa"/>
          </w:tcPr>
          <w:p w:rsidR="006C1F43" w:rsidRDefault="006C1F43">
            <w:pPr>
              <w:pStyle w:val="ConsPlusNormal"/>
            </w:pPr>
            <w:r>
              <w:t>Указ Губернатора Новгородской области о внесении изменений в Положение о межведомственной комиссии по оказанию содействия добровольному переселению на территорию Новгородской области соотечественников, проживающих за рубежом</w:t>
            </w:r>
          </w:p>
        </w:tc>
        <w:tc>
          <w:tcPr>
            <w:tcW w:w="2381" w:type="dxa"/>
          </w:tcPr>
          <w:p w:rsidR="006C1F43" w:rsidRDefault="006C1F43">
            <w:pPr>
              <w:pStyle w:val="ConsPlusNormal"/>
            </w:pPr>
            <w:r>
              <w:t>определяет порядок деятельности межведомственной комиссии</w:t>
            </w:r>
          </w:p>
        </w:tc>
        <w:tc>
          <w:tcPr>
            <w:tcW w:w="1757" w:type="dxa"/>
          </w:tcPr>
          <w:p w:rsidR="006C1F43" w:rsidRDefault="006C1F43">
            <w:pPr>
              <w:pStyle w:val="ConsPlusNormal"/>
            </w:pPr>
            <w:r>
              <w:t>министерство труда и социальной защиты населения Новгородской области</w:t>
            </w:r>
          </w:p>
        </w:tc>
        <w:tc>
          <w:tcPr>
            <w:tcW w:w="1531" w:type="dxa"/>
          </w:tcPr>
          <w:p w:rsidR="006C1F43" w:rsidRDefault="006C1F43">
            <w:pPr>
              <w:pStyle w:val="ConsPlusNormal"/>
            </w:pPr>
            <w:r>
              <w:t>по мере необходимости</w:t>
            </w:r>
          </w:p>
        </w:tc>
      </w:tr>
      <w:tr w:rsidR="006C1F43">
        <w:tc>
          <w:tcPr>
            <w:tcW w:w="510" w:type="dxa"/>
          </w:tcPr>
          <w:p w:rsidR="006C1F43" w:rsidRDefault="006C1F43">
            <w:pPr>
              <w:pStyle w:val="ConsPlusNormal"/>
              <w:jc w:val="center"/>
            </w:pPr>
            <w:r>
              <w:t>7.</w:t>
            </w:r>
          </w:p>
        </w:tc>
        <w:tc>
          <w:tcPr>
            <w:tcW w:w="2891" w:type="dxa"/>
          </w:tcPr>
          <w:p w:rsidR="006C1F43" w:rsidRDefault="006C1F43">
            <w:pPr>
              <w:pStyle w:val="ConsPlusNormal"/>
            </w:pPr>
            <w:r>
              <w:t>Постановление Правительства Новгородской области о внесении изменений в Положение об общественном совете по вопросам содействия добровольному переселению в Новгородскую область соотечественников, проживающих за рубежом</w:t>
            </w:r>
          </w:p>
        </w:tc>
        <w:tc>
          <w:tcPr>
            <w:tcW w:w="2381" w:type="dxa"/>
          </w:tcPr>
          <w:p w:rsidR="006C1F43" w:rsidRDefault="006C1F43">
            <w:pPr>
              <w:pStyle w:val="ConsPlusNormal"/>
            </w:pPr>
            <w:r>
              <w:t>определяет порядок деятельности общественного совета</w:t>
            </w:r>
          </w:p>
        </w:tc>
        <w:tc>
          <w:tcPr>
            <w:tcW w:w="1757" w:type="dxa"/>
          </w:tcPr>
          <w:p w:rsidR="006C1F43" w:rsidRDefault="006C1F43">
            <w:pPr>
              <w:pStyle w:val="ConsPlusNormal"/>
            </w:pPr>
            <w:r>
              <w:t>министерство труда и социальной защиты населения Новгородской области</w:t>
            </w:r>
          </w:p>
        </w:tc>
        <w:tc>
          <w:tcPr>
            <w:tcW w:w="1531" w:type="dxa"/>
          </w:tcPr>
          <w:p w:rsidR="006C1F43" w:rsidRDefault="006C1F43">
            <w:pPr>
              <w:pStyle w:val="ConsPlusNormal"/>
            </w:pPr>
            <w:r>
              <w:t>по мере необходимости</w:t>
            </w:r>
          </w:p>
        </w:tc>
      </w:tr>
    </w:tbl>
    <w:p w:rsidR="006C1F43" w:rsidRDefault="006C1F43">
      <w:pPr>
        <w:pStyle w:val="ConsPlusNormal"/>
        <w:ind w:firstLine="540"/>
        <w:jc w:val="both"/>
      </w:pPr>
    </w:p>
    <w:p w:rsidR="006C1F43" w:rsidRDefault="006C1F43">
      <w:pPr>
        <w:pStyle w:val="ConsPlusNormal"/>
        <w:ind w:firstLine="540"/>
        <w:jc w:val="both"/>
      </w:pPr>
    </w:p>
    <w:p w:rsidR="006C1F43" w:rsidRDefault="006C1F43">
      <w:pPr>
        <w:pStyle w:val="ConsPlusNormal"/>
        <w:ind w:firstLine="540"/>
        <w:jc w:val="both"/>
      </w:pPr>
    </w:p>
    <w:p w:rsidR="006C1F43" w:rsidRDefault="006C1F43">
      <w:pPr>
        <w:pStyle w:val="ConsPlusNormal"/>
        <w:ind w:firstLine="540"/>
        <w:jc w:val="both"/>
      </w:pPr>
    </w:p>
    <w:p w:rsidR="006C1F43" w:rsidRDefault="006C1F43">
      <w:pPr>
        <w:pStyle w:val="ConsPlusNormal"/>
        <w:ind w:firstLine="540"/>
        <w:jc w:val="both"/>
      </w:pPr>
    </w:p>
    <w:p w:rsidR="006C1F43" w:rsidRDefault="006C1F43">
      <w:pPr>
        <w:pStyle w:val="ConsPlusNormal"/>
        <w:jc w:val="right"/>
        <w:outlineLvl w:val="1"/>
      </w:pPr>
      <w:r>
        <w:t>Приложение N 4</w:t>
      </w:r>
    </w:p>
    <w:p w:rsidR="006C1F43" w:rsidRDefault="006C1F43">
      <w:pPr>
        <w:pStyle w:val="ConsPlusNormal"/>
        <w:jc w:val="right"/>
      </w:pPr>
      <w:r>
        <w:t>к государственной программе</w:t>
      </w:r>
    </w:p>
    <w:p w:rsidR="006C1F43" w:rsidRDefault="006C1F43">
      <w:pPr>
        <w:pStyle w:val="ConsPlusNormal"/>
        <w:jc w:val="right"/>
      </w:pPr>
      <w:r>
        <w:t>Новгородской области по оказанию</w:t>
      </w:r>
    </w:p>
    <w:p w:rsidR="006C1F43" w:rsidRDefault="006C1F43">
      <w:pPr>
        <w:pStyle w:val="ConsPlusNormal"/>
        <w:jc w:val="right"/>
      </w:pPr>
      <w:r>
        <w:t>содействия добровольному переселению</w:t>
      </w:r>
    </w:p>
    <w:p w:rsidR="006C1F43" w:rsidRDefault="006C1F43">
      <w:pPr>
        <w:pStyle w:val="ConsPlusNormal"/>
        <w:jc w:val="right"/>
      </w:pPr>
      <w:r>
        <w:t>в Российскую Федерацию соотечественников,</w:t>
      </w:r>
    </w:p>
    <w:p w:rsidR="006C1F43" w:rsidRDefault="006C1F43">
      <w:pPr>
        <w:pStyle w:val="ConsPlusNormal"/>
        <w:jc w:val="right"/>
      </w:pPr>
      <w:r>
        <w:t>проживающих за рубежом, на 2019 - 2025 годы</w:t>
      </w:r>
    </w:p>
    <w:p w:rsidR="006C1F43" w:rsidRDefault="006C1F43">
      <w:pPr>
        <w:pStyle w:val="ConsPlusNormal"/>
        <w:ind w:firstLine="540"/>
        <w:jc w:val="both"/>
      </w:pPr>
    </w:p>
    <w:p w:rsidR="006C1F43" w:rsidRDefault="006C1F43">
      <w:pPr>
        <w:pStyle w:val="ConsPlusTitle"/>
        <w:jc w:val="center"/>
      </w:pPr>
      <w:bookmarkStart w:id="5" w:name="P1203"/>
      <w:bookmarkEnd w:id="5"/>
      <w:r>
        <w:t>ОБЪЕМЫ</w:t>
      </w:r>
    </w:p>
    <w:p w:rsidR="006C1F43" w:rsidRDefault="006C1F43">
      <w:pPr>
        <w:pStyle w:val="ConsPlusTitle"/>
        <w:jc w:val="center"/>
      </w:pPr>
      <w:r>
        <w:t>ФИНАНСОВЫХ РЕСУРСОВ НА РЕАЛИЗАЦИЮ ОСНОВНЫХ МЕРОПРИЯТИЙ</w:t>
      </w:r>
    </w:p>
    <w:p w:rsidR="006C1F43" w:rsidRDefault="006C1F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C1F43">
        <w:tc>
          <w:tcPr>
            <w:tcW w:w="60" w:type="dxa"/>
            <w:tcBorders>
              <w:top w:val="nil"/>
              <w:left w:val="nil"/>
              <w:bottom w:val="nil"/>
              <w:right w:val="nil"/>
            </w:tcBorders>
            <w:shd w:val="clear" w:color="auto" w:fill="CED3F1"/>
            <w:tcMar>
              <w:top w:w="0" w:type="dxa"/>
              <w:left w:w="0" w:type="dxa"/>
              <w:bottom w:w="0" w:type="dxa"/>
              <w:right w:w="0" w:type="dxa"/>
            </w:tcMar>
          </w:tcPr>
          <w:p w:rsidR="006C1F43" w:rsidRDefault="006C1F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1F43" w:rsidRDefault="006C1F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1F43" w:rsidRDefault="006C1F43">
            <w:pPr>
              <w:pStyle w:val="ConsPlusNormal"/>
              <w:jc w:val="center"/>
            </w:pPr>
            <w:r>
              <w:rPr>
                <w:color w:val="392C69"/>
              </w:rPr>
              <w:t>Список изменяющих документов</w:t>
            </w:r>
          </w:p>
          <w:p w:rsidR="006C1F43" w:rsidRDefault="006C1F43">
            <w:pPr>
              <w:pStyle w:val="ConsPlusNormal"/>
              <w:jc w:val="center"/>
            </w:pPr>
            <w:r>
              <w:rPr>
                <w:color w:val="392C69"/>
              </w:rPr>
              <w:t xml:space="preserve">(в ред. </w:t>
            </w:r>
            <w:hyperlink r:id="rId175">
              <w:r>
                <w:rPr>
                  <w:color w:val="0000FF"/>
                </w:rPr>
                <w:t>Постановления</w:t>
              </w:r>
            </w:hyperlink>
            <w:r>
              <w:rPr>
                <w:color w:val="392C69"/>
              </w:rPr>
              <w:t xml:space="preserve"> Правительства Новгородской области</w:t>
            </w:r>
          </w:p>
          <w:p w:rsidR="006C1F43" w:rsidRDefault="006C1F43">
            <w:pPr>
              <w:pStyle w:val="ConsPlusNormal"/>
              <w:jc w:val="center"/>
            </w:pPr>
            <w:r>
              <w:rPr>
                <w:color w:val="392C69"/>
              </w:rPr>
              <w:t>от 23.12.2021 N 467)</w:t>
            </w:r>
          </w:p>
        </w:tc>
        <w:tc>
          <w:tcPr>
            <w:tcW w:w="113" w:type="dxa"/>
            <w:tcBorders>
              <w:top w:val="nil"/>
              <w:left w:val="nil"/>
              <w:bottom w:val="nil"/>
              <w:right w:val="nil"/>
            </w:tcBorders>
            <w:shd w:val="clear" w:color="auto" w:fill="F4F3F8"/>
            <w:tcMar>
              <w:top w:w="0" w:type="dxa"/>
              <w:left w:w="0" w:type="dxa"/>
              <w:bottom w:w="0" w:type="dxa"/>
              <w:right w:w="0" w:type="dxa"/>
            </w:tcMar>
          </w:tcPr>
          <w:p w:rsidR="006C1F43" w:rsidRDefault="006C1F43">
            <w:pPr>
              <w:pStyle w:val="ConsPlusNormal"/>
            </w:pPr>
          </w:p>
        </w:tc>
      </w:tr>
    </w:tbl>
    <w:p w:rsidR="006C1F43" w:rsidRDefault="006C1F43">
      <w:pPr>
        <w:pStyle w:val="ConsPlusNormal"/>
        <w:ind w:firstLine="540"/>
        <w:jc w:val="both"/>
      </w:pPr>
    </w:p>
    <w:p w:rsidR="006C1F43" w:rsidRDefault="006C1F43">
      <w:pPr>
        <w:pStyle w:val="ConsPlusNormal"/>
        <w:sectPr w:rsidR="006C1F4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706"/>
        <w:gridCol w:w="2834"/>
        <w:gridCol w:w="793"/>
        <w:gridCol w:w="793"/>
        <w:gridCol w:w="793"/>
        <w:gridCol w:w="793"/>
        <w:gridCol w:w="793"/>
        <w:gridCol w:w="793"/>
        <w:gridCol w:w="793"/>
      </w:tblGrid>
      <w:tr w:rsidR="006C1F43">
        <w:tc>
          <w:tcPr>
            <w:tcW w:w="510" w:type="dxa"/>
            <w:vMerge w:val="restart"/>
            <w:vAlign w:val="center"/>
          </w:tcPr>
          <w:p w:rsidR="006C1F43" w:rsidRDefault="006C1F43">
            <w:pPr>
              <w:pStyle w:val="ConsPlusNormal"/>
              <w:jc w:val="center"/>
            </w:pPr>
            <w:r>
              <w:t>N п/п</w:t>
            </w:r>
          </w:p>
        </w:tc>
        <w:tc>
          <w:tcPr>
            <w:tcW w:w="4706" w:type="dxa"/>
            <w:vMerge w:val="restart"/>
            <w:vAlign w:val="center"/>
          </w:tcPr>
          <w:p w:rsidR="006C1F43" w:rsidRDefault="006C1F43">
            <w:pPr>
              <w:pStyle w:val="ConsPlusNormal"/>
              <w:jc w:val="center"/>
            </w:pPr>
            <w:r>
              <w:t>Наименование мероприятия</w:t>
            </w:r>
          </w:p>
        </w:tc>
        <w:tc>
          <w:tcPr>
            <w:tcW w:w="2834" w:type="dxa"/>
            <w:vMerge w:val="restart"/>
            <w:vAlign w:val="center"/>
          </w:tcPr>
          <w:p w:rsidR="006C1F43" w:rsidRDefault="006C1F43">
            <w:pPr>
              <w:pStyle w:val="ConsPlusNormal"/>
              <w:jc w:val="center"/>
            </w:pPr>
            <w:r>
              <w:t>Код бюджетной классификации</w:t>
            </w:r>
          </w:p>
        </w:tc>
        <w:tc>
          <w:tcPr>
            <w:tcW w:w="5551" w:type="dxa"/>
            <w:gridSpan w:val="7"/>
            <w:vAlign w:val="center"/>
          </w:tcPr>
          <w:p w:rsidR="006C1F43" w:rsidRDefault="006C1F43">
            <w:pPr>
              <w:pStyle w:val="ConsPlusNormal"/>
              <w:jc w:val="center"/>
            </w:pPr>
            <w:r>
              <w:t>Ресурсное обеспечение (тыс. руб.)</w:t>
            </w:r>
          </w:p>
        </w:tc>
      </w:tr>
      <w:tr w:rsidR="006C1F43">
        <w:tc>
          <w:tcPr>
            <w:tcW w:w="510" w:type="dxa"/>
            <w:vMerge/>
          </w:tcPr>
          <w:p w:rsidR="006C1F43" w:rsidRDefault="006C1F43">
            <w:pPr>
              <w:pStyle w:val="ConsPlusNormal"/>
            </w:pPr>
          </w:p>
        </w:tc>
        <w:tc>
          <w:tcPr>
            <w:tcW w:w="4706" w:type="dxa"/>
            <w:vMerge/>
          </w:tcPr>
          <w:p w:rsidR="006C1F43" w:rsidRDefault="006C1F43">
            <w:pPr>
              <w:pStyle w:val="ConsPlusNormal"/>
            </w:pPr>
          </w:p>
        </w:tc>
        <w:tc>
          <w:tcPr>
            <w:tcW w:w="2834" w:type="dxa"/>
            <w:vMerge/>
          </w:tcPr>
          <w:p w:rsidR="006C1F43" w:rsidRDefault="006C1F43">
            <w:pPr>
              <w:pStyle w:val="ConsPlusNormal"/>
            </w:pPr>
          </w:p>
        </w:tc>
        <w:tc>
          <w:tcPr>
            <w:tcW w:w="793" w:type="dxa"/>
            <w:vAlign w:val="center"/>
          </w:tcPr>
          <w:p w:rsidR="006C1F43" w:rsidRDefault="006C1F43">
            <w:pPr>
              <w:pStyle w:val="ConsPlusNormal"/>
              <w:jc w:val="center"/>
            </w:pPr>
            <w:r>
              <w:t>2019 год</w:t>
            </w:r>
          </w:p>
        </w:tc>
        <w:tc>
          <w:tcPr>
            <w:tcW w:w="793" w:type="dxa"/>
            <w:vAlign w:val="center"/>
          </w:tcPr>
          <w:p w:rsidR="006C1F43" w:rsidRDefault="006C1F43">
            <w:pPr>
              <w:pStyle w:val="ConsPlusNormal"/>
              <w:jc w:val="center"/>
            </w:pPr>
            <w:r>
              <w:t>2020 год</w:t>
            </w:r>
          </w:p>
        </w:tc>
        <w:tc>
          <w:tcPr>
            <w:tcW w:w="793" w:type="dxa"/>
            <w:vAlign w:val="center"/>
          </w:tcPr>
          <w:p w:rsidR="006C1F43" w:rsidRDefault="006C1F43">
            <w:pPr>
              <w:pStyle w:val="ConsPlusNormal"/>
              <w:jc w:val="center"/>
            </w:pPr>
            <w:r>
              <w:t>2021 год</w:t>
            </w:r>
          </w:p>
        </w:tc>
        <w:tc>
          <w:tcPr>
            <w:tcW w:w="793" w:type="dxa"/>
            <w:vAlign w:val="center"/>
          </w:tcPr>
          <w:p w:rsidR="006C1F43" w:rsidRDefault="006C1F43">
            <w:pPr>
              <w:pStyle w:val="ConsPlusNormal"/>
              <w:jc w:val="center"/>
            </w:pPr>
            <w:r>
              <w:t>2022 год</w:t>
            </w:r>
          </w:p>
        </w:tc>
        <w:tc>
          <w:tcPr>
            <w:tcW w:w="793" w:type="dxa"/>
            <w:vAlign w:val="center"/>
          </w:tcPr>
          <w:p w:rsidR="006C1F43" w:rsidRDefault="006C1F43">
            <w:pPr>
              <w:pStyle w:val="ConsPlusNormal"/>
              <w:jc w:val="center"/>
            </w:pPr>
            <w:r>
              <w:t>2023 год</w:t>
            </w:r>
          </w:p>
        </w:tc>
        <w:tc>
          <w:tcPr>
            <w:tcW w:w="793" w:type="dxa"/>
            <w:vAlign w:val="center"/>
          </w:tcPr>
          <w:p w:rsidR="006C1F43" w:rsidRDefault="006C1F43">
            <w:pPr>
              <w:pStyle w:val="ConsPlusNormal"/>
              <w:jc w:val="center"/>
            </w:pPr>
            <w:r>
              <w:t>2024 год</w:t>
            </w:r>
          </w:p>
        </w:tc>
        <w:tc>
          <w:tcPr>
            <w:tcW w:w="793" w:type="dxa"/>
            <w:vAlign w:val="center"/>
          </w:tcPr>
          <w:p w:rsidR="006C1F43" w:rsidRDefault="006C1F43">
            <w:pPr>
              <w:pStyle w:val="ConsPlusNormal"/>
              <w:jc w:val="center"/>
            </w:pPr>
            <w:r>
              <w:t>2025 год</w:t>
            </w:r>
          </w:p>
        </w:tc>
      </w:tr>
      <w:tr w:rsidR="006C1F43">
        <w:tc>
          <w:tcPr>
            <w:tcW w:w="510" w:type="dxa"/>
          </w:tcPr>
          <w:p w:rsidR="006C1F43" w:rsidRDefault="006C1F43">
            <w:pPr>
              <w:pStyle w:val="ConsPlusNormal"/>
              <w:jc w:val="center"/>
            </w:pPr>
            <w:r>
              <w:t>1</w:t>
            </w:r>
          </w:p>
        </w:tc>
        <w:tc>
          <w:tcPr>
            <w:tcW w:w="4706" w:type="dxa"/>
          </w:tcPr>
          <w:p w:rsidR="006C1F43" w:rsidRDefault="006C1F43">
            <w:pPr>
              <w:pStyle w:val="ConsPlusNormal"/>
              <w:jc w:val="center"/>
            </w:pPr>
            <w:r>
              <w:t>2</w:t>
            </w:r>
          </w:p>
        </w:tc>
        <w:tc>
          <w:tcPr>
            <w:tcW w:w="2834" w:type="dxa"/>
          </w:tcPr>
          <w:p w:rsidR="006C1F43" w:rsidRDefault="006C1F43">
            <w:pPr>
              <w:pStyle w:val="ConsPlusNormal"/>
              <w:jc w:val="center"/>
            </w:pPr>
            <w:r>
              <w:t>3</w:t>
            </w:r>
          </w:p>
        </w:tc>
        <w:tc>
          <w:tcPr>
            <w:tcW w:w="793" w:type="dxa"/>
          </w:tcPr>
          <w:p w:rsidR="006C1F43" w:rsidRDefault="006C1F43">
            <w:pPr>
              <w:pStyle w:val="ConsPlusNormal"/>
              <w:jc w:val="center"/>
            </w:pPr>
            <w:r>
              <w:t>4</w:t>
            </w:r>
          </w:p>
        </w:tc>
        <w:tc>
          <w:tcPr>
            <w:tcW w:w="793" w:type="dxa"/>
          </w:tcPr>
          <w:p w:rsidR="006C1F43" w:rsidRDefault="006C1F43">
            <w:pPr>
              <w:pStyle w:val="ConsPlusNormal"/>
              <w:jc w:val="center"/>
            </w:pPr>
            <w:r>
              <w:t>5</w:t>
            </w:r>
          </w:p>
        </w:tc>
        <w:tc>
          <w:tcPr>
            <w:tcW w:w="793" w:type="dxa"/>
          </w:tcPr>
          <w:p w:rsidR="006C1F43" w:rsidRDefault="006C1F43">
            <w:pPr>
              <w:pStyle w:val="ConsPlusNormal"/>
              <w:jc w:val="center"/>
            </w:pPr>
            <w:r>
              <w:t>6</w:t>
            </w:r>
          </w:p>
        </w:tc>
        <w:tc>
          <w:tcPr>
            <w:tcW w:w="793" w:type="dxa"/>
          </w:tcPr>
          <w:p w:rsidR="006C1F43" w:rsidRDefault="006C1F43">
            <w:pPr>
              <w:pStyle w:val="ConsPlusNormal"/>
              <w:jc w:val="center"/>
            </w:pPr>
            <w:r>
              <w:t>7</w:t>
            </w:r>
          </w:p>
        </w:tc>
        <w:tc>
          <w:tcPr>
            <w:tcW w:w="793" w:type="dxa"/>
          </w:tcPr>
          <w:p w:rsidR="006C1F43" w:rsidRDefault="006C1F43">
            <w:pPr>
              <w:pStyle w:val="ConsPlusNormal"/>
              <w:jc w:val="center"/>
            </w:pPr>
            <w:r>
              <w:t>8</w:t>
            </w:r>
          </w:p>
        </w:tc>
        <w:tc>
          <w:tcPr>
            <w:tcW w:w="793" w:type="dxa"/>
          </w:tcPr>
          <w:p w:rsidR="006C1F43" w:rsidRDefault="006C1F43">
            <w:pPr>
              <w:pStyle w:val="ConsPlusNormal"/>
              <w:jc w:val="center"/>
            </w:pPr>
            <w:r>
              <w:t>9</w:t>
            </w:r>
          </w:p>
        </w:tc>
        <w:tc>
          <w:tcPr>
            <w:tcW w:w="793" w:type="dxa"/>
          </w:tcPr>
          <w:p w:rsidR="006C1F43" w:rsidRDefault="006C1F43">
            <w:pPr>
              <w:pStyle w:val="ConsPlusNormal"/>
              <w:jc w:val="center"/>
            </w:pPr>
            <w:r>
              <w:t>10</w:t>
            </w:r>
          </w:p>
        </w:tc>
      </w:tr>
      <w:tr w:rsidR="006C1F43">
        <w:tc>
          <w:tcPr>
            <w:tcW w:w="510" w:type="dxa"/>
            <w:vMerge w:val="restart"/>
          </w:tcPr>
          <w:p w:rsidR="006C1F43" w:rsidRDefault="006C1F43">
            <w:pPr>
              <w:pStyle w:val="ConsPlusNormal"/>
              <w:jc w:val="center"/>
            </w:pPr>
            <w:r>
              <w:t>1.</w:t>
            </w:r>
          </w:p>
        </w:tc>
        <w:tc>
          <w:tcPr>
            <w:tcW w:w="4706" w:type="dxa"/>
            <w:vMerge w:val="restart"/>
          </w:tcPr>
          <w:p w:rsidR="006C1F43" w:rsidRDefault="006C1F43">
            <w:pPr>
              <w:pStyle w:val="ConsPlusNormal"/>
            </w:pPr>
            <w:r>
              <w:t>Организация разработки и тиражирования памятки для потенциальных переселенцев, содержащей информацию об условиях участия в Программе, будущего проживания, условиях трудоустройства, контактные адреса и телефоны, организация СМС-информирования участников Программы о предоставляемых социальных гарантиях и иных мероприятиях Программы, организация изготовления видеоролика, направленного на привлечение в Новгородскую область потенциальных участников Программы, а также организация изготовления и оформления информационных стендов</w:t>
            </w:r>
          </w:p>
        </w:tc>
        <w:tc>
          <w:tcPr>
            <w:tcW w:w="2834" w:type="dxa"/>
          </w:tcPr>
          <w:p w:rsidR="006C1F43" w:rsidRDefault="006C1F43">
            <w:pPr>
              <w:pStyle w:val="ConsPlusNormal"/>
            </w:pPr>
            <w:r>
              <w:t>948 0311 26001R0860 244</w:t>
            </w:r>
          </w:p>
        </w:tc>
        <w:tc>
          <w:tcPr>
            <w:tcW w:w="793" w:type="dxa"/>
          </w:tcPr>
          <w:p w:rsidR="006C1F43" w:rsidRDefault="006C1F43">
            <w:pPr>
              <w:pStyle w:val="ConsPlusNormal"/>
            </w:pPr>
            <w:r>
              <w:t>160,0</w:t>
            </w:r>
          </w:p>
        </w:tc>
        <w:tc>
          <w:tcPr>
            <w:tcW w:w="793" w:type="dxa"/>
          </w:tcPr>
          <w:p w:rsidR="006C1F43" w:rsidRDefault="006C1F43">
            <w:pPr>
              <w:pStyle w:val="ConsPlusNormal"/>
              <w:jc w:val="center"/>
            </w:pPr>
            <w:r>
              <w:t>-</w:t>
            </w:r>
          </w:p>
        </w:tc>
        <w:tc>
          <w:tcPr>
            <w:tcW w:w="793" w:type="dxa"/>
          </w:tcPr>
          <w:p w:rsidR="006C1F43" w:rsidRDefault="006C1F43">
            <w:pPr>
              <w:pStyle w:val="ConsPlusNormal"/>
              <w:jc w:val="center"/>
            </w:pPr>
            <w:r>
              <w:t>-</w:t>
            </w:r>
          </w:p>
        </w:tc>
        <w:tc>
          <w:tcPr>
            <w:tcW w:w="793" w:type="dxa"/>
          </w:tcPr>
          <w:p w:rsidR="006C1F43" w:rsidRDefault="006C1F43">
            <w:pPr>
              <w:pStyle w:val="ConsPlusNormal"/>
              <w:jc w:val="center"/>
            </w:pPr>
            <w:r>
              <w:t>-</w:t>
            </w:r>
          </w:p>
        </w:tc>
        <w:tc>
          <w:tcPr>
            <w:tcW w:w="793" w:type="dxa"/>
          </w:tcPr>
          <w:p w:rsidR="006C1F43" w:rsidRDefault="006C1F43">
            <w:pPr>
              <w:pStyle w:val="ConsPlusNormal"/>
              <w:jc w:val="center"/>
            </w:pPr>
            <w:r>
              <w:t>-</w:t>
            </w:r>
          </w:p>
        </w:tc>
        <w:tc>
          <w:tcPr>
            <w:tcW w:w="793" w:type="dxa"/>
          </w:tcPr>
          <w:p w:rsidR="006C1F43" w:rsidRDefault="006C1F43">
            <w:pPr>
              <w:pStyle w:val="ConsPlusNormal"/>
              <w:jc w:val="center"/>
            </w:pPr>
            <w:r>
              <w:t>-</w:t>
            </w:r>
          </w:p>
        </w:tc>
        <w:tc>
          <w:tcPr>
            <w:tcW w:w="793" w:type="dxa"/>
          </w:tcPr>
          <w:p w:rsidR="006C1F43" w:rsidRDefault="006C1F43">
            <w:pPr>
              <w:pStyle w:val="ConsPlusNormal"/>
              <w:jc w:val="center"/>
            </w:pPr>
            <w:r>
              <w:t>-</w:t>
            </w:r>
          </w:p>
        </w:tc>
      </w:tr>
      <w:tr w:rsidR="006C1F43">
        <w:tc>
          <w:tcPr>
            <w:tcW w:w="510" w:type="dxa"/>
            <w:vMerge/>
          </w:tcPr>
          <w:p w:rsidR="006C1F43" w:rsidRDefault="006C1F43">
            <w:pPr>
              <w:pStyle w:val="ConsPlusNormal"/>
            </w:pPr>
          </w:p>
        </w:tc>
        <w:tc>
          <w:tcPr>
            <w:tcW w:w="4706" w:type="dxa"/>
            <w:vMerge/>
          </w:tcPr>
          <w:p w:rsidR="006C1F43" w:rsidRDefault="006C1F43">
            <w:pPr>
              <w:pStyle w:val="ConsPlusNormal"/>
            </w:pPr>
          </w:p>
        </w:tc>
        <w:tc>
          <w:tcPr>
            <w:tcW w:w="2834" w:type="dxa"/>
          </w:tcPr>
          <w:p w:rsidR="006C1F43" w:rsidRDefault="006C1F43">
            <w:pPr>
              <w:pStyle w:val="ConsPlusNormal"/>
            </w:pPr>
            <w:r>
              <w:t>948 0311 26000R0860 244</w:t>
            </w:r>
          </w:p>
        </w:tc>
        <w:tc>
          <w:tcPr>
            <w:tcW w:w="793" w:type="dxa"/>
          </w:tcPr>
          <w:p w:rsidR="006C1F43" w:rsidRDefault="006C1F43">
            <w:pPr>
              <w:pStyle w:val="ConsPlusNormal"/>
              <w:jc w:val="center"/>
            </w:pPr>
            <w:r>
              <w:t>-</w:t>
            </w:r>
          </w:p>
        </w:tc>
        <w:tc>
          <w:tcPr>
            <w:tcW w:w="793" w:type="dxa"/>
          </w:tcPr>
          <w:p w:rsidR="006C1F43" w:rsidRDefault="006C1F43">
            <w:pPr>
              <w:pStyle w:val="ConsPlusNormal"/>
            </w:pPr>
            <w:r>
              <w:t>35,0</w:t>
            </w:r>
          </w:p>
        </w:tc>
        <w:tc>
          <w:tcPr>
            <w:tcW w:w="793" w:type="dxa"/>
          </w:tcPr>
          <w:p w:rsidR="006C1F43" w:rsidRDefault="006C1F43">
            <w:pPr>
              <w:pStyle w:val="ConsPlusNormal"/>
            </w:pPr>
            <w:r>
              <w:t>40,0</w:t>
            </w:r>
          </w:p>
        </w:tc>
        <w:tc>
          <w:tcPr>
            <w:tcW w:w="793" w:type="dxa"/>
          </w:tcPr>
          <w:p w:rsidR="006C1F43" w:rsidRDefault="006C1F43">
            <w:pPr>
              <w:pStyle w:val="ConsPlusNormal"/>
            </w:pPr>
            <w:r>
              <w:t>50,0</w:t>
            </w:r>
          </w:p>
        </w:tc>
        <w:tc>
          <w:tcPr>
            <w:tcW w:w="793" w:type="dxa"/>
          </w:tcPr>
          <w:p w:rsidR="006C1F43" w:rsidRDefault="006C1F43">
            <w:pPr>
              <w:pStyle w:val="ConsPlusNormal"/>
            </w:pPr>
            <w:r>
              <w:t>35,0</w:t>
            </w:r>
          </w:p>
        </w:tc>
        <w:tc>
          <w:tcPr>
            <w:tcW w:w="793" w:type="dxa"/>
          </w:tcPr>
          <w:p w:rsidR="006C1F43" w:rsidRDefault="006C1F43">
            <w:pPr>
              <w:pStyle w:val="ConsPlusNormal"/>
            </w:pPr>
            <w:r>
              <w:t>40,0</w:t>
            </w:r>
          </w:p>
        </w:tc>
        <w:tc>
          <w:tcPr>
            <w:tcW w:w="793" w:type="dxa"/>
          </w:tcPr>
          <w:p w:rsidR="006C1F43" w:rsidRDefault="006C1F43">
            <w:pPr>
              <w:pStyle w:val="ConsPlusNormal"/>
            </w:pPr>
            <w:r>
              <w:t>5,7</w:t>
            </w:r>
          </w:p>
        </w:tc>
      </w:tr>
      <w:tr w:rsidR="006C1F43">
        <w:tc>
          <w:tcPr>
            <w:tcW w:w="510" w:type="dxa"/>
            <w:vMerge w:val="restart"/>
          </w:tcPr>
          <w:p w:rsidR="006C1F43" w:rsidRDefault="006C1F43">
            <w:pPr>
              <w:pStyle w:val="ConsPlusNormal"/>
              <w:jc w:val="center"/>
            </w:pPr>
            <w:r>
              <w:t>2.</w:t>
            </w:r>
          </w:p>
        </w:tc>
        <w:tc>
          <w:tcPr>
            <w:tcW w:w="4706" w:type="dxa"/>
            <w:vMerge w:val="restart"/>
          </w:tcPr>
          <w:p w:rsidR="006C1F43" w:rsidRDefault="006C1F43">
            <w:pPr>
              <w:pStyle w:val="ConsPlusNormal"/>
            </w:pPr>
            <w:r>
              <w:t>Организация материально-технического обеспечения мероприятий по информационному сопровождению</w:t>
            </w:r>
          </w:p>
        </w:tc>
        <w:tc>
          <w:tcPr>
            <w:tcW w:w="2834" w:type="dxa"/>
          </w:tcPr>
          <w:p w:rsidR="006C1F43" w:rsidRDefault="006C1F43">
            <w:pPr>
              <w:pStyle w:val="ConsPlusNormal"/>
            </w:pPr>
            <w:r>
              <w:t>948 0311 26001R0860 244</w:t>
            </w:r>
          </w:p>
        </w:tc>
        <w:tc>
          <w:tcPr>
            <w:tcW w:w="793" w:type="dxa"/>
          </w:tcPr>
          <w:p w:rsidR="006C1F43" w:rsidRDefault="006C1F43">
            <w:pPr>
              <w:pStyle w:val="ConsPlusNormal"/>
            </w:pPr>
            <w:r>
              <w:t>249,0</w:t>
            </w:r>
          </w:p>
        </w:tc>
        <w:tc>
          <w:tcPr>
            <w:tcW w:w="793" w:type="dxa"/>
          </w:tcPr>
          <w:p w:rsidR="006C1F43" w:rsidRDefault="006C1F43">
            <w:pPr>
              <w:pStyle w:val="ConsPlusNormal"/>
              <w:jc w:val="center"/>
            </w:pPr>
            <w:r>
              <w:t>-</w:t>
            </w:r>
          </w:p>
        </w:tc>
        <w:tc>
          <w:tcPr>
            <w:tcW w:w="793" w:type="dxa"/>
          </w:tcPr>
          <w:p w:rsidR="006C1F43" w:rsidRDefault="006C1F43">
            <w:pPr>
              <w:pStyle w:val="ConsPlusNormal"/>
              <w:jc w:val="center"/>
            </w:pPr>
            <w:r>
              <w:t>-</w:t>
            </w:r>
          </w:p>
        </w:tc>
        <w:tc>
          <w:tcPr>
            <w:tcW w:w="793" w:type="dxa"/>
          </w:tcPr>
          <w:p w:rsidR="006C1F43" w:rsidRDefault="006C1F43">
            <w:pPr>
              <w:pStyle w:val="ConsPlusNormal"/>
              <w:jc w:val="center"/>
            </w:pPr>
            <w:r>
              <w:t>-</w:t>
            </w:r>
          </w:p>
        </w:tc>
        <w:tc>
          <w:tcPr>
            <w:tcW w:w="793" w:type="dxa"/>
          </w:tcPr>
          <w:p w:rsidR="006C1F43" w:rsidRDefault="006C1F43">
            <w:pPr>
              <w:pStyle w:val="ConsPlusNormal"/>
              <w:jc w:val="center"/>
            </w:pPr>
            <w:r>
              <w:t>-</w:t>
            </w:r>
          </w:p>
        </w:tc>
        <w:tc>
          <w:tcPr>
            <w:tcW w:w="793" w:type="dxa"/>
          </w:tcPr>
          <w:p w:rsidR="006C1F43" w:rsidRDefault="006C1F43">
            <w:pPr>
              <w:pStyle w:val="ConsPlusNormal"/>
              <w:jc w:val="center"/>
            </w:pPr>
            <w:r>
              <w:t>-</w:t>
            </w:r>
          </w:p>
        </w:tc>
        <w:tc>
          <w:tcPr>
            <w:tcW w:w="793" w:type="dxa"/>
          </w:tcPr>
          <w:p w:rsidR="006C1F43" w:rsidRDefault="006C1F43">
            <w:pPr>
              <w:pStyle w:val="ConsPlusNormal"/>
              <w:jc w:val="center"/>
            </w:pPr>
            <w:r>
              <w:t>-</w:t>
            </w:r>
          </w:p>
        </w:tc>
      </w:tr>
      <w:tr w:rsidR="006C1F43">
        <w:tc>
          <w:tcPr>
            <w:tcW w:w="510" w:type="dxa"/>
            <w:vMerge/>
          </w:tcPr>
          <w:p w:rsidR="006C1F43" w:rsidRDefault="006C1F43">
            <w:pPr>
              <w:pStyle w:val="ConsPlusNormal"/>
            </w:pPr>
          </w:p>
        </w:tc>
        <w:tc>
          <w:tcPr>
            <w:tcW w:w="4706" w:type="dxa"/>
            <w:vMerge/>
          </w:tcPr>
          <w:p w:rsidR="006C1F43" w:rsidRDefault="006C1F43">
            <w:pPr>
              <w:pStyle w:val="ConsPlusNormal"/>
            </w:pPr>
          </w:p>
        </w:tc>
        <w:tc>
          <w:tcPr>
            <w:tcW w:w="2834" w:type="dxa"/>
          </w:tcPr>
          <w:p w:rsidR="006C1F43" w:rsidRDefault="006C1F43">
            <w:pPr>
              <w:pStyle w:val="ConsPlusNormal"/>
            </w:pPr>
            <w:r>
              <w:t>948 0311 26000R0860 244</w:t>
            </w:r>
          </w:p>
        </w:tc>
        <w:tc>
          <w:tcPr>
            <w:tcW w:w="793" w:type="dxa"/>
          </w:tcPr>
          <w:p w:rsidR="006C1F43" w:rsidRDefault="006C1F43">
            <w:pPr>
              <w:pStyle w:val="ConsPlusNormal"/>
              <w:jc w:val="center"/>
            </w:pPr>
            <w:r>
              <w:t>-</w:t>
            </w:r>
          </w:p>
        </w:tc>
        <w:tc>
          <w:tcPr>
            <w:tcW w:w="793" w:type="dxa"/>
          </w:tcPr>
          <w:p w:rsidR="006C1F43" w:rsidRDefault="006C1F43">
            <w:pPr>
              <w:pStyle w:val="ConsPlusNormal"/>
            </w:pPr>
            <w:r>
              <w:t>195,0</w:t>
            </w:r>
          </w:p>
        </w:tc>
        <w:tc>
          <w:tcPr>
            <w:tcW w:w="793" w:type="dxa"/>
          </w:tcPr>
          <w:p w:rsidR="006C1F43" w:rsidRDefault="006C1F43">
            <w:pPr>
              <w:pStyle w:val="ConsPlusNormal"/>
            </w:pPr>
            <w:r>
              <w:t>190,0</w:t>
            </w:r>
          </w:p>
        </w:tc>
        <w:tc>
          <w:tcPr>
            <w:tcW w:w="793" w:type="dxa"/>
          </w:tcPr>
          <w:p w:rsidR="006C1F43" w:rsidRDefault="006C1F43">
            <w:pPr>
              <w:pStyle w:val="ConsPlusNormal"/>
            </w:pPr>
            <w:r>
              <w:t>205,0</w:t>
            </w:r>
          </w:p>
        </w:tc>
        <w:tc>
          <w:tcPr>
            <w:tcW w:w="793" w:type="dxa"/>
          </w:tcPr>
          <w:p w:rsidR="006C1F43" w:rsidRDefault="006C1F43">
            <w:pPr>
              <w:pStyle w:val="ConsPlusNormal"/>
            </w:pPr>
            <w:r>
              <w:t>200,0</w:t>
            </w:r>
          </w:p>
        </w:tc>
        <w:tc>
          <w:tcPr>
            <w:tcW w:w="793" w:type="dxa"/>
          </w:tcPr>
          <w:p w:rsidR="006C1F43" w:rsidRDefault="006C1F43">
            <w:pPr>
              <w:pStyle w:val="ConsPlusNormal"/>
            </w:pPr>
            <w:r>
              <w:t>200,0</w:t>
            </w:r>
          </w:p>
        </w:tc>
        <w:tc>
          <w:tcPr>
            <w:tcW w:w="793" w:type="dxa"/>
          </w:tcPr>
          <w:p w:rsidR="006C1F43" w:rsidRDefault="006C1F43">
            <w:pPr>
              <w:pStyle w:val="ConsPlusNormal"/>
            </w:pPr>
            <w:r>
              <w:t>38,0</w:t>
            </w:r>
          </w:p>
        </w:tc>
      </w:tr>
      <w:tr w:rsidR="006C1F43">
        <w:tc>
          <w:tcPr>
            <w:tcW w:w="510" w:type="dxa"/>
          </w:tcPr>
          <w:p w:rsidR="006C1F43" w:rsidRDefault="006C1F43">
            <w:pPr>
              <w:pStyle w:val="ConsPlusNormal"/>
              <w:jc w:val="center"/>
            </w:pPr>
            <w:r>
              <w:t>3.</w:t>
            </w:r>
          </w:p>
        </w:tc>
        <w:tc>
          <w:tcPr>
            <w:tcW w:w="4706" w:type="dxa"/>
          </w:tcPr>
          <w:p w:rsidR="006C1F43" w:rsidRDefault="006C1F43">
            <w:pPr>
              <w:pStyle w:val="ConsPlusNormal"/>
            </w:pPr>
            <w:r>
              <w:t>Организация и проведение конференций, совещаний, выставок, форумов по вопросам реализации Программы</w:t>
            </w:r>
          </w:p>
        </w:tc>
        <w:tc>
          <w:tcPr>
            <w:tcW w:w="2834" w:type="dxa"/>
          </w:tcPr>
          <w:p w:rsidR="006C1F43" w:rsidRDefault="006C1F43">
            <w:pPr>
              <w:pStyle w:val="ConsPlusNormal"/>
            </w:pPr>
            <w:r>
              <w:t>948 0311 26000R0860 244</w:t>
            </w:r>
          </w:p>
        </w:tc>
        <w:tc>
          <w:tcPr>
            <w:tcW w:w="793" w:type="dxa"/>
          </w:tcPr>
          <w:p w:rsidR="006C1F43" w:rsidRDefault="006C1F43">
            <w:pPr>
              <w:pStyle w:val="ConsPlusNormal"/>
              <w:jc w:val="center"/>
            </w:pPr>
            <w:r>
              <w:t>-</w:t>
            </w:r>
          </w:p>
        </w:tc>
        <w:tc>
          <w:tcPr>
            <w:tcW w:w="793" w:type="dxa"/>
          </w:tcPr>
          <w:p w:rsidR="006C1F43" w:rsidRDefault="006C1F43">
            <w:pPr>
              <w:pStyle w:val="ConsPlusNormal"/>
              <w:jc w:val="center"/>
            </w:pPr>
            <w:r>
              <w:t>-</w:t>
            </w:r>
          </w:p>
        </w:tc>
        <w:tc>
          <w:tcPr>
            <w:tcW w:w="793" w:type="dxa"/>
          </w:tcPr>
          <w:p w:rsidR="006C1F43" w:rsidRDefault="006C1F43">
            <w:pPr>
              <w:pStyle w:val="ConsPlusNormal"/>
              <w:jc w:val="center"/>
            </w:pPr>
            <w:r>
              <w:t>-</w:t>
            </w:r>
          </w:p>
        </w:tc>
        <w:tc>
          <w:tcPr>
            <w:tcW w:w="793" w:type="dxa"/>
          </w:tcPr>
          <w:p w:rsidR="006C1F43" w:rsidRDefault="006C1F43">
            <w:pPr>
              <w:pStyle w:val="ConsPlusNormal"/>
              <w:jc w:val="center"/>
            </w:pPr>
            <w:r>
              <w:t>-</w:t>
            </w:r>
          </w:p>
        </w:tc>
        <w:tc>
          <w:tcPr>
            <w:tcW w:w="793" w:type="dxa"/>
          </w:tcPr>
          <w:p w:rsidR="006C1F43" w:rsidRDefault="006C1F43">
            <w:pPr>
              <w:pStyle w:val="ConsPlusNormal"/>
              <w:jc w:val="center"/>
            </w:pPr>
            <w:r>
              <w:t>-</w:t>
            </w:r>
          </w:p>
        </w:tc>
        <w:tc>
          <w:tcPr>
            <w:tcW w:w="793" w:type="dxa"/>
          </w:tcPr>
          <w:p w:rsidR="006C1F43" w:rsidRDefault="006C1F43">
            <w:pPr>
              <w:pStyle w:val="ConsPlusNormal"/>
              <w:jc w:val="center"/>
            </w:pPr>
            <w:r>
              <w:t>-</w:t>
            </w:r>
          </w:p>
        </w:tc>
        <w:tc>
          <w:tcPr>
            <w:tcW w:w="793" w:type="dxa"/>
          </w:tcPr>
          <w:p w:rsidR="006C1F43" w:rsidRDefault="006C1F43">
            <w:pPr>
              <w:pStyle w:val="ConsPlusNormal"/>
              <w:jc w:val="center"/>
            </w:pPr>
            <w:r>
              <w:t>-</w:t>
            </w:r>
          </w:p>
        </w:tc>
      </w:tr>
      <w:tr w:rsidR="006C1F43">
        <w:tc>
          <w:tcPr>
            <w:tcW w:w="510" w:type="dxa"/>
            <w:vMerge w:val="restart"/>
          </w:tcPr>
          <w:p w:rsidR="006C1F43" w:rsidRDefault="006C1F43">
            <w:pPr>
              <w:pStyle w:val="ConsPlusNormal"/>
              <w:jc w:val="center"/>
            </w:pPr>
            <w:r>
              <w:t>4.</w:t>
            </w:r>
          </w:p>
        </w:tc>
        <w:tc>
          <w:tcPr>
            <w:tcW w:w="4706" w:type="dxa"/>
            <w:vMerge w:val="restart"/>
          </w:tcPr>
          <w:p w:rsidR="006C1F43" w:rsidRDefault="006C1F43">
            <w:pPr>
              <w:pStyle w:val="ConsPlusNormal"/>
            </w:pPr>
            <w:r>
              <w:t>Организация предоставления социальных гарантий участникам Программы, в том числе:</w:t>
            </w:r>
          </w:p>
          <w:p w:rsidR="006C1F43" w:rsidRDefault="006C1F43">
            <w:pPr>
              <w:pStyle w:val="ConsPlusNormal"/>
            </w:pPr>
            <w:r>
              <w:t>подъемные (однократная денежная выплата);</w:t>
            </w:r>
          </w:p>
          <w:p w:rsidR="006C1F43" w:rsidRDefault="006C1F43">
            <w:pPr>
              <w:pStyle w:val="ConsPlusNormal"/>
            </w:pPr>
            <w:r>
              <w:t>компенсация 50 % затрат на первоначальный взнос при получении кредита на приобретение жилья;</w:t>
            </w:r>
          </w:p>
          <w:p w:rsidR="006C1F43" w:rsidRDefault="006C1F43">
            <w:pPr>
              <w:pStyle w:val="ConsPlusNormal"/>
            </w:pPr>
            <w:r>
              <w:t>компенсация затрат по допуску к медицинской деятельности в Российской Федерации лиц, получивших медицинскую подготовку в иностранных государствах;</w:t>
            </w:r>
          </w:p>
          <w:p w:rsidR="006C1F43" w:rsidRDefault="006C1F43">
            <w:pPr>
              <w:pStyle w:val="ConsPlusNormal"/>
            </w:pPr>
            <w:r>
              <w:t>компенсация затрат на медицинское освидетельствование</w:t>
            </w:r>
          </w:p>
        </w:tc>
        <w:tc>
          <w:tcPr>
            <w:tcW w:w="2834" w:type="dxa"/>
          </w:tcPr>
          <w:p w:rsidR="006C1F43" w:rsidRDefault="006C1F43">
            <w:pPr>
              <w:pStyle w:val="ConsPlusNormal"/>
            </w:pPr>
            <w:r>
              <w:t>948 0311 26002R0860 321</w:t>
            </w:r>
          </w:p>
        </w:tc>
        <w:tc>
          <w:tcPr>
            <w:tcW w:w="793" w:type="dxa"/>
          </w:tcPr>
          <w:p w:rsidR="006C1F43" w:rsidRDefault="006C1F43">
            <w:pPr>
              <w:pStyle w:val="ConsPlusNormal"/>
            </w:pPr>
            <w:r>
              <w:t>2875,7</w:t>
            </w:r>
          </w:p>
        </w:tc>
        <w:tc>
          <w:tcPr>
            <w:tcW w:w="793" w:type="dxa"/>
          </w:tcPr>
          <w:p w:rsidR="006C1F43" w:rsidRDefault="006C1F43">
            <w:pPr>
              <w:pStyle w:val="ConsPlusNormal"/>
              <w:jc w:val="center"/>
            </w:pPr>
            <w:r>
              <w:t>-</w:t>
            </w:r>
          </w:p>
        </w:tc>
        <w:tc>
          <w:tcPr>
            <w:tcW w:w="793" w:type="dxa"/>
          </w:tcPr>
          <w:p w:rsidR="006C1F43" w:rsidRDefault="006C1F43">
            <w:pPr>
              <w:pStyle w:val="ConsPlusNormal"/>
              <w:jc w:val="center"/>
            </w:pPr>
            <w:r>
              <w:t>-</w:t>
            </w:r>
          </w:p>
        </w:tc>
        <w:tc>
          <w:tcPr>
            <w:tcW w:w="793" w:type="dxa"/>
          </w:tcPr>
          <w:p w:rsidR="006C1F43" w:rsidRDefault="006C1F43">
            <w:pPr>
              <w:pStyle w:val="ConsPlusNormal"/>
              <w:jc w:val="center"/>
            </w:pPr>
            <w:r>
              <w:t>-</w:t>
            </w:r>
          </w:p>
        </w:tc>
        <w:tc>
          <w:tcPr>
            <w:tcW w:w="793" w:type="dxa"/>
          </w:tcPr>
          <w:p w:rsidR="006C1F43" w:rsidRDefault="006C1F43">
            <w:pPr>
              <w:pStyle w:val="ConsPlusNormal"/>
              <w:jc w:val="center"/>
            </w:pPr>
            <w:r>
              <w:t>-</w:t>
            </w:r>
          </w:p>
        </w:tc>
        <w:tc>
          <w:tcPr>
            <w:tcW w:w="793" w:type="dxa"/>
          </w:tcPr>
          <w:p w:rsidR="006C1F43" w:rsidRDefault="006C1F43">
            <w:pPr>
              <w:pStyle w:val="ConsPlusNormal"/>
              <w:jc w:val="center"/>
            </w:pPr>
            <w:r>
              <w:t>-</w:t>
            </w:r>
          </w:p>
        </w:tc>
        <w:tc>
          <w:tcPr>
            <w:tcW w:w="793" w:type="dxa"/>
          </w:tcPr>
          <w:p w:rsidR="006C1F43" w:rsidRDefault="006C1F43">
            <w:pPr>
              <w:pStyle w:val="ConsPlusNormal"/>
              <w:jc w:val="center"/>
            </w:pPr>
            <w:r>
              <w:t>-</w:t>
            </w:r>
          </w:p>
        </w:tc>
      </w:tr>
      <w:tr w:rsidR="006C1F43">
        <w:tc>
          <w:tcPr>
            <w:tcW w:w="510" w:type="dxa"/>
            <w:vMerge/>
          </w:tcPr>
          <w:p w:rsidR="006C1F43" w:rsidRDefault="006C1F43">
            <w:pPr>
              <w:pStyle w:val="ConsPlusNormal"/>
            </w:pPr>
          </w:p>
        </w:tc>
        <w:tc>
          <w:tcPr>
            <w:tcW w:w="4706" w:type="dxa"/>
            <w:vMerge/>
          </w:tcPr>
          <w:p w:rsidR="006C1F43" w:rsidRDefault="006C1F43">
            <w:pPr>
              <w:pStyle w:val="ConsPlusNormal"/>
            </w:pPr>
          </w:p>
        </w:tc>
        <w:tc>
          <w:tcPr>
            <w:tcW w:w="2834" w:type="dxa"/>
          </w:tcPr>
          <w:p w:rsidR="006C1F43" w:rsidRDefault="006C1F43">
            <w:pPr>
              <w:pStyle w:val="ConsPlusNormal"/>
            </w:pPr>
            <w:r>
              <w:t>948 0311 26000R0860 321</w:t>
            </w:r>
          </w:p>
        </w:tc>
        <w:tc>
          <w:tcPr>
            <w:tcW w:w="793" w:type="dxa"/>
          </w:tcPr>
          <w:p w:rsidR="006C1F43" w:rsidRDefault="006C1F43">
            <w:pPr>
              <w:pStyle w:val="ConsPlusNormal"/>
              <w:jc w:val="center"/>
            </w:pPr>
            <w:r>
              <w:t>-</w:t>
            </w:r>
          </w:p>
        </w:tc>
        <w:tc>
          <w:tcPr>
            <w:tcW w:w="793" w:type="dxa"/>
          </w:tcPr>
          <w:p w:rsidR="006C1F43" w:rsidRDefault="006C1F43">
            <w:pPr>
              <w:pStyle w:val="ConsPlusNormal"/>
            </w:pPr>
            <w:r>
              <w:t>3054,7</w:t>
            </w:r>
          </w:p>
        </w:tc>
        <w:tc>
          <w:tcPr>
            <w:tcW w:w="793" w:type="dxa"/>
          </w:tcPr>
          <w:p w:rsidR="006C1F43" w:rsidRDefault="006C1F43">
            <w:pPr>
              <w:pStyle w:val="ConsPlusNormal"/>
            </w:pPr>
            <w:r>
              <w:t>3300,0</w:t>
            </w:r>
          </w:p>
        </w:tc>
        <w:tc>
          <w:tcPr>
            <w:tcW w:w="793" w:type="dxa"/>
          </w:tcPr>
          <w:p w:rsidR="006C1F43" w:rsidRDefault="006C1F43">
            <w:pPr>
              <w:pStyle w:val="ConsPlusNormal"/>
            </w:pPr>
            <w:r>
              <w:t>3945,0</w:t>
            </w:r>
          </w:p>
        </w:tc>
        <w:tc>
          <w:tcPr>
            <w:tcW w:w="793" w:type="dxa"/>
          </w:tcPr>
          <w:p w:rsidR="006C1F43" w:rsidRDefault="006C1F43">
            <w:pPr>
              <w:pStyle w:val="ConsPlusNormal"/>
            </w:pPr>
            <w:r>
              <w:t>4115,0</w:t>
            </w:r>
          </w:p>
        </w:tc>
        <w:tc>
          <w:tcPr>
            <w:tcW w:w="793" w:type="dxa"/>
          </w:tcPr>
          <w:p w:rsidR="006C1F43" w:rsidRDefault="006C1F43">
            <w:pPr>
              <w:pStyle w:val="ConsPlusNormal"/>
            </w:pPr>
            <w:r>
              <w:t>4260,0</w:t>
            </w:r>
          </w:p>
        </w:tc>
        <w:tc>
          <w:tcPr>
            <w:tcW w:w="793" w:type="dxa"/>
          </w:tcPr>
          <w:p w:rsidR="006C1F43" w:rsidRDefault="006C1F43">
            <w:pPr>
              <w:pStyle w:val="ConsPlusNormal"/>
            </w:pPr>
            <w:r>
              <w:t>806,1</w:t>
            </w:r>
          </w:p>
        </w:tc>
      </w:tr>
    </w:tbl>
    <w:p w:rsidR="006C1F43" w:rsidRDefault="006C1F43">
      <w:pPr>
        <w:pStyle w:val="ConsPlusNormal"/>
        <w:sectPr w:rsidR="006C1F43">
          <w:pgSz w:w="16838" w:h="11905" w:orient="landscape"/>
          <w:pgMar w:top="1701" w:right="1134" w:bottom="850" w:left="1134" w:header="0" w:footer="0" w:gutter="0"/>
          <w:cols w:space="720"/>
          <w:titlePg/>
        </w:sectPr>
      </w:pPr>
    </w:p>
    <w:p w:rsidR="006C1F43" w:rsidRDefault="006C1F43">
      <w:pPr>
        <w:pStyle w:val="ConsPlusNormal"/>
        <w:ind w:firstLine="540"/>
        <w:jc w:val="both"/>
      </w:pPr>
    </w:p>
    <w:p w:rsidR="006C1F43" w:rsidRDefault="006C1F43">
      <w:pPr>
        <w:pStyle w:val="ConsPlusNormal"/>
        <w:ind w:firstLine="540"/>
        <w:jc w:val="both"/>
      </w:pPr>
    </w:p>
    <w:p w:rsidR="006C1F43" w:rsidRDefault="006C1F43">
      <w:pPr>
        <w:pStyle w:val="ConsPlusNormal"/>
        <w:ind w:firstLine="540"/>
        <w:jc w:val="both"/>
      </w:pPr>
    </w:p>
    <w:p w:rsidR="006C1F43" w:rsidRDefault="006C1F43">
      <w:pPr>
        <w:pStyle w:val="ConsPlusNormal"/>
        <w:ind w:firstLine="540"/>
        <w:jc w:val="both"/>
      </w:pPr>
    </w:p>
    <w:p w:rsidR="006C1F43" w:rsidRDefault="006C1F43">
      <w:pPr>
        <w:pStyle w:val="ConsPlusNormal"/>
        <w:ind w:firstLine="540"/>
        <w:jc w:val="both"/>
      </w:pPr>
    </w:p>
    <w:p w:rsidR="006C1F43" w:rsidRDefault="006C1F43">
      <w:pPr>
        <w:pStyle w:val="ConsPlusNormal"/>
        <w:jc w:val="right"/>
        <w:outlineLvl w:val="1"/>
      </w:pPr>
      <w:bookmarkStart w:id="6" w:name="P1303"/>
      <w:bookmarkEnd w:id="6"/>
      <w:r>
        <w:t>Приложение N 5</w:t>
      </w:r>
    </w:p>
    <w:p w:rsidR="006C1F43" w:rsidRDefault="006C1F43">
      <w:pPr>
        <w:pStyle w:val="ConsPlusNormal"/>
        <w:jc w:val="right"/>
      </w:pPr>
      <w:r>
        <w:t>к государственной программе</w:t>
      </w:r>
    </w:p>
    <w:p w:rsidR="006C1F43" w:rsidRDefault="006C1F43">
      <w:pPr>
        <w:pStyle w:val="ConsPlusNormal"/>
        <w:jc w:val="right"/>
      </w:pPr>
      <w:r>
        <w:t>Новгородской области по оказанию</w:t>
      </w:r>
    </w:p>
    <w:p w:rsidR="006C1F43" w:rsidRDefault="006C1F43">
      <w:pPr>
        <w:pStyle w:val="ConsPlusNormal"/>
        <w:jc w:val="right"/>
      </w:pPr>
      <w:r>
        <w:t>содействия добровольному переселению</w:t>
      </w:r>
    </w:p>
    <w:p w:rsidR="006C1F43" w:rsidRDefault="006C1F43">
      <w:pPr>
        <w:pStyle w:val="ConsPlusNormal"/>
        <w:jc w:val="right"/>
      </w:pPr>
      <w:r>
        <w:t>в Российскую Федерацию соотечественников,</w:t>
      </w:r>
    </w:p>
    <w:p w:rsidR="006C1F43" w:rsidRDefault="006C1F43">
      <w:pPr>
        <w:pStyle w:val="ConsPlusNormal"/>
        <w:jc w:val="right"/>
      </w:pPr>
      <w:r>
        <w:t>проживающих за рубежом, на 2019 - 2025 годы</w:t>
      </w:r>
    </w:p>
    <w:p w:rsidR="006C1F43" w:rsidRDefault="006C1F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C1F43">
        <w:tc>
          <w:tcPr>
            <w:tcW w:w="60" w:type="dxa"/>
            <w:tcBorders>
              <w:top w:val="nil"/>
              <w:left w:val="nil"/>
              <w:bottom w:val="nil"/>
              <w:right w:val="nil"/>
            </w:tcBorders>
            <w:shd w:val="clear" w:color="auto" w:fill="CED3F1"/>
            <w:tcMar>
              <w:top w:w="0" w:type="dxa"/>
              <w:left w:w="0" w:type="dxa"/>
              <w:bottom w:w="0" w:type="dxa"/>
              <w:right w:w="0" w:type="dxa"/>
            </w:tcMar>
          </w:tcPr>
          <w:p w:rsidR="006C1F43" w:rsidRDefault="006C1F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1F43" w:rsidRDefault="006C1F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1F43" w:rsidRDefault="006C1F43">
            <w:pPr>
              <w:pStyle w:val="ConsPlusNormal"/>
              <w:jc w:val="center"/>
            </w:pPr>
            <w:r>
              <w:rPr>
                <w:color w:val="392C69"/>
              </w:rPr>
              <w:t>Список изменяющих документов</w:t>
            </w:r>
          </w:p>
          <w:p w:rsidR="006C1F43" w:rsidRDefault="006C1F43">
            <w:pPr>
              <w:pStyle w:val="ConsPlusNormal"/>
              <w:jc w:val="center"/>
            </w:pPr>
            <w:r>
              <w:rPr>
                <w:color w:val="392C69"/>
              </w:rPr>
              <w:t xml:space="preserve">(в ред. </w:t>
            </w:r>
            <w:hyperlink r:id="rId176">
              <w:r>
                <w:rPr>
                  <w:color w:val="0000FF"/>
                </w:rPr>
                <w:t>Постановления</w:t>
              </w:r>
            </w:hyperlink>
            <w:r>
              <w:rPr>
                <w:color w:val="392C69"/>
              </w:rPr>
              <w:t xml:space="preserve"> Правительства Новгородской области</w:t>
            </w:r>
          </w:p>
          <w:p w:rsidR="006C1F43" w:rsidRDefault="006C1F43">
            <w:pPr>
              <w:pStyle w:val="ConsPlusNormal"/>
              <w:jc w:val="center"/>
            </w:pPr>
            <w:r>
              <w:rPr>
                <w:color w:val="392C69"/>
              </w:rPr>
              <w:t>от 07.08.2020 N 372)</w:t>
            </w:r>
          </w:p>
        </w:tc>
        <w:tc>
          <w:tcPr>
            <w:tcW w:w="113" w:type="dxa"/>
            <w:tcBorders>
              <w:top w:val="nil"/>
              <w:left w:val="nil"/>
              <w:bottom w:val="nil"/>
              <w:right w:val="nil"/>
            </w:tcBorders>
            <w:shd w:val="clear" w:color="auto" w:fill="F4F3F8"/>
            <w:tcMar>
              <w:top w:w="0" w:type="dxa"/>
              <w:left w:w="0" w:type="dxa"/>
              <w:bottom w:w="0" w:type="dxa"/>
              <w:right w:w="0" w:type="dxa"/>
            </w:tcMar>
          </w:tcPr>
          <w:p w:rsidR="006C1F43" w:rsidRDefault="006C1F43">
            <w:pPr>
              <w:pStyle w:val="ConsPlusNormal"/>
            </w:pPr>
          </w:p>
        </w:tc>
      </w:tr>
    </w:tbl>
    <w:p w:rsidR="006C1F43" w:rsidRDefault="006C1F43">
      <w:pPr>
        <w:pStyle w:val="ConsPlusNormal"/>
        <w:ind w:firstLine="540"/>
        <w:jc w:val="both"/>
      </w:pPr>
    </w:p>
    <w:p w:rsidR="006C1F43" w:rsidRDefault="006C1F43">
      <w:pPr>
        <w:pStyle w:val="ConsPlusTitle"/>
        <w:jc w:val="center"/>
        <w:outlineLvl w:val="2"/>
      </w:pPr>
      <w:r>
        <w:t>Описание территорий вселения</w:t>
      </w:r>
    </w:p>
    <w:p w:rsidR="006C1F43" w:rsidRDefault="006C1F43">
      <w:pPr>
        <w:pStyle w:val="ConsPlusNormal"/>
        <w:ind w:firstLine="540"/>
        <w:jc w:val="both"/>
      </w:pPr>
    </w:p>
    <w:p w:rsidR="006C1F43" w:rsidRDefault="006C1F43">
      <w:pPr>
        <w:pStyle w:val="ConsPlusNormal"/>
        <w:ind w:firstLine="540"/>
        <w:jc w:val="both"/>
      </w:pPr>
      <w:r>
        <w:t>Новгородская область расположена на северо-западе европейской части Российской Федерации, входит в состав Северо-Западного федерального округа. Административный центр области - Великий Новгород (552 км к северо-западу от Москвы, 180 км от Санкт-Петербурга).</w:t>
      </w:r>
    </w:p>
    <w:p w:rsidR="006C1F43" w:rsidRDefault="006C1F43">
      <w:pPr>
        <w:pStyle w:val="ConsPlusNormal"/>
        <w:spacing w:before="200"/>
        <w:ind w:firstLine="540"/>
        <w:jc w:val="both"/>
      </w:pPr>
      <w:r>
        <w:t>Площадь области составляет 54,5 тыс. кв. км. Протяженность территории области с запада на восток - 385 км, с севера на юг - 250 км. Новгородская область граничит с Псковской (запад), Тверской (юг), Ленинградской (север) и Вологодской (восток) областями.</w:t>
      </w:r>
    </w:p>
    <w:p w:rsidR="006C1F43" w:rsidRDefault="006C1F43">
      <w:pPr>
        <w:pStyle w:val="ConsPlusNormal"/>
        <w:spacing w:before="200"/>
        <w:ind w:firstLine="540"/>
        <w:jc w:val="both"/>
      </w:pPr>
      <w:r>
        <w:t>Область расположена преимущественно в лесной зоне (южная тайга и смешанные леса) и обладает подзолистыми и болотистыми (на северо-западе) почвами. Леса занимают более 60,0 % территории области, под болотами, кустарником и водами находится 19,0 % площади области, 15,2 % территории занимают сельскохозяйственные угодья. Климат Новгородской области умеренно континентальный, близкий к морскому. Его характеризует избыточная влажность.</w:t>
      </w:r>
    </w:p>
    <w:p w:rsidR="006C1F43" w:rsidRDefault="006C1F43">
      <w:pPr>
        <w:pStyle w:val="ConsPlusNormal"/>
        <w:spacing w:before="200"/>
        <w:ind w:firstLine="540"/>
        <w:jc w:val="both"/>
      </w:pPr>
      <w:r>
        <w:t>В состав Новгородской области входят следующие административные районы и города областного значения:</w:t>
      </w:r>
    </w:p>
    <w:p w:rsidR="006C1F43" w:rsidRDefault="006C1F43">
      <w:pPr>
        <w:pStyle w:val="ConsPlusNormal"/>
        <w:spacing w:before="200"/>
        <w:ind w:firstLine="540"/>
        <w:jc w:val="both"/>
      </w:pPr>
      <w:r>
        <w:t>административные районы - Батецкий, Боровичский, Валдайский, Волотовский, Демянский, Крестецкий, Любытинский, Маловишерский, Марёвский, Мошенской, Новгородский, Окуловский, Парфинский, Пестовский, Поддорский, Солецкий, Старорусский, Хвойнинский, Холмский, Чудовский, Шимский;</w:t>
      </w:r>
    </w:p>
    <w:p w:rsidR="006C1F43" w:rsidRDefault="006C1F43">
      <w:pPr>
        <w:pStyle w:val="ConsPlusNormal"/>
        <w:spacing w:before="200"/>
        <w:ind w:firstLine="540"/>
        <w:jc w:val="both"/>
      </w:pPr>
      <w:r>
        <w:t>города областного значения - Боровичи, Великий Новгород, Старая Русса.</w:t>
      </w:r>
    </w:p>
    <w:p w:rsidR="006C1F43" w:rsidRDefault="006C1F43">
      <w:pPr>
        <w:pStyle w:val="ConsPlusNormal"/>
        <w:spacing w:before="200"/>
        <w:ind w:firstLine="540"/>
        <w:jc w:val="both"/>
      </w:pPr>
      <w:r>
        <w:t>Административным центром области является город Великий Новгород. Административные центры административных районов, поселений совпадают с административными центрами соответствующих муниципальных образований.</w:t>
      </w:r>
    </w:p>
    <w:p w:rsidR="006C1F43" w:rsidRDefault="006C1F43">
      <w:pPr>
        <w:pStyle w:val="ConsPlusNormal"/>
        <w:spacing w:before="200"/>
        <w:ind w:firstLine="540"/>
        <w:jc w:val="both"/>
      </w:pPr>
      <w:r>
        <w:t>Плотность населения составляет 11,35 человек на 1 кв. км.</w:t>
      </w:r>
    </w:p>
    <w:p w:rsidR="006C1F43" w:rsidRDefault="006C1F43">
      <w:pPr>
        <w:pStyle w:val="ConsPlusNormal"/>
        <w:spacing w:before="200"/>
        <w:ind w:firstLine="540"/>
        <w:jc w:val="both"/>
      </w:pPr>
      <w:r>
        <w:t>Систему органов государственной власти Новгородской области составляют:</w:t>
      </w:r>
    </w:p>
    <w:p w:rsidR="006C1F43" w:rsidRDefault="006C1F43">
      <w:pPr>
        <w:pStyle w:val="ConsPlusNormal"/>
        <w:spacing w:before="200"/>
        <w:ind w:firstLine="540"/>
        <w:jc w:val="both"/>
      </w:pPr>
      <w:r>
        <w:t>Новгородская областная Дума - законодательный орган государственной власти области;</w:t>
      </w:r>
    </w:p>
    <w:p w:rsidR="006C1F43" w:rsidRDefault="006C1F43">
      <w:pPr>
        <w:pStyle w:val="ConsPlusNormal"/>
        <w:spacing w:before="200"/>
        <w:ind w:firstLine="540"/>
        <w:jc w:val="both"/>
      </w:pPr>
      <w:r>
        <w:t>Правительство Новгородской области - высший исполнительный орган государственной власти области.</w:t>
      </w:r>
    </w:p>
    <w:p w:rsidR="006C1F43" w:rsidRDefault="006C1F43">
      <w:pPr>
        <w:pStyle w:val="ConsPlusNormal"/>
        <w:spacing w:before="200"/>
        <w:ind w:firstLine="540"/>
        <w:jc w:val="both"/>
      </w:pPr>
      <w:r>
        <w:t>Высшее должностное лицо Новгородской области - Губернатор Новгородской области.</w:t>
      </w:r>
    </w:p>
    <w:p w:rsidR="006C1F43" w:rsidRDefault="006C1F43">
      <w:pPr>
        <w:pStyle w:val="ConsPlusNormal"/>
        <w:spacing w:before="200"/>
        <w:ind w:firstLine="540"/>
        <w:jc w:val="both"/>
      </w:pPr>
      <w:r>
        <w:t>Область выгодно расположена между мегаполисами - в 100 км от Санкт-Петербурга, и в 400 км от Москвы, имеет близкий доступ к портам, аэропортам, таможенным терминалам.</w:t>
      </w:r>
    </w:p>
    <w:p w:rsidR="006C1F43" w:rsidRDefault="006C1F43">
      <w:pPr>
        <w:pStyle w:val="ConsPlusNormal"/>
        <w:spacing w:before="200"/>
        <w:ind w:firstLine="540"/>
        <w:jc w:val="both"/>
      </w:pPr>
      <w:r>
        <w:t>Через Новгородскую область проходят важнейшие железные дороги, соединяющие Санкт-Петербург с внутренними областями России. Все они относятся в Октябрьской железной дороге.</w:t>
      </w:r>
    </w:p>
    <w:p w:rsidR="006C1F43" w:rsidRDefault="006C1F43">
      <w:pPr>
        <w:pStyle w:val="ConsPlusNormal"/>
        <w:spacing w:before="200"/>
        <w:ind w:firstLine="540"/>
        <w:jc w:val="both"/>
      </w:pPr>
      <w:r>
        <w:t>Благодаря удобному географическому положению область имеет хорошую транспортную связь с Москвой и Санкт-Петербургом. По ее территории проходит разветвленная сеть автомобильных и железных дорог.</w:t>
      </w:r>
    </w:p>
    <w:p w:rsidR="006C1F43" w:rsidRDefault="006C1F43">
      <w:pPr>
        <w:pStyle w:val="ConsPlusNormal"/>
        <w:spacing w:before="200"/>
        <w:ind w:firstLine="540"/>
        <w:jc w:val="both"/>
      </w:pPr>
      <w:r>
        <w:t>Новгородская область - одна из древнейших историко-культурных территорий России, на которой расположены такие уникальные достопримечательности, как Новгородский кремль, Ярославово Дворище, музей-усадьба А.В.Суворова в Кончанско-Суворовском поселении, Валдайский Иверский монастырь, Боровичские пороги и многие другие.</w:t>
      </w:r>
    </w:p>
    <w:p w:rsidR="006C1F43" w:rsidRDefault="006C1F43">
      <w:pPr>
        <w:pStyle w:val="ConsPlusNormal"/>
        <w:ind w:firstLine="540"/>
        <w:jc w:val="both"/>
      </w:pPr>
    </w:p>
    <w:p w:rsidR="006C1F43" w:rsidRDefault="006C1F43">
      <w:pPr>
        <w:pStyle w:val="ConsPlusTitle"/>
        <w:jc w:val="center"/>
        <w:outlineLvl w:val="3"/>
      </w:pPr>
      <w:r>
        <w:t>1. Городской округ Великий Новгород</w:t>
      </w:r>
    </w:p>
    <w:p w:rsidR="006C1F43" w:rsidRDefault="006C1F43">
      <w:pPr>
        <w:pStyle w:val="ConsPlusNormal"/>
        <w:ind w:firstLine="540"/>
        <w:jc w:val="both"/>
      </w:pPr>
    </w:p>
    <w:p w:rsidR="006C1F43" w:rsidRDefault="006C1F43">
      <w:pPr>
        <w:pStyle w:val="ConsPlusTitle"/>
        <w:jc w:val="center"/>
        <w:outlineLvl w:val="4"/>
      </w:pPr>
      <w:r>
        <w:t>1.1. Характеристика территории вселения</w:t>
      </w:r>
    </w:p>
    <w:p w:rsidR="006C1F43" w:rsidRDefault="006C1F43">
      <w:pPr>
        <w:pStyle w:val="ConsPlusNormal"/>
        <w:ind w:firstLine="540"/>
        <w:jc w:val="both"/>
      </w:pPr>
    </w:p>
    <w:p w:rsidR="006C1F43" w:rsidRDefault="006C1F43">
      <w:pPr>
        <w:pStyle w:val="ConsPlusNormal"/>
        <w:ind w:firstLine="540"/>
        <w:jc w:val="both"/>
      </w:pPr>
      <w:r>
        <w:t>Великий Новгород (до 1999 года официальное название - Новгород) - административный центр Новгородской области, один из древнейших и известнейших городов России, в 859 году впервые упоминается в Софийской Первой летописи.</w:t>
      </w:r>
    </w:p>
    <w:p w:rsidR="006C1F43" w:rsidRDefault="006C1F43">
      <w:pPr>
        <w:pStyle w:val="ConsPlusNormal"/>
        <w:spacing w:before="200"/>
        <w:ind w:firstLine="540"/>
        <w:jc w:val="both"/>
      </w:pPr>
      <w:r>
        <w:t>Численность населения Великого Новгорода по состоянию на 1 января 2018 года составляет 222891 человек, 37,0 % от численности всей Новгородской области. Средний возраст населения чуть выше 40 лет.</w:t>
      </w:r>
    </w:p>
    <w:p w:rsidR="006C1F43" w:rsidRDefault="006C1F43">
      <w:pPr>
        <w:pStyle w:val="ConsPlusNormal"/>
        <w:spacing w:before="200"/>
        <w:ind w:firstLine="540"/>
        <w:jc w:val="both"/>
      </w:pPr>
      <w:r>
        <w:t>Экономика города представляет собой многоотраслевое хозяйство, на территории Великого Новгорода по состоянию на 1 января 2018 года зарегистрировано 8532 хозяйствующих субъекта и 6392 индивидуальных предпринимателя.</w:t>
      </w:r>
    </w:p>
    <w:p w:rsidR="006C1F43" w:rsidRDefault="006C1F43">
      <w:pPr>
        <w:pStyle w:val="ConsPlusNormal"/>
        <w:spacing w:before="200"/>
        <w:ind w:firstLine="540"/>
        <w:jc w:val="both"/>
      </w:pPr>
      <w:r>
        <w:t>Промышленность является наиболее важным и динамично развивающимся сектором экономики Великого Новгорода, в котором на протяжении ряда лет отмечается устойчивая положительная динамика. На ее долю приходится более 70,0 % от всего объема отгруженных товаров и оказанных услуг по Великому Новгороду и 60,0 % всего промышленного производства области. В структуре промышленности города доля обрабатывающих производств составляет около 84,0 %, обеспечение электрической энергией, газом, паром и водоснабжение и водоотведение занимают 16,0 %, доля добычи полезных ископаемых незначительна. В Великом Новгороде развиваются химическое, пищевое, деревообрабатывающее и целлюлозно-бумажное, машиностроительное и металлообрабатывающее, радиоэлектронное и другие промышленные производства.</w:t>
      </w:r>
    </w:p>
    <w:p w:rsidR="006C1F43" w:rsidRDefault="006C1F43">
      <w:pPr>
        <w:pStyle w:val="ConsPlusNormal"/>
        <w:spacing w:before="200"/>
        <w:ind w:firstLine="540"/>
        <w:jc w:val="both"/>
      </w:pPr>
      <w:r>
        <w:t>Строительный комплекс города представлен строительно-монтажными организациями стройиндустрии. В Великом Новгороде реализуются проекты по комплексной застройке жилых территорий.</w:t>
      </w:r>
    </w:p>
    <w:p w:rsidR="006C1F43" w:rsidRDefault="006C1F43">
      <w:pPr>
        <w:pStyle w:val="ConsPlusNormal"/>
        <w:spacing w:before="200"/>
        <w:ind w:firstLine="540"/>
        <w:jc w:val="both"/>
      </w:pPr>
      <w:r>
        <w:t>За последние годы значительно расширился потребительский рынок города. На территории Великого Новгорода сегодня успешно работают более 3 тысяч предприятий оптовой и розничной торговли, общественного питания и бытового обслуживания населения, в том числе осуществляют деятельность 20 торговых центров, 5 гипермаркетов, распределительный центр, 6 розничных рынков.</w:t>
      </w:r>
    </w:p>
    <w:p w:rsidR="006C1F43" w:rsidRDefault="006C1F43">
      <w:pPr>
        <w:pStyle w:val="ConsPlusNormal"/>
        <w:spacing w:before="200"/>
        <w:ind w:firstLine="540"/>
        <w:jc w:val="both"/>
      </w:pPr>
      <w:r>
        <w:t>В торговой сети Великого Новгорода представлено 11 федеральных компаний, ими открыто 118 магазинов. Достаточно хорошо развита сеть небольших магазинов шаговой доступности.</w:t>
      </w:r>
    </w:p>
    <w:p w:rsidR="006C1F43" w:rsidRDefault="006C1F43">
      <w:pPr>
        <w:pStyle w:val="ConsPlusNormal"/>
        <w:ind w:firstLine="540"/>
        <w:jc w:val="both"/>
      </w:pPr>
    </w:p>
    <w:p w:rsidR="006C1F43" w:rsidRDefault="006C1F43">
      <w:pPr>
        <w:pStyle w:val="ConsPlusTitle"/>
        <w:jc w:val="center"/>
        <w:outlineLvl w:val="4"/>
      </w:pPr>
      <w:r>
        <w:t>1.2. Социальная сфера</w:t>
      </w:r>
    </w:p>
    <w:p w:rsidR="006C1F43" w:rsidRDefault="006C1F43">
      <w:pPr>
        <w:pStyle w:val="ConsPlusNormal"/>
        <w:ind w:firstLine="540"/>
        <w:jc w:val="both"/>
      </w:pPr>
    </w:p>
    <w:p w:rsidR="006C1F43" w:rsidRDefault="006C1F43">
      <w:pPr>
        <w:pStyle w:val="ConsPlusNormal"/>
        <w:ind w:firstLine="540"/>
        <w:jc w:val="both"/>
      </w:pPr>
      <w:r>
        <w:t>Муниципальная система образования Великого Новгорода представлена 51 дошкольной образовательной организацией, 32 общеобразовательными организациями, в которых реализуются различные образовательные программы.</w:t>
      </w:r>
    </w:p>
    <w:p w:rsidR="006C1F43" w:rsidRDefault="006C1F43">
      <w:pPr>
        <w:pStyle w:val="ConsPlusNormal"/>
        <w:spacing w:before="200"/>
        <w:ind w:firstLine="540"/>
        <w:jc w:val="both"/>
      </w:pPr>
      <w:r>
        <w:t>Профессиональную подготовку специалистов в городе по 61 профессии и 72 специальностям среднего профессионального образования для приоритетных направлений экономики области осуществляют 6 областных государственных профессиональных образовательных организаций, частная профессиональная образовательная организация, филиал в составе образовательных организаций высшего образования (Новгородский государственный университет имени Ярослава Мудрого).</w:t>
      </w:r>
    </w:p>
    <w:p w:rsidR="006C1F43" w:rsidRDefault="006C1F43">
      <w:pPr>
        <w:pStyle w:val="ConsPlusNormal"/>
        <w:spacing w:before="200"/>
        <w:ind w:firstLine="540"/>
        <w:jc w:val="both"/>
      </w:pPr>
      <w:r>
        <w:t>Для занятий физкультурой и спортом в Великом Новгороде имеется 481 спортивное сооружение, предназначенное для организации занятий населения физической культурой и спортом (стадион, Дворец спорта, Ледовый Дворец, Арена, 91 спортивный зал, 21 плавательный бассейн (зеркало воды от 60 кв. м), легкоатлетический манеж, гребной канал, лыжная база, 4 тира, 194 плоскостных сооружения, 166 других приспособленных спортивных сооружений). В 11 спортивных организациях города проводится учебно-тренировочный процесс по 24 видам спорта, услуги населению по физкультурно-оздоровительной и спортивно-массовой работе оказывают 211 организаций.</w:t>
      </w:r>
    </w:p>
    <w:p w:rsidR="006C1F43" w:rsidRDefault="006C1F43">
      <w:pPr>
        <w:pStyle w:val="ConsPlusNormal"/>
        <w:spacing w:before="200"/>
        <w:ind w:firstLine="540"/>
        <w:jc w:val="both"/>
      </w:pPr>
      <w:r>
        <w:t>В областном центре сфера здравоохранения представлена 262 организациями различной формы собственности, оказывающими медицинскую помощь по различным профилям: стационарные учреждения, поликлиники (в том числе детские), родильные дома, центры общей врачебной практики, центры здоровья, станция скорой помощи, аптечные организации, лабораторные службы, клинический госпиталь ветеранов войн, станция переливания крови и другие.</w:t>
      </w:r>
    </w:p>
    <w:p w:rsidR="006C1F43" w:rsidRDefault="006C1F43">
      <w:pPr>
        <w:pStyle w:val="ConsPlusNormal"/>
        <w:spacing w:before="200"/>
        <w:ind w:firstLine="540"/>
        <w:jc w:val="both"/>
      </w:pPr>
      <w:r>
        <w:t>Великий Новгород представляет собой известный туристический центр, в котором сохранилось много памятников истории и культуры мирового значения. Некоторые новгородские храмы взяты под охрану ЮНЕСКО. Объектом экскурсионного паломничества помимо памятников древнерусского зодчества является историко-архитектурный и художественный музей-заповедник деревянного зодчества под открытым небом "Витославлицы", который является местом проведения всевозможных массовых праздников, преимущественно фольклорных. В городе проводятся международные мероприятия, в том числе Гурмэ-фестиваль и мероприятия проекта "Ганзейская неделя", которые привлекают к себе внимание как новгородцев, так и гостей города.</w:t>
      </w:r>
    </w:p>
    <w:p w:rsidR="006C1F43" w:rsidRDefault="006C1F43">
      <w:pPr>
        <w:pStyle w:val="ConsPlusNormal"/>
        <w:spacing w:before="200"/>
        <w:ind w:firstLine="540"/>
        <w:jc w:val="both"/>
      </w:pPr>
      <w:r>
        <w:t>Общее количество коллективных средств размещения в городе составляет 46 единиц. Количество гостиничных мест в 2017 году составило 3052 места.</w:t>
      </w:r>
    </w:p>
    <w:p w:rsidR="006C1F43" w:rsidRDefault="006C1F43">
      <w:pPr>
        <w:pStyle w:val="ConsPlusNormal"/>
        <w:spacing w:before="200"/>
        <w:ind w:firstLine="540"/>
        <w:jc w:val="both"/>
      </w:pPr>
      <w:r>
        <w:t>По состоянию на 1 января 2018 года на территории городского округа Великий Новгород осуществляют деятельность 15 муниципальных и 5 областных учреждений культуры и искусства со статусом юридического лица:</w:t>
      </w:r>
    </w:p>
    <w:p w:rsidR="006C1F43" w:rsidRDefault="006C1F43">
      <w:pPr>
        <w:pStyle w:val="ConsPlusNormal"/>
        <w:spacing w:before="200"/>
        <w:ind w:firstLine="540"/>
        <w:jc w:val="both"/>
      </w:pPr>
      <w:r>
        <w:t>4 учреждения культурно-досугового типа (муниципальное автономное учреждение культуры "Центр культуры, искусства и общественных инициатив "Диалог", муниципальное автономное учреждение культуры "Дворец культуры и молодежи "ГОРОД", муниципальное автономное учреждение культуры "Городской Центр культуры и досуга им. Н.Н.Васильева", муниципальное автономное учреждение культуры "Новгородская Дирекция по организации праздников");</w:t>
      </w:r>
    </w:p>
    <w:p w:rsidR="006C1F43" w:rsidRDefault="006C1F43">
      <w:pPr>
        <w:pStyle w:val="ConsPlusNormal"/>
        <w:spacing w:before="200"/>
        <w:ind w:firstLine="540"/>
        <w:jc w:val="both"/>
      </w:pPr>
      <w:r>
        <w:t>4 библиотеки (муниципальное бюджетное учреждение культуры "Библиотечный центр для детей и юношества "Читай-город", муниципальное бюджетное учреждение культуры "Библионика", государственное бюджетное учреждение культуры "Новгородская областная универсальная научная библиотека", государственное бюджетное учреждение культуры "Новгородская областная специальная библиотека для незрячих и слабовидящих "Веда");</w:t>
      </w:r>
    </w:p>
    <w:p w:rsidR="006C1F43" w:rsidRDefault="006C1F43">
      <w:pPr>
        <w:pStyle w:val="ConsPlusNormal"/>
        <w:spacing w:before="200"/>
        <w:ind w:firstLine="540"/>
        <w:jc w:val="both"/>
      </w:pPr>
      <w:r>
        <w:t>музей (государственное бюджетное учреждение культуры и искусства "Государственный музей художественной культуры Новгородской земли");</w:t>
      </w:r>
    </w:p>
    <w:p w:rsidR="006C1F43" w:rsidRDefault="006C1F43">
      <w:pPr>
        <w:pStyle w:val="ConsPlusNormal"/>
        <w:spacing w:before="200"/>
        <w:ind w:firstLine="540"/>
        <w:jc w:val="both"/>
      </w:pPr>
      <w:r>
        <w:t>театр (муниципальное бюджетное учреждение культуры и искусства "Новгородский театр для детей и молодежи "Малый");</w:t>
      </w:r>
    </w:p>
    <w:p w:rsidR="006C1F43" w:rsidRDefault="006C1F43">
      <w:pPr>
        <w:pStyle w:val="ConsPlusNormal"/>
        <w:spacing w:before="200"/>
        <w:ind w:firstLine="540"/>
        <w:jc w:val="both"/>
      </w:pPr>
      <w:r>
        <w:t>концертная организация (муниципальное бюджетное учреждение культуры и искусства "Городской духовой оркестр");</w:t>
      </w:r>
    </w:p>
    <w:p w:rsidR="006C1F43" w:rsidRDefault="006C1F43">
      <w:pPr>
        <w:pStyle w:val="ConsPlusNormal"/>
        <w:spacing w:before="200"/>
        <w:ind w:firstLine="540"/>
        <w:jc w:val="both"/>
      </w:pPr>
      <w:r>
        <w:t>6 организаций дополнительного образования (муниципальное бюджетное учреждение дополнительного образования "Детская музыкальная школа им. А.С.Аренского", муниципальное бюджетное учреждение дополнительного образования "Новгородская детская музыкальная школа N 1 им. С.В.Рахманинова", МБУ ДО "Новгородская городская детская музыкальная школа им. Петра Ильича Чайковского", муниципальное бюджетное учреждение дополнительного образования "Новгородская детская музыкальная школа русского фольклора", муниципальное бюджетное учреждение дополнительного образования "Детская школа искусств", муниципальное бюджетное учреждение дополнительного образования "Новгородская детская художественная школа");</w:t>
      </w:r>
    </w:p>
    <w:p w:rsidR="006C1F43" w:rsidRDefault="006C1F43">
      <w:pPr>
        <w:pStyle w:val="ConsPlusNormal"/>
        <w:spacing w:before="200"/>
        <w:ind w:firstLine="540"/>
        <w:jc w:val="both"/>
      </w:pPr>
      <w:r>
        <w:t>парк (муниципальное автономное учреждение "Парки Великого Новгорода");</w:t>
      </w:r>
    </w:p>
    <w:p w:rsidR="006C1F43" w:rsidRDefault="006C1F43">
      <w:pPr>
        <w:pStyle w:val="ConsPlusNormal"/>
        <w:spacing w:before="200"/>
        <w:ind w:firstLine="540"/>
        <w:jc w:val="both"/>
      </w:pPr>
      <w:r>
        <w:t>профессиональная образовательная организация (государственное бюджетное профессиональное образовательное учреждение "Новгородский областной колледж искусств им. С.В.Рахманинова");</w:t>
      </w:r>
    </w:p>
    <w:p w:rsidR="006C1F43" w:rsidRDefault="006C1F43">
      <w:pPr>
        <w:pStyle w:val="ConsPlusNormal"/>
        <w:spacing w:before="200"/>
        <w:ind w:firstLine="540"/>
        <w:jc w:val="both"/>
      </w:pPr>
      <w:r>
        <w:t>иное учреждение (областное автономное учреждение культуры и искусства "Новгородское областное театрально-концертное агентство").</w:t>
      </w:r>
    </w:p>
    <w:p w:rsidR="006C1F43" w:rsidRDefault="006C1F43">
      <w:pPr>
        <w:pStyle w:val="ConsPlusNormal"/>
        <w:ind w:firstLine="540"/>
        <w:jc w:val="both"/>
      </w:pPr>
    </w:p>
    <w:p w:rsidR="006C1F43" w:rsidRDefault="006C1F43">
      <w:pPr>
        <w:pStyle w:val="ConsPlusTitle"/>
        <w:jc w:val="center"/>
        <w:outlineLvl w:val="4"/>
      </w:pPr>
      <w:r>
        <w:t>1.3. Рынок жилья</w:t>
      </w:r>
    </w:p>
    <w:p w:rsidR="006C1F43" w:rsidRDefault="006C1F43">
      <w:pPr>
        <w:pStyle w:val="ConsPlusNormal"/>
        <w:ind w:firstLine="540"/>
        <w:jc w:val="both"/>
      </w:pPr>
    </w:p>
    <w:p w:rsidR="006C1F43" w:rsidRDefault="006C1F43">
      <w:pPr>
        <w:pStyle w:val="ConsPlusNormal"/>
        <w:ind w:firstLine="540"/>
        <w:jc w:val="both"/>
      </w:pPr>
      <w:r>
        <w:t>Администрация Великого Новгорода предлагает участникам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2019 - 2025 годы, приобретать жилье за счет собственных средств.</w:t>
      </w:r>
    </w:p>
    <w:p w:rsidR="006C1F43" w:rsidRDefault="006C1F43">
      <w:pPr>
        <w:pStyle w:val="ConsPlusNormal"/>
        <w:spacing w:before="200"/>
        <w:ind w:firstLine="540"/>
        <w:jc w:val="both"/>
      </w:pPr>
      <w:r>
        <w:t>В Великом Новгороде активно ведется жилищное строительство областными строительными организациями и крупными застройщиками из других регионов. В современной застройке Великого Новгорода присутствуют кирпичные, крупнопанельные жилые дома и дома каркасного типа.</w:t>
      </w:r>
    </w:p>
    <w:p w:rsidR="006C1F43" w:rsidRDefault="006C1F43">
      <w:pPr>
        <w:pStyle w:val="ConsPlusNormal"/>
        <w:spacing w:before="200"/>
        <w:ind w:firstLine="540"/>
        <w:jc w:val="both"/>
      </w:pPr>
      <w:r>
        <w:t>Продажей нового жилья занимаются компании-застройщики, которые имеют в своей структуре офисы продаж. В городе развит вторичный рынок жилья и рынок аренды квартир, на котором специализируются местные агентства недвижимости.</w:t>
      </w:r>
    </w:p>
    <w:p w:rsidR="006C1F43" w:rsidRDefault="006C1F43">
      <w:pPr>
        <w:pStyle w:val="ConsPlusNormal"/>
        <w:ind w:firstLine="540"/>
        <w:jc w:val="both"/>
      </w:pPr>
    </w:p>
    <w:p w:rsidR="006C1F43" w:rsidRDefault="006C1F43">
      <w:pPr>
        <w:pStyle w:val="ConsPlusTitle"/>
        <w:jc w:val="center"/>
        <w:outlineLvl w:val="4"/>
      </w:pPr>
      <w:r>
        <w:t>1.4. Справочная информация</w:t>
      </w:r>
    </w:p>
    <w:p w:rsidR="006C1F43" w:rsidRDefault="006C1F43">
      <w:pPr>
        <w:pStyle w:val="ConsPlusNormal"/>
        <w:ind w:firstLine="540"/>
        <w:jc w:val="both"/>
      </w:pPr>
    </w:p>
    <w:p w:rsidR="006C1F43" w:rsidRDefault="006C1F43">
      <w:pPr>
        <w:pStyle w:val="ConsPlusNormal"/>
        <w:ind w:firstLine="540"/>
        <w:jc w:val="both"/>
      </w:pPr>
      <w:r>
        <w:t>Прибытие участника Программы и членов его семьи на территорию Великого Новгорода осуществляется самостоятельно. Подробную информацию о том, как добраться до Великого Новгорода, можно найти на сайте www.visitnovgorod.ru в информационно-телекоммуникационной сети "Интернет" в разделе "География, транспорт".</w:t>
      </w:r>
    </w:p>
    <w:p w:rsidR="006C1F43" w:rsidRDefault="006C1F43">
      <w:pPr>
        <w:pStyle w:val="ConsPlusNormal"/>
        <w:spacing w:before="200"/>
        <w:ind w:firstLine="540"/>
        <w:jc w:val="both"/>
      </w:pPr>
      <w:r>
        <w:t>Адреса органов местного самоуправления городского округа, организаций, учреждений, на которые возложены прием, обустройство, трудоустройство и оказание различных услуг участникам Программы:</w:t>
      </w:r>
    </w:p>
    <w:p w:rsidR="006C1F43" w:rsidRDefault="006C1F43">
      <w:pPr>
        <w:pStyle w:val="ConsPlusNormal"/>
        <w:ind w:firstLine="540"/>
        <w:jc w:val="both"/>
      </w:pPr>
    </w:p>
    <w:p w:rsidR="006C1F43" w:rsidRDefault="006C1F43">
      <w:pPr>
        <w:pStyle w:val="ConsPlusNormal"/>
        <w:sectPr w:rsidR="006C1F4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6C1F43">
        <w:tc>
          <w:tcPr>
            <w:tcW w:w="510" w:type="dxa"/>
            <w:vAlign w:val="center"/>
          </w:tcPr>
          <w:p w:rsidR="006C1F43" w:rsidRDefault="006C1F43">
            <w:pPr>
              <w:pStyle w:val="ConsPlusNormal"/>
              <w:jc w:val="center"/>
            </w:pPr>
            <w:r>
              <w:t>N п/п</w:t>
            </w:r>
          </w:p>
        </w:tc>
        <w:tc>
          <w:tcPr>
            <w:tcW w:w="3912" w:type="dxa"/>
            <w:vAlign w:val="center"/>
          </w:tcPr>
          <w:p w:rsidR="006C1F43" w:rsidRDefault="006C1F43">
            <w:pPr>
              <w:pStyle w:val="ConsPlusNormal"/>
              <w:jc w:val="center"/>
            </w:pPr>
            <w:r>
              <w:t>Уполномоченные органы местного самоуправления муниципального района (организации)</w:t>
            </w:r>
          </w:p>
        </w:tc>
        <w:tc>
          <w:tcPr>
            <w:tcW w:w="1928" w:type="dxa"/>
            <w:vAlign w:val="center"/>
          </w:tcPr>
          <w:p w:rsidR="006C1F43" w:rsidRDefault="006C1F43">
            <w:pPr>
              <w:pStyle w:val="ConsPlusNormal"/>
              <w:jc w:val="center"/>
            </w:pPr>
            <w:r>
              <w:t>Вид услуги</w:t>
            </w:r>
          </w:p>
        </w:tc>
        <w:tc>
          <w:tcPr>
            <w:tcW w:w="2665" w:type="dxa"/>
            <w:vAlign w:val="center"/>
          </w:tcPr>
          <w:p w:rsidR="006C1F43" w:rsidRDefault="006C1F43">
            <w:pPr>
              <w:pStyle w:val="ConsPlusNormal"/>
              <w:jc w:val="center"/>
            </w:pPr>
            <w:r>
              <w:t>Место расположения органа местного самоуправления муниципального района (организации)</w:t>
            </w:r>
          </w:p>
        </w:tc>
        <w:tc>
          <w:tcPr>
            <w:tcW w:w="2835" w:type="dxa"/>
            <w:vAlign w:val="center"/>
          </w:tcPr>
          <w:p w:rsidR="006C1F43" w:rsidRDefault="006C1F43">
            <w:pPr>
              <w:pStyle w:val="ConsPlusNormal"/>
              <w:jc w:val="center"/>
            </w:pPr>
            <w:r>
              <w:t>Ответственное лицо по работе с участниками Программы</w:t>
            </w:r>
          </w:p>
        </w:tc>
        <w:tc>
          <w:tcPr>
            <w:tcW w:w="1701" w:type="dxa"/>
            <w:vAlign w:val="center"/>
          </w:tcPr>
          <w:p w:rsidR="006C1F43" w:rsidRDefault="006C1F43">
            <w:pPr>
              <w:pStyle w:val="ConsPlusNormal"/>
              <w:jc w:val="center"/>
            </w:pPr>
            <w:r>
              <w:t>Контактный телефон</w:t>
            </w:r>
          </w:p>
        </w:tc>
      </w:tr>
      <w:tr w:rsidR="006C1F43">
        <w:tc>
          <w:tcPr>
            <w:tcW w:w="510" w:type="dxa"/>
          </w:tcPr>
          <w:p w:rsidR="006C1F43" w:rsidRDefault="006C1F43">
            <w:pPr>
              <w:pStyle w:val="ConsPlusNormal"/>
              <w:jc w:val="center"/>
            </w:pPr>
            <w:r>
              <w:t>1</w:t>
            </w:r>
          </w:p>
        </w:tc>
        <w:tc>
          <w:tcPr>
            <w:tcW w:w="3912" w:type="dxa"/>
          </w:tcPr>
          <w:p w:rsidR="006C1F43" w:rsidRDefault="006C1F43">
            <w:pPr>
              <w:pStyle w:val="ConsPlusNormal"/>
              <w:jc w:val="center"/>
            </w:pPr>
            <w:r>
              <w:t>2</w:t>
            </w:r>
          </w:p>
        </w:tc>
        <w:tc>
          <w:tcPr>
            <w:tcW w:w="1928" w:type="dxa"/>
          </w:tcPr>
          <w:p w:rsidR="006C1F43" w:rsidRDefault="006C1F43">
            <w:pPr>
              <w:pStyle w:val="ConsPlusNormal"/>
              <w:jc w:val="center"/>
            </w:pPr>
            <w:r>
              <w:t>3</w:t>
            </w:r>
          </w:p>
        </w:tc>
        <w:tc>
          <w:tcPr>
            <w:tcW w:w="2665" w:type="dxa"/>
          </w:tcPr>
          <w:p w:rsidR="006C1F43" w:rsidRDefault="006C1F43">
            <w:pPr>
              <w:pStyle w:val="ConsPlusNormal"/>
              <w:jc w:val="center"/>
            </w:pPr>
            <w:r>
              <w:t>4</w:t>
            </w:r>
          </w:p>
        </w:tc>
        <w:tc>
          <w:tcPr>
            <w:tcW w:w="2835" w:type="dxa"/>
          </w:tcPr>
          <w:p w:rsidR="006C1F43" w:rsidRDefault="006C1F43">
            <w:pPr>
              <w:pStyle w:val="ConsPlusNormal"/>
              <w:jc w:val="center"/>
            </w:pPr>
            <w:r>
              <w:t>5</w:t>
            </w:r>
          </w:p>
        </w:tc>
        <w:tc>
          <w:tcPr>
            <w:tcW w:w="1701" w:type="dxa"/>
          </w:tcPr>
          <w:p w:rsidR="006C1F43" w:rsidRDefault="006C1F43">
            <w:pPr>
              <w:pStyle w:val="ConsPlusNormal"/>
              <w:jc w:val="center"/>
            </w:pPr>
            <w:r>
              <w:t>6</w:t>
            </w:r>
          </w:p>
        </w:tc>
      </w:tr>
      <w:tr w:rsidR="006C1F43">
        <w:tc>
          <w:tcPr>
            <w:tcW w:w="510" w:type="dxa"/>
          </w:tcPr>
          <w:p w:rsidR="006C1F43" w:rsidRDefault="006C1F43">
            <w:pPr>
              <w:pStyle w:val="ConsPlusNormal"/>
              <w:jc w:val="center"/>
            </w:pPr>
            <w:r>
              <w:t>1.</w:t>
            </w:r>
          </w:p>
        </w:tc>
        <w:tc>
          <w:tcPr>
            <w:tcW w:w="3912" w:type="dxa"/>
          </w:tcPr>
          <w:p w:rsidR="006C1F43" w:rsidRDefault="006C1F43">
            <w:pPr>
              <w:pStyle w:val="ConsPlusNormal"/>
            </w:pPr>
            <w:r>
              <w:t>Администрация Великого Новгорода</w:t>
            </w:r>
          </w:p>
        </w:tc>
        <w:tc>
          <w:tcPr>
            <w:tcW w:w="1928" w:type="dxa"/>
          </w:tcPr>
          <w:p w:rsidR="006C1F43" w:rsidRDefault="006C1F43">
            <w:pPr>
              <w:pStyle w:val="ConsPlusNormal"/>
            </w:pPr>
            <w:r>
              <w:t>прием и устройство</w:t>
            </w:r>
          </w:p>
        </w:tc>
        <w:tc>
          <w:tcPr>
            <w:tcW w:w="2665" w:type="dxa"/>
          </w:tcPr>
          <w:p w:rsidR="006C1F43" w:rsidRDefault="006C1F43">
            <w:pPr>
              <w:pStyle w:val="ConsPlusNormal"/>
            </w:pPr>
            <w:r>
              <w:t>Новгородская область, Великий Новгород, Большая Власьевская ул., д. 4</w:t>
            </w:r>
          </w:p>
        </w:tc>
        <w:tc>
          <w:tcPr>
            <w:tcW w:w="2835" w:type="dxa"/>
          </w:tcPr>
          <w:p w:rsidR="006C1F43" w:rsidRDefault="006C1F43">
            <w:pPr>
              <w:pStyle w:val="ConsPlusNormal"/>
            </w:pPr>
            <w:r>
              <w:t>Кормановская Ирина Рудольфовна, заместитель Главы администрации Великого Новгорода</w:t>
            </w:r>
          </w:p>
        </w:tc>
        <w:tc>
          <w:tcPr>
            <w:tcW w:w="1701" w:type="dxa"/>
          </w:tcPr>
          <w:p w:rsidR="006C1F43" w:rsidRDefault="006C1F43">
            <w:pPr>
              <w:pStyle w:val="ConsPlusNormal"/>
            </w:pPr>
            <w:r>
              <w:t>(8162)983-407</w:t>
            </w:r>
          </w:p>
        </w:tc>
      </w:tr>
      <w:tr w:rsidR="006C1F43">
        <w:tc>
          <w:tcPr>
            <w:tcW w:w="510" w:type="dxa"/>
          </w:tcPr>
          <w:p w:rsidR="006C1F43" w:rsidRDefault="006C1F43">
            <w:pPr>
              <w:pStyle w:val="ConsPlusNormal"/>
              <w:jc w:val="center"/>
            </w:pPr>
            <w:r>
              <w:t>2.</w:t>
            </w:r>
          </w:p>
        </w:tc>
        <w:tc>
          <w:tcPr>
            <w:tcW w:w="3912" w:type="dxa"/>
          </w:tcPr>
          <w:p w:rsidR="006C1F43" w:rsidRDefault="006C1F43">
            <w:pPr>
              <w:pStyle w:val="ConsPlusNormal"/>
            </w:pPr>
            <w:r>
              <w:t>Комитет по образованию Администрации Великого Новгорода</w:t>
            </w:r>
          </w:p>
        </w:tc>
        <w:tc>
          <w:tcPr>
            <w:tcW w:w="1928" w:type="dxa"/>
          </w:tcPr>
          <w:p w:rsidR="006C1F43" w:rsidRDefault="006C1F43">
            <w:pPr>
              <w:pStyle w:val="ConsPlusNormal"/>
            </w:pPr>
            <w:r>
              <w:t>образовательные услуги</w:t>
            </w:r>
          </w:p>
        </w:tc>
        <w:tc>
          <w:tcPr>
            <w:tcW w:w="2665" w:type="dxa"/>
          </w:tcPr>
          <w:p w:rsidR="006C1F43" w:rsidRDefault="006C1F43">
            <w:pPr>
              <w:pStyle w:val="ConsPlusNormal"/>
            </w:pPr>
            <w:r>
              <w:t>Новгородская область, Великий Новгород, Большая Московская ул., д. 21/6</w:t>
            </w:r>
          </w:p>
        </w:tc>
        <w:tc>
          <w:tcPr>
            <w:tcW w:w="2835" w:type="dxa"/>
          </w:tcPr>
          <w:p w:rsidR="006C1F43" w:rsidRDefault="006C1F43">
            <w:pPr>
              <w:pStyle w:val="ConsPlusNormal"/>
            </w:pPr>
            <w:r>
              <w:t>Шанаева Ирина Львовна, председатель комитета</w:t>
            </w:r>
          </w:p>
        </w:tc>
        <w:tc>
          <w:tcPr>
            <w:tcW w:w="1701" w:type="dxa"/>
          </w:tcPr>
          <w:p w:rsidR="006C1F43" w:rsidRDefault="006C1F43">
            <w:pPr>
              <w:pStyle w:val="ConsPlusNormal"/>
            </w:pPr>
            <w:r>
              <w:t>(8162)668-171</w:t>
            </w:r>
          </w:p>
        </w:tc>
      </w:tr>
      <w:tr w:rsidR="006C1F43">
        <w:tc>
          <w:tcPr>
            <w:tcW w:w="510" w:type="dxa"/>
          </w:tcPr>
          <w:p w:rsidR="006C1F43" w:rsidRDefault="006C1F43">
            <w:pPr>
              <w:pStyle w:val="ConsPlusNormal"/>
              <w:jc w:val="center"/>
            </w:pPr>
            <w:r>
              <w:t>3.</w:t>
            </w:r>
          </w:p>
        </w:tc>
        <w:tc>
          <w:tcPr>
            <w:tcW w:w="3912" w:type="dxa"/>
          </w:tcPr>
          <w:p w:rsidR="006C1F43" w:rsidRDefault="006C1F43">
            <w:pPr>
              <w:pStyle w:val="ConsPlusNormal"/>
            </w:pPr>
            <w:r>
              <w:t>ГОБУЗ "Центральная городская клиническая больница"</w:t>
            </w:r>
          </w:p>
        </w:tc>
        <w:tc>
          <w:tcPr>
            <w:tcW w:w="1928" w:type="dxa"/>
          </w:tcPr>
          <w:p w:rsidR="006C1F43" w:rsidRDefault="006C1F43">
            <w:pPr>
              <w:pStyle w:val="ConsPlusNormal"/>
            </w:pPr>
            <w:r>
              <w:t>медицинские услуги</w:t>
            </w:r>
          </w:p>
        </w:tc>
        <w:tc>
          <w:tcPr>
            <w:tcW w:w="2665" w:type="dxa"/>
          </w:tcPr>
          <w:p w:rsidR="006C1F43" w:rsidRDefault="006C1F43">
            <w:pPr>
              <w:pStyle w:val="ConsPlusNormal"/>
            </w:pPr>
            <w:r>
              <w:t>Новгородская область, Великий Новгород, ул. Зелинского, д. 11</w:t>
            </w:r>
          </w:p>
        </w:tc>
        <w:tc>
          <w:tcPr>
            <w:tcW w:w="2835" w:type="dxa"/>
          </w:tcPr>
          <w:p w:rsidR="006C1F43" w:rsidRDefault="006C1F43">
            <w:pPr>
              <w:pStyle w:val="ConsPlusNormal"/>
            </w:pPr>
            <w:r>
              <w:t>Тарасов Алексей Владимирович, главный врач</w:t>
            </w:r>
          </w:p>
        </w:tc>
        <w:tc>
          <w:tcPr>
            <w:tcW w:w="1701" w:type="dxa"/>
          </w:tcPr>
          <w:p w:rsidR="006C1F43" w:rsidRDefault="006C1F43">
            <w:pPr>
              <w:pStyle w:val="ConsPlusNormal"/>
            </w:pPr>
            <w:r>
              <w:t>(8162)623-206, (8162)623-204</w:t>
            </w:r>
          </w:p>
        </w:tc>
      </w:tr>
      <w:tr w:rsidR="006C1F43">
        <w:tc>
          <w:tcPr>
            <w:tcW w:w="510" w:type="dxa"/>
          </w:tcPr>
          <w:p w:rsidR="006C1F43" w:rsidRDefault="006C1F43">
            <w:pPr>
              <w:pStyle w:val="ConsPlusNormal"/>
              <w:jc w:val="center"/>
            </w:pPr>
            <w:r>
              <w:t>4.</w:t>
            </w:r>
          </w:p>
        </w:tc>
        <w:tc>
          <w:tcPr>
            <w:tcW w:w="3912" w:type="dxa"/>
          </w:tcPr>
          <w:p w:rsidR="006C1F43" w:rsidRDefault="006C1F43">
            <w:pPr>
              <w:pStyle w:val="ConsPlusNormal"/>
            </w:pPr>
            <w:r>
              <w:t>Комитет культуры и молодежной политики Администрации Великого Новгорода</w:t>
            </w:r>
          </w:p>
        </w:tc>
        <w:tc>
          <w:tcPr>
            <w:tcW w:w="1928" w:type="dxa"/>
          </w:tcPr>
          <w:p w:rsidR="006C1F43" w:rsidRDefault="006C1F43">
            <w:pPr>
              <w:pStyle w:val="ConsPlusNormal"/>
            </w:pPr>
            <w:r>
              <w:t>организация культурного обслуживания и досуга</w:t>
            </w:r>
          </w:p>
        </w:tc>
        <w:tc>
          <w:tcPr>
            <w:tcW w:w="2665" w:type="dxa"/>
          </w:tcPr>
          <w:p w:rsidR="006C1F43" w:rsidRDefault="006C1F43">
            <w:pPr>
              <w:pStyle w:val="ConsPlusNormal"/>
            </w:pPr>
            <w:r>
              <w:t>Новгородская область, Великий Новгород, Большая Московская ул., д. 37/9</w:t>
            </w:r>
          </w:p>
        </w:tc>
        <w:tc>
          <w:tcPr>
            <w:tcW w:w="2835" w:type="dxa"/>
          </w:tcPr>
          <w:p w:rsidR="006C1F43" w:rsidRDefault="006C1F43">
            <w:pPr>
              <w:pStyle w:val="ConsPlusNormal"/>
            </w:pPr>
            <w:r>
              <w:t>Хиврич Константин Викторович, председатель комитета</w:t>
            </w:r>
          </w:p>
        </w:tc>
        <w:tc>
          <w:tcPr>
            <w:tcW w:w="1701" w:type="dxa"/>
          </w:tcPr>
          <w:p w:rsidR="006C1F43" w:rsidRDefault="006C1F43">
            <w:pPr>
              <w:pStyle w:val="ConsPlusNormal"/>
            </w:pPr>
            <w:r>
              <w:t>(8162)634-232</w:t>
            </w:r>
          </w:p>
        </w:tc>
      </w:tr>
      <w:tr w:rsidR="006C1F43">
        <w:tc>
          <w:tcPr>
            <w:tcW w:w="510" w:type="dxa"/>
          </w:tcPr>
          <w:p w:rsidR="006C1F43" w:rsidRDefault="006C1F43">
            <w:pPr>
              <w:pStyle w:val="ConsPlusNormal"/>
              <w:jc w:val="center"/>
            </w:pPr>
            <w:r>
              <w:t>5.</w:t>
            </w:r>
          </w:p>
        </w:tc>
        <w:tc>
          <w:tcPr>
            <w:tcW w:w="3912" w:type="dxa"/>
          </w:tcPr>
          <w:p w:rsidR="006C1F43" w:rsidRDefault="006C1F43">
            <w:pPr>
              <w:pStyle w:val="ConsPlusNormal"/>
            </w:pPr>
            <w:r>
              <w:t>Комитет экономического развития и инвестиций Администрации Великого Новгорода</w:t>
            </w:r>
          </w:p>
        </w:tc>
        <w:tc>
          <w:tcPr>
            <w:tcW w:w="1928" w:type="dxa"/>
          </w:tcPr>
          <w:p w:rsidR="006C1F43" w:rsidRDefault="006C1F43">
            <w:pPr>
              <w:pStyle w:val="ConsPlusNormal"/>
            </w:pPr>
            <w:r>
              <w:t>содействие предпринимательству и малому бизнесу</w:t>
            </w:r>
          </w:p>
        </w:tc>
        <w:tc>
          <w:tcPr>
            <w:tcW w:w="2665" w:type="dxa"/>
          </w:tcPr>
          <w:p w:rsidR="006C1F43" w:rsidRDefault="006C1F43">
            <w:pPr>
              <w:pStyle w:val="ConsPlusNormal"/>
            </w:pPr>
            <w:r>
              <w:t>Новгородская область, Великий Новгород, ул. Десятинная, д. 20/10</w:t>
            </w:r>
          </w:p>
        </w:tc>
        <w:tc>
          <w:tcPr>
            <w:tcW w:w="2835" w:type="dxa"/>
          </w:tcPr>
          <w:p w:rsidR="006C1F43" w:rsidRDefault="006C1F43">
            <w:pPr>
              <w:pStyle w:val="ConsPlusNormal"/>
            </w:pPr>
            <w:r>
              <w:t>Гугнин Дмитрий Алексеевич, председатель комитета</w:t>
            </w:r>
          </w:p>
        </w:tc>
        <w:tc>
          <w:tcPr>
            <w:tcW w:w="1701" w:type="dxa"/>
          </w:tcPr>
          <w:p w:rsidR="006C1F43" w:rsidRDefault="006C1F43">
            <w:pPr>
              <w:pStyle w:val="ConsPlusNormal"/>
            </w:pPr>
            <w:r>
              <w:t>(8162)994-210</w:t>
            </w:r>
          </w:p>
        </w:tc>
      </w:tr>
      <w:tr w:rsidR="006C1F43">
        <w:tc>
          <w:tcPr>
            <w:tcW w:w="510" w:type="dxa"/>
          </w:tcPr>
          <w:p w:rsidR="006C1F43" w:rsidRDefault="006C1F43">
            <w:pPr>
              <w:pStyle w:val="ConsPlusNormal"/>
              <w:jc w:val="center"/>
            </w:pPr>
            <w:r>
              <w:t>6.</w:t>
            </w:r>
          </w:p>
        </w:tc>
        <w:tc>
          <w:tcPr>
            <w:tcW w:w="3912" w:type="dxa"/>
          </w:tcPr>
          <w:p w:rsidR="006C1F43" w:rsidRDefault="006C1F43">
            <w:pPr>
              <w:pStyle w:val="ConsPlusNormal"/>
            </w:pPr>
            <w:r>
              <w:t>Областное автономное учреждение социального обслуживания "Комплексный центр социального обслуживания населения Великого Новгорода и Новгородского района"</w:t>
            </w:r>
          </w:p>
        </w:tc>
        <w:tc>
          <w:tcPr>
            <w:tcW w:w="1928" w:type="dxa"/>
          </w:tcPr>
          <w:p w:rsidR="006C1F43" w:rsidRDefault="006C1F43">
            <w:pPr>
              <w:pStyle w:val="ConsPlusNormal"/>
            </w:pPr>
            <w:r>
              <w:t>предоставление социальных услуг</w:t>
            </w:r>
          </w:p>
        </w:tc>
        <w:tc>
          <w:tcPr>
            <w:tcW w:w="2665" w:type="dxa"/>
          </w:tcPr>
          <w:p w:rsidR="006C1F43" w:rsidRDefault="006C1F43">
            <w:pPr>
              <w:pStyle w:val="ConsPlusNormal"/>
            </w:pPr>
            <w:r>
              <w:t>Новгородская область, Великий Новгород, ул. Лазаревская, д. 18</w:t>
            </w:r>
          </w:p>
        </w:tc>
        <w:tc>
          <w:tcPr>
            <w:tcW w:w="2835" w:type="dxa"/>
          </w:tcPr>
          <w:p w:rsidR="006C1F43" w:rsidRDefault="006C1F43">
            <w:pPr>
              <w:pStyle w:val="ConsPlusNormal"/>
            </w:pPr>
            <w:r>
              <w:t>Рудниченко Валентина Михайловна, директор учреждения</w:t>
            </w:r>
          </w:p>
        </w:tc>
        <w:tc>
          <w:tcPr>
            <w:tcW w:w="1701" w:type="dxa"/>
          </w:tcPr>
          <w:p w:rsidR="006C1F43" w:rsidRDefault="006C1F43">
            <w:pPr>
              <w:pStyle w:val="ConsPlusNormal"/>
            </w:pPr>
            <w:r>
              <w:t>(8162)280-301</w:t>
            </w:r>
          </w:p>
        </w:tc>
      </w:tr>
      <w:tr w:rsidR="006C1F43">
        <w:tc>
          <w:tcPr>
            <w:tcW w:w="510" w:type="dxa"/>
          </w:tcPr>
          <w:p w:rsidR="006C1F43" w:rsidRDefault="006C1F43">
            <w:pPr>
              <w:pStyle w:val="ConsPlusNormal"/>
              <w:jc w:val="center"/>
            </w:pPr>
            <w:r>
              <w:t>7.</w:t>
            </w:r>
          </w:p>
        </w:tc>
        <w:tc>
          <w:tcPr>
            <w:tcW w:w="3912" w:type="dxa"/>
          </w:tcPr>
          <w:p w:rsidR="006C1F43" w:rsidRDefault="006C1F43">
            <w:pPr>
              <w:pStyle w:val="ConsPlusNormal"/>
            </w:pPr>
            <w:r>
              <w:t>Отдел центра занятости населения Великого Новгорода и Новгородского района ГОКУ "Центр занятости населения Новгородской области"</w:t>
            </w:r>
          </w:p>
        </w:tc>
        <w:tc>
          <w:tcPr>
            <w:tcW w:w="1928" w:type="dxa"/>
          </w:tcPr>
          <w:p w:rsidR="006C1F43" w:rsidRDefault="006C1F43">
            <w:pPr>
              <w:pStyle w:val="ConsPlusNormal"/>
            </w:pPr>
            <w:r>
              <w:t>предоставление услуг по содействию в трудоустройстве</w:t>
            </w:r>
          </w:p>
        </w:tc>
        <w:tc>
          <w:tcPr>
            <w:tcW w:w="2665" w:type="dxa"/>
          </w:tcPr>
          <w:p w:rsidR="006C1F43" w:rsidRDefault="006C1F43">
            <w:pPr>
              <w:pStyle w:val="ConsPlusNormal"/>
            </w:pPr>
            <w:r>
              <w:t>Новгородская область, Великий Новгород, Сырковское шоссе, д. 2а</w:t>
            </w:r>
          </w:p>
        </w:tc>
        <w:tc>
          <w:tcPr>
            <w:tcW w:w="2835" w:type="dxa"/>
          </w:tcPr>
          <w:p w:rsidR="006C1F43" w:rsidRDefault="006C1F43">
            <w:pPr>
              <w:pStyle w:val="ConsPlusNormal"/>
            </w:pPr>
            <w:r>
              <w:t>Федорова Татьяна Владимировна, начальник отдела</w:t>
            </w:r>
          </w:p>
        </w:tc>
        <w:tc>
          <w:tcPr>
            <w:tcW w:w="1701" w:type="dxa"/>
          </w:tcPr>
          <w:p w:rsidR="006C1F43" w:rsidRDefault="006C1F43">
            <w:pPr>
              <w:pStyle w:val="ConsPlusNormal"/>
            </w:pPr>
            <w:r>
              <w:t>(8162)774-278</w:t>
            </w:r>
          </w:p>
        </w:tc>
      </w:tr>
    </w:tbl>
    <w:p w:rsidR="006C1F43" w:rsidRDefault="006C1F43">
      <w:pPr>
        <w:pStyle w:val="ConsPlusNormal"/>
        <w:sectPr w:rsidR="006C1F43">
          <w:pgSz w:w="16838" w:h="11905" w:orient="landscape"/>
          <w:pgMar w:top="1701" w:right="1134" w:bottom="850" w:left="1134" w:header="0" w:footer="0" w:gutter="0"/>
          <w:cols w:space="720"/>
          <w:titlePg/>
        </w:sectPr>
      </w:pPr>
    </w:p>
    <w:p w:rsidR="006C1F43" w:rsidRDefault="006C1F43">
      <w:pPr>
        <w:pStyle w:val="ConsPlusNormal"/>
        <w:ind w:firstLine="540"/>
        <w:jc w:val="both"/>
      </w:pPr>
    </w:p>
    <w:p w:rsidR="006C1F43" w:rsidRDefault="006C1F43">
      <w:pPr>
        <w:pStyle w:val="ConsPlusTitle"/>
        <w:jc w:val="center"/>
        <w:outlineLvl w:val="3"/>
      </w:pPr>
      <w:r>
        <w:t>2. Батецкий муниципальный район</w:t>
      </w:r>
    </w:p>
    <w:p w:rsidR="006C1F43" w:rsidRDefault="006C1F43">
      <w:pPr>
        <w:pStyle w:val="ConsPlusNormal"/>
        <w:ind w:firstLine="540"/>
        <w:jc w:val="both"/>
      </w:pPr>
    </w:p>
    <w:p w:rsidR="006C1F43" w:rsidRDefault="006C1F43">
      <w:pPr>
        <w:pStyle w:val="ConsPlusTitle"/>
        <w:jc w:val="center"/>
        <w:outlineLvl w:val="4"/>
      </w:pPr>
      <w:r>
        <w:t>2.1. Характеристика территории вселения</w:t>
      </w:r>
    </w:p>
    <w:p w:rsidR="006C1F43" w:rsidRDefault="006C1F43">
      <w:pPr>
        <w:pStyle w:val="ConsPlusNormal"/>
        <w:ind w:firstLine="540"/>
        <w:jc w:val="both"/>
      </w:pPr>
    </w:p>
    <w:p w:rsidR="006C1F43" w:rsidRDefault="006C1F43">
      <w:pPr>
        <w:pStyle w:val="ConsPlusNormal"/>
        <w:ind w:firstLine="540"/>
        <w:jc w:val="both"/>
      </w:pPr>
      <w:r>
        <w:t>Батецкий район образован 1 октября 1927 года. Территория района 1,6 тыс. кв. км. Район расположен на северо-западе Новгородской области. На востоке район граничит с Новгородским, на юге - с Шимским муниципальными районами Новгородской области, на северо-западе с Лужским муниципальным районом Ленинградской области. Районный центр - поселок Батецкий находится в 64 км западнее Великого Новгорода и в 140 км от Санкт-Петербурга.</w:t>
      </w:r>
    </w:p>
    <w:p w:rsidR="006C1F43" w:rsidRDefault="006C1F43">
      <w:pPr>
        <w:pStyle w:val="ConsPlusNormal"/>
        <w:spacing w:before="200"/>
        <w:ind w:firstLine="540"/>
        <w:jc w:val="both"/>
      </w:pPr>
      <w:r>
        <w:t>По состоянию на 1 января 2018 года на территории района постоянно проживает 5279 человек - 0,9 % населения области. В состав муниципального района входят три сельских поселения: Батецкое - 2776 человек, Мойкинское - 1465 человек и Передольское - 1038 человек. Жители района проживают в 145 населенных пунктах. Плотность населения составляет 3,3 человека на 1 кв. км.</w:t>
      </w:r>
    </w:p>
    <w:p w:rsidR="006C1F43" w:rsidRDefault="006C1F43">
      <w:pPr>
        <w:pStyle w:val="ConsPlusNormal"/>
        <w:spacing w:before="200"/>
        <w:ind w:firstLine="540"/>
        <w:jc w:val="both"/>
      </w:pPr>
      <w:r>
        <w:t>В структуре населения 47,0 % мужчин и 53,0 % женщин, трудоспособное население составляет 2555 человек. Средний возраст населения 46 лет.</w:t>
      </w:r>
    </w:p>
    <w:p w:rsidR="006C1F43" w:rsidRDefault="006C1F43">
      <w:pPr>
        <w:pStyle w:val="ConsPlusNormal"/>
        <w:spacing w:before="200"/>
        <w:ind w:firstLine="540"/>
        <w:jc w:val="both"/>
      </w:pPr>
      <w:r>
        <w:t>Численность пенсионеров, состоящих на учете в Батецком районе, составляет 1750 человек. Средний размер назначенных пенсий 12384,0 рубля, на выплату пенсий в 2017 году направлено 272,0 млн. рублей.</w:t>
      </w:r>
    </w:p>
    <w:p w:rsidR="006C1F43" w:rsidRDefault="006C1F43">
      <w:pPr>
        <w:pStyle w:val="ConsPlusNormal"/>
        <w:spacing w:before="200"/>
        <w:ind w:firstLine="540"/>
        <w:jc w:val="both"/>
      </w:pPr>
      <w:r>
        <w:t>Демографическая ситуация в районе характеризуется следующими показателями:</w:t>
      </w:r>
    </w:p>
    <w:p w:rsidR="006C1F43" w:rsidRDefault="006C1F43">
      <w:pPr>
        <w:pStyle w:val="ConsPlusNormal"/>
        <w:spacing w:before="200"/>
        <w:ind w:firstLine="540"/>
        <w:jc w:val="both"/>
      </w:pPr>
      <w:r>
        <w:t>в 2017 году в районе родилось 55 детей, умерло 102 человека.</w:t>
      </w:r>
    </w:p>
    <w:p w:rsidR="006C1F43" w:rsidRDefault="006C1F43">
      <w:pPr>
        <w:pStyle w:val="ConsPlusNormal"/>
        <w:spacing w:before="200"/>
        <w:ind w:firstLine="540"/>
        <w:jc w:val="both"/>
      </w:pPr>
      <w:r>
        <w:t>По отношению к 2016 году естественная убыль населения снизилась на 31,9 % и составила 47 человек.</w:t>
      </w:r>
    </w:p>
    <w:p w:rsidR="006C1F43" w:rsidRDefault="006C1F43">
      <w:pPr>
        <w:pStyle w:val="ConsPlusNormal"/>
        <w:spacing w:before="200"/>
        <w:ind w:firstLine="540"/>
        <w:jc w:val="both"/>
      </w:pPr>
      <w:r>
        <w:t>Миграционная убыль населения составила 94 единицы.</w:t>
      </w:r>
    </w:p>
    <w:p w:rsidR="006C1F43" w:rsidRDefault="006C1F43">
      <w:pPr>
        <w:pStyle w:val="ConsPlusNormal"/>
        <w:spacing w:before="200"/>
        <w:ind w:firstLine="540"/>
        <w:jc w:val="both"/>
      </w:pPr>
      <w:r>
        <w:t>По итогам работы за 2017 год среднемесячная номинальная заработная плата, начисленная работникам организаций муниципального района, сложилась в размере 25,0 тыс. рублей.</w:t>
      </w:r>
    </w:p>
    <w:p w:rsidR="006C1F43" w:rsidRDefault="006C1F43">
      <w:pPr>
        <w:pStyle w:val="ConsPlusNormal"/>
        <w:spacing w:before="200"/>
        <w:ind w:firstLine="540"/>
        <w:jc w:val="both"/>
      </w:pPr>
      <w:r>
        <w:t>По территории района проходят две железнодорожные ветки: Октябрьская железная дорога сообщением Санкт-Петербург - Батецкий - Дно далее с городами южного направления Украины и Белоруссии и железная дорога Великий Новгород - Луга.</w:t>
      </w:r>
    </w:p>
    <w:p w:rsidR="006C1F43" w:rsidRDefault="006C1F43">
      <w:pPr>
        <w:pStyle w:val="ConsPlusNormal"/>
        <w:spacing w:before="200"/>
        <w:ind w:firstLine="540"/>
        <w:jc w:val="both"/>
      </w:pPr>
      <w:r>
        <w:t>Через территорию района проходит автомобильная дорога регионального значения сообщением Великий Новгород - Луга с выходом на Киевское шоссе.</w:t>
      </w:r>
    </w:p>
    <w:p w:rsidR="006C1F43" w:rsidRDefault="006C1F43">
      <w:pPr>
        <w:pStyle w:val="ConsPlusNormal"/>
        <w:spacing w:before="200"/>
        <w:ind w:firstLine="540"/>
        <w:jc w:val="both"/>
      </w:pPr>
      <w:r>
        <w:t>Общая протяженность автомобильных дорог в районе - 509 км, в том числе 96 км - автомобильные дороги общего пользования местного значения.</w:t>
      </w:r>
    </w:p>
    <w:p w:rsidR="006C1F43" w:rsidRDefault="006C1F43">
      <w:pPr>
        <w:pStyle w:val="ConsPlusNormal"/>
        <w:spacing w:before="200"/>
        <w:ind w:firstLine="540"/>
        <w:jc w:val="both"/>
      </w:pPr>
      <w:r>
        <w:t>Протяженность автомобильных дорог общего пользования регионального и межмуниципального значения, не соответствующих нормативным требованиям, по состоянию на 1 января 2018 года составила 51,0 % (по области - 65,0 %).</w:t>
      </w:r>
    </w:p>
    <w:p w:rsidR="006C1F43" w:rsidRDefault="006C1F43">
      <w:pPr>
        <w:pStyle w:val="ConsPlusNormal"/>
        <w:spacing w:before="200"/>
        <w:ind w:firstLine="540"/>
        <w:jc w:val="both"/>
      </w:pPr>
      <w:r>
        <w:t>На территории Батецкого муниципального района зарегистрировано 138 предприятий и организаций разных форм собственности.</w:t>
      </w:r>
    </w:p>
    <w:p w:rsidR="006C1F43" w:rsidRDefault="006C1F43">
      <w:pPr>
        <w:pStyle w:val="ConsPlusNormal"/>
        <w:spacing w:before="200"/>
        <w:ind w:firstLine="540"/>
        <w:jc w:val="both"/>
      </w:pPr>
      <w:r>
        <w:t>Исторически сложилось, что в районе наиболее развита сельскохозяйственная отрасль, которая представлена деятельностью 8 сельхозпредприятий, 22 наиболее активно ведущими производственную деятельность крестьянскими (фермерскими) хозяйствами и личными подсобными хозяйствами.</w:t>
      </w:r>
    </w:p>
    <w:p w:rsidR="006C1F43" w:rsidRDefault="006C1F43">
      <w:pPr>
        <w:pStyle w:val="ConsPlusNormal"/>
        <w:spacing w:before="200"/>
        <w:ind w:firstLine="540"/>
        <w:jc w:val="both"/>
      </w:pPr>
      <w:r>
        <w:t>По состоянию на 1 января 2018 года в хозяйствах всех категорий содержится 3 тыс. голов крупного рогатого скота. Поголовье дойного стада насчитывает 1,4 тыс. голов.</w:t>
      </w:r>
    </w:p>
    <w:p w:rsidR="006C1F43" w:rsidRDefault="006C1F43">
      <w:pPr>
        <w:pStyle w:val="ConsPlusNormal"/>
        <w:spacing w:before="200"/>
        <w:ind w:firstLine="540"/>
        <w:jc w:val="both"/>
      </w:pPr>
      <w:r>
        <w:t>За 2017 год произведено 7,5 тыс. т молока, что на 440 т больше уровня 2016 года.</w:t>
      </w:r>
    </w:p>
    <w:p w:rsidR="006C1F43" w:rsidRDefault="006C1F43">
      <w:pPr>
        <w:pStyle w:val="ConsPlusNormal"/>
        <w:spacing w:before="200"/>
        <w:ind w:firstLine="540"/>
        <w:jc w:val="both"/>
      </w:pPr>
      <w:r>
        <w:t>Лидирующим хозяйством в отрасли животноводства в районе и области является ООО "Передольское" с показателями: 3174 т валового производства молока и продуктивностью 7741 кг.</w:t>
      </w:r>
    </w:p>
    <w:p w:rsidR="006C1F43" w:rsidRDefault="006C1F43">
      <w:pPr>
        <w:pStyle w:val="ConsPlusNormal"/>
        <w:spacing w:before="200"/>
        <w:ind w:firstLine="540"/>
        <w:jc w:val="both"/>
      </w:pPr>
      <w:r>
        <w:t>Выпуск промышленной продукции осуществляется предприятиями малого и среднего предпринимательства, в том числе в сфере переработки древесины (ООО "Парус", ИП Авдеев С.П., ИП Ахмедов М.А., ИП Гасымов М.Н., ИП Мамедов Р.А., ИП Осипов Н.В., ИП Палева Л.А.), в сфере производства пищевых продуктов (ООО "Медовый Дом"), в сфере добычи песчано-гравийных смесей (ООО "Батецкое ДЭП", ООО "Конус", ООО "ПЖТ" и колхоз "Верный путь").</w:t>
      </w:r>
    </w:p>
    <w:p w:rsidR="006C1F43" w:rsidRDefault="006C1F43">
      <w:pPr>
        <w:pStyle w:val="ConsPlusNormal"/>
        <w:spacing w:before="200"/>
        <w:ind w:firstLine="540"/>
        <w:jc w:val="both"/>
      </w:pPr>
      <w:r>
        <w:t>Двумя организациями ООО "Вода Виноградова" (Усполонь) и ООО "Чистый исток" (Воданов) осуществляется добыча артезианской воды. Производственная база ООО "Чистый исток" по промышленному розливу воды в бутылях 6 л и 18,9 л (негазированная), а также 0,5 л и 1,5 л - (газированная (негазированная)) расположена в д. Воронино Мойкинского сельского поселения.</w:t>
      </w:r>
    </w:p>
    <w:p w:rsidR="006C1F43" w:rsidRDefault="006C1F43">
      <w:pPr>
        <w:pStyle w:val="ConsPlusNormal"/>
        <w:spacing w:before="200"/>
        <w:ind w:firstLine="540"/>
        <w:jc w:val="both"/>
      </w:pPr>
      <w:r>
        <w:t>Потребительский рынок района насчитывает 69 торговых объектов. Обеспеченность торговыми площадями превышает нормативное значение в 1,5 раза. 110 деревень обслуживаются 7 автомагазинами, работа которых находится на особом контроле у Администрации Батецкого муниципального района.</w:t>
      </w:r>
    </w:p>
    <w:p w:rsidR="006C1F43" w:rsidRDefault="006C1F43">
      <w:pPr>
        <w:pStyle w:val="ConsPlusNormal"/>
        <w:spacing w:before="200"/>
        <w:ind w:firstLine="540"/>
        <w:jc w:val="both"/>
      </w:pPr>
      <w:r>
        <w:t>Розничный оборот торговли в районе обеспечивается сетью предприятий Батецкого торгового предприятия потребительского общества "Новгородское", федеральными торговыми сетями ООО "Агроторг" и АО "Тандер", торговыми объектами индивидуальных предпринимателей.</w:t>
      </w:r>
    </w:p>
    <w:p w:rsidR="006C1F43" w:rsidRDefault="006C1F43">
      <w:pPr>
        <w:pStyle w:val="ConsPlusNormal"/>
        <w:spacing w:before="200"/>
        <w:ind w:firstLine="540"/>
        <w:jc w:val="both"/>
      </w:pPr>
      <w:r>
        <w:t>В сфере общественного питания задействовано 9 объектов. 8 из них осуществляют деятельность через Батецкое торговое предприятие.</w:t>
      </w:r>
    </w:p>
    <w:p w:rsidR="006C1F43" w:rsidRDefault="006C1F43">
      <w:pPr>
        <w:pStyle w:val="ConsPlusNormal"/>
        <w:ind w:firstLine="540"/>
        <w:jc w:val="both"/>
      </w:pPr>
    </w:p>
    <w:p w:rsidR="006C1F43" w:rsidRDefault="006C1F43">
      <w:pPr>
        <w:pStyle w:val="ConsPlusTitle"/>
        <w:jc w:val="center"/>
        <w:outlineLvl w:val="4"/>
      </w:pPr>
      <w:r>
        <w:t>2.2. Социальная сфера</w:t>
      </w:r>
    </w:p>
    <w:p w:rsidR="006C1F43" w:rsidRDefault="006C1F43">
      <w:pPr>
        <w:pStyle w:val="ConsPlusNormal"/>
        <w:ind w:firstLine="540"/>
        <w:jc w:val="both"/>
      </w:pPr>
    </w:p>
    <w:p w:rsidR="006C1F43" w:rsidRDefault="006C1F43">
      <w:pPr>
        <w:pStyle w:val="ConsPlusNormal"/>
        <w:ind w:firstLine="540"/>
        <w:jc w:val="both"/>
      </w:pPr>
      <w:r>
        <w:t>Здравоохранение Батецкого района представлено государственным областным бюджетным учреждением здравоохранения "Батецкая центральная районная больница", включающим дневной стационар, медико-социальные койки, стационар паллиативного отделения, поликлинику, 2 фельдшерско-акушерских пункта (д. Новое Овсино, д. Мойка) и 7 фельдшерских пунктов (д. Городня, д. Вольная Горка, д. Косицкое, д. Воронино, д. Григорьево, д. Мелковичи, д. Остров).</w:t>
      </w:r>
    </w:p>
    <w:p w:rsidR="006C1F43" w:rsidRDefault="006C1F43">
      <w:pPr>
        <w:pStyle w:val="ConsPlusNormal"/>
        <w:spacing w:before="200"/>
        <w:ind w:firstLine="540"/>
        <w:jc w:val="both"/>
      </w:pPr>
      <w:r>
        <w:t>Планируется оснащение центральной районной больницы передвижным ФАПом.</w:t>
      </w:r>
    </w:p>
    <w:p w:rsidR="006C1F43" w:rsidRDefault="006C1F43">
      <w:pPr>
        <w:pStyle w:val="ConsPlusNormal"/>
        <w:spacing w:before="200"/>
        <w:ind w:firstLine="540"/>
        <w:jc w:val="both"/>
      </w:pPr>
      <w:r>
        <w:t>Система образования муниципального района представлена 5 дошкольными образовательными организациями, 4 общеобразовательными организациями и 2 организациями дополнительного образования детей.</w:t>
      </w:r>
    </w:p>
    <w:p w:rsidR="006C1F43" w:rsidRDefault="006C1F43">
      <w:pPr>
        <w:pStyle w:val="ConsPlusNormal"/>
        <w:spacing w:before="200"/>
        <w:ind w:firstLine="540"/>
        <w:jc w:val="both"/>
      </w:pPr>
      <w:r>
        <w:t>Образовательных организаций, находящихся в аварийном состоянии, работающих во вторую смену, нет. Обеспечена стопроцентная доступность дошкольного образования для детей в возрасте от 3 до 7 лет.</w:t>
      </w:r>
    </w:p>
    <w:p w:rsidR="006C1F43" w:rsidRDefault="006C1F43">
      <w:pPr>
        <w:pStyle w:val="ConsPlusNormal"/>
        <w:spacing w:before="200"/>
        <w:ind w:firstLine="540"/>
        <w:jc w:val="both"/>
      </w:pPr>
      <w:r>
        <w:t>В районе создано Транспортно-хозяйственное предприятие, которое осуществляет перевозку 190 обучающихся из 52 отдаленных населенных пунктов.</w:t>
      </w:r>
    </w:p>
    <w:p w:rsidR="006C1F43" w:rsidRDefault="006C1F43">
      <w:pPr>
        <w:pStyle w:val="ConsPlusNormal"/>
        <w:spacing w:before="200"/>
        <w:ind w:firstLine="540"/>
        <w:jc w:val="both"/>
      </w:pPr>
      <w:r>
        <w:t>Организована работа 30 организаций, реализующих программы дополнительного образования, 9 из них спортивной направленности. Занятиями охвачено 442 ребенка в возрасте от 5 до 18 лет, что составляет 98,0 % от общей численности детей.</w:t>
      </w:r>
    </w:p>
    <w:p w:rsidR="006C1F43" w:rsidRDefault="006C1F43">
      <w:pPr>
        <w:pStyle w:val="ConsPlusNormal"/>
        <w:spacing w:before="200"/>
        <w:ind w:firstLine="540"/>
        <w:jc w:val="both"/>
      </w:pPr>
      <w:r>
        <w:t>Сфера культуры в Батецком районе представлена 3 учреждениями: муниципальное бюджетное учреждение культуры "Батецкий межпоселенческий центр культуры и досуга", в состав которого входят 9 структурных территориальных подразделений, муниципальное бюджетное учреждение культуры "Батецкая межпоселенческая централизованная библиотечная система", которая включает 9 филиалов, и муниципальное автономное учреждение дополнительного образования "Батецкая школа искусств" с 2 отделениями (отделение игры на фортепиано, народное отделение).</w:t>
      </w:r>
    </w:p>
    <w:p w:rsidR="006C1F43" w:rsidRDefault="006C1F43">
      <w:pPr>
        <w:pStyle w:val="ConsPlusNormal"/>
        <w:spacing w:before="200"/>
        <w:ind w:firstLine="540"/>
        <w:jc w:val="both"/>
      </w:pPr>
      <w:r>
        <w:t>В районе имеется 17 спортивных объектов. Ежегодно проводится до 50 мероприятий районного, межмуниципального и регионального уровня по различным видам спорта.</w:t>
      </w:r>
    </w:p>
    <w:p w:rsidR="006C1F43" w:rsidRDefault="006C1F43">
      <w:pPr>
        <w:pStyle w:val="ConsPlusNormal"/>
        <w:ind w:firstLine="540"/>
        <w:jc w:val="both"/>
      </w:pPr>
    </w:p>
    <w:p w:rsidR="006C1F43" w:rsidRDefault="006C1F43">
      <w:pPr>
        <w:pStyle w:val="ConsPlusTitle"/>
        <w:jc w:val="center"/>
        <w:outlineLvl w:val="4"/>
      </w:pPr>
      <w:r>
        <w:t>2.3. Рынок жилья</w:t>
      </w:r>
    </w:p>
    <w:p w:rsidR="006C1F43" w:rsidRDefault="006C1F43">
      <w:pPr>
        <w:pStyle w:val="ConsPlusNormal"/>
        <w:ind w:firstLine="540"/>
        <w:jc w:val="both"/>
      </w:pPr>
    </w:p>
    <w:p w:rsidR="006C1F43" w:rsidRDefault="006C1F43">
      <w:pPr>
        <w:pStyle w:val="ConsPlusNormal"/>
        <w:ind w:firstLine="540"/>
        <w:jc w:val="both"/>
      </w:pPr>
      <w:r>
        <w:t>В 2012 году в п. Батецкий введен в эксплуатацию один 15-квартирный жилой дом, в котором имеются свободные квартиры для продажи всем желающим.</w:t>
      </w:r>
    </w:p>
    <w:p w:rsidR="006C1F43" w:rsidRDefault="006C1F43">
      <w:pPr>
        <w:pStyle w:val="ConsPlusNormal"/>
        <w:spacing w:before="200"/>
        <w:ind w:firstLine="540"/>
        <w:jc w:val="both"/>
      </w:pPr>
      <w:r>
        <w:t>Средняя цена 1 кв. м жилья в Батецком районе составляет 24,0 - 30,0 тыс. рублей. Для индивидуального строительства жилья используются имеющиеся в районе строительные материалы (лес, пиломатериалы, песок, гравий), приобретаемые на общих основаниях.</w:t>
      </w:r>
    </w:p>
    <w:p w:rsidR="006C1F43" w:rsidRDefault="006C1F43">
      <w:pPr>
        <w:pStyle w:val="ConsPlusNormal"/>
        <w:spacing w:before="200"/>
        <w:ind w:firstLine="540"/>
        <w:jc w:val="both"/>
      </w:pPr>
      <w:r>
        <w:t>Имеются земельные участки под строительство жилья, предоставление которых осуществляется с учетом действующего законодательства.</w:t>
      </w:r>
    </w:p>
    <w:p w:rsidR="006C1F43" w:rsidRDefault="006C1F43">
      <w:pPr>
        <w:pStyle w:val="ConsPlusNormal"/>
        <w:spacing w:before="200"/>
        <w:ind w:firstLine="540"/>
        <w:jc w:val="both"/>
      </w:pPr>
      <w:r>
        <w:t>В настоящее время на территории района в стадии строительства находятся более 70 индивидуальных жилых домов.</w:t>
      </w:r>
    </w:p>
    <w:p w:rsidR="006C1F43" w:rsidRDefault="006C1F43">
      <w:pPr>
        <w:pStyle w:val="ConsPlusNormal"/>
        <w:spacing w:before="200"/>
        <w:ind w:firstLine="540"/>
        <w:jc w:val="both"/>
      </w:pPr>
      <w:r>
        <w:t>Возможно приобретение жилья на вторичном рынке.</w:t>
      </w:r>
    </w:p>
    <w:p w:rsidR="006C1F43" w:rsidRDefault="006C1F43">
      <w:pPr>
        <w:pStyle w:val="ConsPlusNormal"/>
        <w:spacing w:before="200"/>
        <w:ind w:firstLine="540"/>
        <w:jc w:val="both"/>
      </w:pPr>
      <w:r>
        <w:t>На территории района реализуются федеральные и региональные программы приобретения и строительства жилья для специалистов села.</w:t>
      </w:r>
    </w:p>
    <w:p w:rsidR="006C1F43" w:rsidRDefault="006C1F43">
      <w:pPr>
        <w:pStyle w:val="ConsPlusNormal"/>
        <w:ind w:firstLine="540"/>
        <w:jc w:val="both"/>
      </w:pPr>
    </w:p>
    <w:p w:rsidR="006C1F43" w:rsidRDefault="006C1F43">
      <w:pPr>
        <w:pStyle w:val="ConsPlusTitle"/>
        <w:jc w:val="center"/>
        <w:outlineLvl w:val="4"/>
      </w:pPr>
      <w:r>
        <w:t>2.4. Справочная информация</w:t>
      </w:r>
    </w:p>
    <w:p w:rsidR="006C1F43" w:rsidRDefault="006C1F43">
      <w:pPr>
        <w:pStyle w:val="ConsPlusNormal"/>
        <w:ind w:firstLine="540"/>
        <w:jc w:val="both"/>
      </w:pPr>
    </w:p>
    <w:p w:rsidR="006C1F43" w:rsidRDefault="006C1F43">
      <w:pPr>
        <w:pStyle w:val="ConsPlusNormal"/>
        <w:ind w:firstLine="540"/>
        <w:jc w:val="both"/>
      </w:pPr>
      <w:r>
        <w:t>Железнодорожное сообщение осуществляется поездом Москва - Великий Новгород, который прибывает в областной центр в 6.00, далее до п. Батецкий можно доехать рейсовыми автобусами, такси.</w:t>
      </w:r>
    </w:p>
    <w:p w:rsidR="006C1F43" w:rsidRDefault="006C1F43">
      <w:pPr>
        <w:pStyle w:val="ConsPlusNormal"/>
        <w:spacing w:before="200"/>
        <w:ind w:firstLine="540"/>
        <w:jc w:val="both"/>
      </w:pPr>
      <w:r>
        <w:t>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6C1F43" w:rsidRDefault="006C1F43">
      <w:pPr>
        <w:pStyle w:val="ConsPlusNormal"/>
        <w:ind w:firstLine="540"/>
        <w:jc w:val="both"/>
      </w:pPr>
    </w:p>
    <w:p w:rsidR="006C1F43" w:rsidRDefault="006C1F43">
      <w:pPr>
        <w:pStyle w:val="ConsPlusNormal"/>
        <w:sectPr w:rsidR="006C1F4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6C1F43">
        <w:tc>
          <w:tcPr>
            <w:tcW w:w="510" w:type="dxa"/>
            <w:vAlign w:val="center"/>
          </w:tcPr>
          <w:p w:rsidR="006C1F43" w:rsidRDefault="006C1F43">
            <w:pPr>
              <w:pStyle w:val="ConsPlusNormal"/>
              <w:jc w:val="center"/>
            </w:pPr>
            <w:r>
              <w:t>N п/п</w:t>
            </w:r>
          </w:p>
        </w:tc>
        <w:tc>
          <w:tcPr>
            <w:tcW w:w="3912" w:type="dxa"/>
            <w:vAlign w:val="center"/>
          </w:tcPr>
          <w:p w:rsidR="006C1F43" w:rsidRDefault="006C1F43">
            <w:pPr>
              <w:pStyle w:val="ConsPlusNormal"/>
              <w:jc w:val="center"/>
            </w:pPr>
            <w:r>
              <w:t>Уполномоченные органы местного самоуправления муниципального района (организации)</w:t>
            </w:r>
          </w:p>
        </w:tc>
        <w:tc>
          <w:tcPr>
            <w:tcW w:w="1928" w:type="dxa"/>
            <w:vAlign w:val="center"/>
          </w:tcPr>
          <w:p w:rsidR="006C1F43" w:rsidRDefault="006C1F43">
            <w:pPr>
              <w:pStyle w:val="ConsPlusNormal"/>
              <w:jc w:val="center"/>
            </w:pPr>
            <w:r>
              <w:t>Вид услуги</w:t>
            </w:r>
          </w:p>
        </w:tc>
        <w:tc>
          <w:tcPr>
            <w:tcW w:w="2665" w:type="dxa"/>
            <w:vAlign w:val="center"/>
          </w:tcPr>
          <w:p w:rsidR="006C1F43" w:rsidRDefault="006C1F43">
            <w:pPr>
              <w:pStyle w:val="ConsPlusNormal"/>
              <w:jc w:val="center"/>
            </w:pPr>
            <w:r>
              <w:t>Место расположения органа местного самоуправления муниципального района (организации)</w:t>
            </w:r>
          </w:p>
        </w:tc>
        <w:tc>
          <w:tcPr>
            <w:tcW w:w="2835" w:type="dxa"/>
            <w:vAlign w:val="center"/>
          </w:tcPr>
          <w:p w:rsidR="006C1F43" w:rsidRDefault="006C1F43">
            <w:pPr>
              <w:pStyle w:val="ConsPlusNormal"/>
              <w:jc w:val="center"/>
            </w:pPr>
            <w:r>
              <w:t>Ответственное лицо по работе с участниками Программы</w:t>
            </w:r>
          </w:p>
        </w:tc>
        <w:tc>
          <w:tcPr>
            <w:tcW w:w="1701" w:type="dxa"/>
            <w:vAlign w:val="center"/>
          </w:tcPr>
          <w:p w:rsidR="006C1F43" w:rsidRDefault="006C1F43">
            <w:pPr>
              <w:pStyle w:val="ConsPlusNormal"/>
              <w:jc w:val="center"/>
            </w:pPr>
            <w:r>
              <w:t>Контактный телефон</w:t>
            </w:r>
          </w:p>
        </w:tc>
      </w:tr>
      <w:tr w:rsidR="006C1F43">
        <w:tc>
          <w:tcPr>
            <w:tcW w:w="510" w:type="dxa"/>
          </w:tcPr>
          <w:p w:rsidR="006C1F43" w:rsidRDefault="006C1F43">
            <w:pPr>
              <w:pStyle w:val="ConsPlusNormal"/>
              <w:jc w:val="center"/>
            </w:pPr>
            <w:r>
              <w:t>1</w:t>
            </w:r>
          </w:p>
        </w:tc>
        <w:tc>
          <w:tcPr>
            <w:tcW w:w="3912" w:type="dxa"/>
          </w:tcPr>
          <w:p w:rsidR="006C1F43" w:rsidRDefault="006C1F43">
            <w:pPr>
              <w:pStyle w:val="ConsPlusNormal"/>
              <w:jc w:val="center"/>
            </w:pPr>
            <w:r>
              <w:t>2</w:t>
            </w:r>
          </w:p>
        </w:tc>
        <w:tc>
          <w:tcPr>
            <w:tcW w:w="1928" w:type="dxa"/>
          </w:tcPr>
          <w:p w:rsidR="006C1F43" w:rsidRDefault="006C1F43">
            <w:pPr>
              <w:pStyle w:val="ConsPlusNormal"/>
              <w:jc w:val="center"/>
            </w:pPr>
            <w:r>
              <w:t>3</w:t>
            </w:r>
          </w:p>
        </w:tc>
        <w:tc>
          <w:tcPr>
            <w:tcW w:w="2665" w:type="dxa"/>
          </w:tcPr>
          <w:p w:rsidR="006C1F43" w:rsidRDefault="006C1F43">
            <w:pPr>
              <w:pStyle w:val="ConsPlusNormal"/>
              <w:jc w:val="center"/>
            </w:pPr>
            <w:r>
              <w:t>4</w:t>
            </w:r>
          </w:p>
        </w:tc>
        <w:tc>
          <w:tcPr>
            <w:tcW w:w="2835" w:type="dxa"/>
          </w:tcPr>
          <w:p w:rsidR="006C1F43" w:rsidRDefault="006C1F43">
            <w:pPr>
              <w:pStyle w:val="ConsPlusNormal"/>
              <w:jc w:val="center"/>
            </w:pPr>
            <w:r>
              <w:t>5</w:t>
            </w:r>
          </w:p>
        </w:tc>
        <w:tc>
          <w:tcPr>
            <w:tcW w:w="1701" w:type="dxa"/>
          </w:tcPr>
          <w:p w:rsidR="006C1F43" w:rsidRDefault="006C1F43">
            <w:pPr>
              <w:pStyle w:val="ConsPlusNormal"/>
              <w:jc w:val="center"/>
            </w:pPr>
            <w:r>
              <w:t>6</w:t>
            </w:r>
          </w:p>
        </w:tc>
      </w:tr>
      <w:tr w:rsidR="006C1F43">
        <w:tc>
          <w:tcPr>
            <w:tcW w:w="510" w:type="dxa"/>
          </w:tcPr>
          <w:p w:rsidR="006C1F43" w:rsidRDefault="006C1F43">
            <w:pPr>
              <w:pStyle w:val="ConsPlusNormal"/>
              <w:jc w:val="center"/>
            </w:pPr>
            <w:r>
              <w:t>1.</w:t>
            </w:r>
          </w:p>
        </w:tc>
        <w:tc>
          <w:tcPr>
            <w:tcW w:w="3912" w:type="dxa"/>
          </w:tcPr>
          <w:p w:rsidR="006C1F43" w:rsidRDefault="006C1F43">
            <w:pPr>
              <w:pStyle w:val="ConsPlusNormal"/>
            </w:pPr>
            <w:r>
              <w:t>Администрация Батецкого муниципального района</w:t>
            </w:r>
          </w:p>
        </w:tc>
        <w:tc>
          <w:tcPr>
            <w:tcW w:w="1928" w:type="dxa"/>
          </w:tcPr>
          <w:p w:rsidR="006C1F43" w:rsidRDefault="006C1F43">
            <w:pPr>
              <w:pStyle w:val="ConsPlusNormal"/>
            </w:pPr>
            <w:r>
              <w:t>прием и устройство</w:t>
            </w:r>
          </w:p>
        </w:tc>
        <w:tc>
          <w:tcPr>
            <w:tcW w:w="2665" w:type="dxa"/>
          </w:tcPr>
          <w:p w:rsidR="006C1F43" w:rsidRDefault="006C1F43">
            <w:pPr>
              <w:pStyle w:val="ConsPlusNormal"/>
            </w:pPr>
            <w:r>
              <w:t>Новгородская область, п. Батецкий, ул. Советская, д. 39а</w:t>
            </w:r>
          </w:p>
        </w:tc>
        <w:tc>
          <w:tcPr>
            <w:tcW w:w="2835" w:type="dxa"/>
          </w:tcPr>
          <w:p w:rsidR="006C1F43" w:rsidRDefault="006C1F43">
            <w:pPr>
              <w:pStyle w:val="ConsPlusNormal"/>
            </w:pPr>
            <w:r>
              <w:t>Самосват Жанна Иосифовна, первый заместитель Главы администрации Батецкого муниципального района</w:t>
            </w:r>
          </w:p>
        </w:tc>
        <w:tc>
          <w:tcPr>
            <w:tcW w:w="1701" w:type="dxa"/>
          </w:tcPr>
          <w:p w:rsidR="006C1F43" w:rsidRDefault="006C1F43">
            <w:pPr>
              <w:pStyle w:val="ConsPlusNormal"/>
            </w:pPr>
            <w:r>
              <w:t>(81661)22-083</w:t>
            </w:r>
          </w:p>
        </w:tc>
      </w:tr>
      <w:tr w:rsidR="006C1F43">
        <w:tc>
          <w:tcPr>
            <w:tcW w:w="510" w:type="dxa"/>
          </w:tcPr>
          <w:p w:rsidR="006C1F43" w:rsidRDefault="006C1F43">
            <w:pPr>
              <w:pStyle w:val="ConsPlusNormal"/>
              <w:jc w:val="center"/>
            </w:pPr>
            <w:r>
              <w:t>2.</w:t>
            </w:r>
          </w:p>
        </w:tc>
        <w:tc>
          <w:tcPr>
            <w:tcW w:w="3912" w:type="dxa"/>
          </w:tcPr>
          <w:p w:rsidR="006C1F43" w:rsidRDefault="006C1F43">
            <w:pPr>
              <w:pStyle w:val="ConsPlusNormal"/>
            </w:pPr>
            <w:r>
              <w:t>Комитет образования Администрации Батецкого муниципального района</w:t>
            </w:r>
          </w:p>
        </w:tc>
        <w:tc>
          <w:tcPr>
            <w:tcW w:w="1928" w:type="dxa"/>
          </w:tcPr>
          <w:p w:rsidR="006C1F43" w:rsidRDefault="006C1F43">
            <w:pPr>
              <w:pStyle w:val="ConsPlusNormal"/>
            </w:pPr>
            <w:r>
              <w:t>образовательные услуги</w:t>
            </w:r>
          </w:p>
        </w:tc>
        <w:tc>
          <w:tcPr>
            <w:tcW w:w="2665" w:type="dxa"/>
          </w:tcPr>
          <w:p w:rsidR="006C1F43" w:rsidRDefault="006C1F43">
            <w:pPr>
              <w:pStyle w:val="ConsPlusNormal"/>
            </w:pPr>
            <w:r>
              <w:t>Новгородская область, п. Батецкий, ул. Советская, д. 39а</w:t>
            </w:r>
          </w:p>
        </w:tc>
        <w:tc>
          <w:tcPr>
            <w:tcW w:w="2835" w:type="dxa"/>
          </w:tcPr>
          <w:p w:rsidR="006C1F43" w:rsidRDefault="006C1F43">
            <w:pPr>
              <w:pStyle w:val="ConsPlusNormal"/>
            </w:pPr>
            <w:r>
              <w:t>Новикова Татьяна Валерьевна, председатель комитета</w:t>
            </w:r>
          </w:p>
        </w:tc>
        <w:tc>
          <w:tcPr>
            <w:tcW w:w="1701" w:type="dxa"/>
          </w:tcPr>
          <w:p w:rsidR="006C1F43" w:rsidRDefault="006C1F43">
            <w:pPr>
              <w:pStyle w:val="ConsPlusNormal"/>
            </w:pPr>
            <w:r>
              <w:t>(81661)22-109</w:t>
            </w:r>
          </w:p>
        </w:tc>
      </w:tr>
      <w:tr w:rsidR="006C1F43">
        <w:tc>
          <w:tcPr>
            <w:tcW w:w="510" w:type="dxa"/>
          </w:tcPr>
          <w:p w:rsidR="006C1F43" w:rsidRDefault="006C1F43">
            <w:pPr>
              <w:pStyle w:val="ConsPlusNormal"/>
              <w:jc w:val="center"/>
            </w:pPr>
            <w:r>
              <w:t>3.</w:t>
            </w:r>
          </w:p>
        </w:tc>
        <w:tc>
          <w:tcPr>
            <w:tcW w:w="3912" w:type="dxa"/>
          </w:tcPr>
          <w:p w:rsidR="006C1F43" w:rsidRDefault="006C1F43">
            <w:pPr>
              <w:pStyle w:val="ConsPlusNormal"/>
            </w:pPr>
            <w:r>
              <w:t>Государственное областное бюджетное учреждение здравоохранения "Батецкая ЦРБ"</w:t>
            </w:r>
          </w:p>
        </w:tc>
        <w:tc>
          <w:tcPr>
            <w:tcW w:w="1928" w:type="dxa"/>
          </w:tcPr>
          <w:p w:rsidR="006C1F43" w:rsidRDefault="006C1F43">
            <w:pPr>
              <w:pStyle w:val="ConsPlusNormal"/>
            </w:pPr>
            <w:r>
              <w:t>медицинские услуги</w:t>
            </w:r>
          </w:p>
        </w:tc>
        <w:tc>
          <w:tcPr>
            <w:tcW w:w="2665" w:type="dxa"/>
          </w:tcPr>
          <w:p w:rsidR="006C1F43" w:rsidRDefault="006C1F43">
            <w:pPr>
              <w:pStyle w:val="ConsPlusNormal"/>
            </w:pPr>
            <w:r>
              <w:t>Новгородская область, п. Батецкий, ул. Советская, д. 10</w:t>
            </w:r>
          </w:p>
        </w:tc>
        <w:tc>
          <w:tcPr>
            <w:tcW w:w="2835" w:type="dxa"/>
          </w:tcPr>
          <w:p w:rsidR="006C1F43" w:rsidRDefault="006C1F43">
            <w:pPr>
              <w:pStyle w:val="ConsPlusNormal"/>
            </w:pPr>
            <w:r>
              <w:t>Рыжова Алевтина Николаевна, главный врач</w:t>
            </w:r>
          </w:p>
        </w:tc>
        <w:tc>
          <w:tcPr>
            <w:tcW w:w="1701" w:type="dxa"/>
          </w:tcPr>
          <w:p w:rsidR="006C1F43" w:rsidRDefault="006C1F43">
            <w:pPr>
              <w:pStyle w:val="ConsPlusNormal"/>
            </w:pPr>
            <w:r>
              <w:t>(81661)22-212</w:t>
            </w:r>
          </w:p>
        </w:tc>
      </w:tr>
      <w:tr w:rsidR="006C1F43">
        <w:tc>
          <w:tcPr>
            <w:tcW w:w="510" w:type="dxa"/>
          </w:tcPr>
          <w:p w:rsidR="006C1F43" w:rsidRDefault="006C1F43">
            <w:pPr>
              <w:pStyle w:val="ConsPlusNormal"/>
              <w:jc w:val="center"/>
            </w:pPr>
            <w:r>
              <w:t>4.</w:t>
            </w:r>
          </w:p>
        </w:tc>
        <w:tc>
          <w:tcPr>
            <w:tcW w:w="3912" w:type="dxa"/>
          </w:tcPr>
          <w:p w:rsidR="006C1F43" w:rsidRDefault="006C1F43">
            <w:pPr>
              <w:pStyle w:val="ConsPlusNormal"/>
            </w:pPr>
            <w:r>
              <w:t>Комитет культуры, кино, туризма Администрации Батецкого муниципального района</w:t>
            </w:r>
          </w:p>
        </w:tc>
        <w:tc>
          <w:tcPr>
            <w:tcW w:w="1928" w:type="dxa"/>
          </w:tcPr>
          <w:p w:rsidR="006C1F43" w:rsidRDefault="006C1F43">
            <w:pPr>
              <w:pStyle w:val="ConsPlusNormal"/>
            </w:pPr>
            <w:r>
              <w:t>организация культурного обслуживания и досуга</w:t>
            </w:r>
          </w:p>
        </w:tc>
        <w:tc>
          <w:tcPr>
            <w:tcW w:w="2665" w:type="dxa"/>
          </w:tcPr>
          <w:p w:rsidR="006C1F43" w:rsidRDefault="006C1F43">
            <w:pPr>
              <w:pStyle w:val="ConsPlusNormal"/>
            </w:pPr>
            <w:r>
              <w:t>Новгородская область, п. Батецкий, ул. Советская, д. 20</w:t>
            </w:r>
          </w:p>
        </w:tc>
        <w:tc>
          <w:tcPr>
            <w:tcW w:w="2835" w:type="dxa"/>
          </w:tcPr>
          <w:p w:rsidR="006C1F43" w:rsidRDefault="006C1F43">
            <w:pPr>
              <w:pStyle w:val="ConsPlusNormal"/>
            </w:pPr>
            <w:r>
              <w:t>Иванова Светлана Геннадиевна, председатель комитета</w:t>
            </w:r>
          </w:p>
        </w:tc>
        <w:tc>
          <w:tcPr>
            <w:tcW w:w="1701" w:type="dxa"/>
          </w:tcPr>
          <w:p w:rsidR="006C1F43" w:rsidRDefault="006C1F43">
            <w:pPr>
              <w:pStyle w:val="ConsPlusNormal"/>
            </w:pPr>
            <w:r>
              <w:t>(81661)22-361</w:t>
            </w:r>
          </w:p>
        </w:tc>
      </w:tr>
      <w:tr w:rsidR="006C1F43">
        <w:tc>
          <w:tcPr>
            <w:tcW w:w="510" w:type="dxa"/>
          </w:tcPr>
          <w:p w:rsidR="006C1F43" w:rsidRDefault="006C1F43">
            <w:pPr>
              <w:pStyle w:val="ConsPlusNormal"/>
              <w:jc w:val="center"/>
            </w:pPr>
            <w:r>
              <w:t>5.</w:t>
            </w:r>
          </w:p>
        </w:tc>
        <w:tc>
          <w:tcPr>
            <w:tcW w:w="3912" w:type="dxa"/>
          </w:tcPr>
          <w:p w:rsidR="006C1F43" w:rsidRDefault="006C1F43">
            <w:pPr>
              <w:pStyle w:val="ConsPlusNormal"/>
            </w:pPr>
            <w:r>
              <w:t>Отдел центра занятости населения Батецкого района ГОКУ "Центр занятости населения Новгородской области"</w:t>
            </w:r>
          </w:p>
        </w:tc>
        <w:tc>
          <w:tcPr>
            <w:tcW w:w="1928" w:type="dxa"/>
          </w:tcPr>
          <w:p w:rsidR="006C1F43" w:rsidRDefault="006C1F43">
            <w:pPr>
              <w:pStyle w:val="ConsPlusNormal"/>
            </w:pPr>
            <w:r>
              <w:t>предоставление услуг по содействию в трудоустройстве</w:t>
            </w:r>
          </w:p>
        </w:tc>
        <w:tc>
          <w:tcPr>
            <w:tcW w:w="2665" w:type="dxa"/>
          </w:tcPr>
          <w:p w:rsidR="006C1F43" w:rsidRDefault="006C1F43">
            <w:pPr>
              <w:pStyle w:val="ConsPlusNormal"/>
            </w:pPr>
            <w:r>
              <w:t>Новгородская область, п. Батецкий, ул. Советская, д. 2</w:t>
            </w:r>
          </w:p>
        </w:tc>
        <w:tc>
          <w:tcPr>
            <w:tcW w:w="2835" w:type="dxa"/>
          </w:tcPr>
          <w:p w:rsidR="006C1F43" w:rsidRDefault="006C1F43">
            <w:pPr>
              <w:pStyle w:val="ConsPlusNormal"/>
            </w:pPr>
            <w:r>
              <w:t>Меливадзе Лариса Викторовна, начальник отдела</w:t>
            </w:r>
          </w:p>
        </w:tc>
        <w:tc>
          <w:tcPr>
            <w:tcW w:w="1701" w:type="dxa"/>
          </w:tcPr>
          <w:p w:rsidR="006C1F43" w:rsidRDefault="006C1F43">
            <w:pPr>
              <w:pStyle w:val="ConsPlusNormal"/>
            </w:pPr>
            <w:r>
              <w:t>(81661)22-328</w:t>
            </w:r>
          </w:p>
        </w:tc>
      </w:tr>
      <w:tr w:rsidR="006C1F43">
        <w:tc>
          <w:tcPr>
            <w:tcW w:w="510" w:type="dxa"/>
          </w:tcPr>
          <w:p w:rsidR="006C1F43" w:rsidRDefault="006C1F43">
            <w:pPr>
              <w:pStyle w:val="ConsPlusNormal"/>
              <w:jc w:val="center"/>
            </w:pPr>
            <w:r>
              <w:t>6.</w:t>
            </w:r>
          </w:p>
        </w:tc>
        <w:tc>
          <w:tcPr>
            <w:tcW w:w="3912" w:type="dxa"/>
          </w:tcPr>
          <w:p w:rsidR="006C1F43" w:rsidRDefault="006C1F43">
            <w:pPr>
              <w:pStyle w:val="ConsPlusNormal"/>
            </w:pPr>
            <w:r>
              <w:t>Областное автономное учреждение социального обслуживания "Комплексный центр социального обслуживания населения Шимского и Батецкого районов"</w:t>
            </w:r>
          </w:p>
        </w:tc>
        <w:tc>
          <w:tcPr>
            <w:tcW w:w="1928" w:type="dxa"/>
          </w:tcPr>
          <w:p w:rsidR="006C1F43" w:rsidRDefault="006C1F43">
            <w:pPr>
              <w:pStyle w:val="ConsPlusNormal"/>
            </w:pPr>
            <w:r>
              <w:t>предоставление социальных услуг</w:t>
            </w:r>
          </w:p>
        </w:tc>
        <w:tc>
          <w:tcPr>
            <w:tcW w:w="2665" w:type="dxa"/>
          </w:tcPr>
          <w:p w:rsidR="006C1F43" w:rsidRDefault="006C1F43">
            <w:pPr>
              <w:pStyle w:val="ConsPlusNormal"/>
            </w:pPr>
            <w:r>
              <w:t>Новгородская область, р.п. Шимск, ул. Комсомольская, д. 1</w:t>
            </w:r>
          </w:p>
        </w:tc>
        <w:tc>
          <w:tcPr>
            <w:tcW w:w="2835" w:type="dxa"/>
          </w:tcPr>
          <w:p w:rsidR="006C1F43" w:rsidRDefault="006C1F43">
            <w:pPr>
              <w:pStyle w:val="ConsPlusNormal"/>
            </w:pPr>
            <w:r>
              <w:t>Богдановская Ольга Александровна, директор учреждения</w:t>
            </w:r>
          </w:p>
        </w:tc>
        <w:tc>
          <w:tcPr>
            <w:tcW w:w="1701" w:type="dxa"/>
          </w:tcPr>
          <w:p w:rsidR="006C1F43" w:rsidRDefault="006C1F43">
            <w:pPr>
              <w:pStyle w:val="ConsPlusNormal"/>
            </w:pPr>
            <w:r>
              <w:t>(81656)54-305</w:t>
            </w:r>
          </w:p>
        </w:tc>
      </w:tr>
    </w:tbl>
    <w:p w:rsidR="006C1F43" w:rsidRDefault="006C1F43">
      <w:pPr>
        <w:pStyle w:val="ConsPlusNormal"/>
        <w:sectPr w:rsidR="006C1F43">
          <w:pgSz w:w="16838" w:h="11905" w:orient="landscape"/>
          <w:pgMar w:top="1701" w:right="1134" w:bottom="850" w:left="1134" w:header="0" w:footer="0" w:gutter="0"/>
          <w:cols w:space="720"/>
          <w:titlePg/>
        </w:sectPr>
      </w:pPr>
    </w:p>
    <w:p w:rsidR="006C1F43" w:rsidRDefault="006C1F43">
      <w:pPr>
        <w:pStyle w:val="ConsPlusNormal"/>
        <w:ind w:firstLine="540"/>
        <w:jc w:val="both"/>
      </w:pPr>
    </w:p>
    <w:p w:rsidR="006C1F43" w:rsidRDefault="006C1F43">
      <w:pPr>
        <w:pStyle w:val="ConsPlusTitle"/>
        <w:jc w:val="center"/>
        <w:outlineLvl w:val="3"/>
      </w:pPr>
      <w:r>
        <w:t>3. Боровичский муниципальный район</w:t>
      </w:r>
    </w:p>
    <w:p w:rsidR="006C1F43" w:rsidRDefault="006C1F43">
      <w:pPr>
        <w:pStyle w:val="ConsPlusNormal"/>
        <w:ind w:firstLine="540"/>
        <w:jc w:val="both"/>
      </w:pPr>
    </w:p>
    <w:p w:rsidR="006C1F43" w:rsidRDefault="006C1F43">
      <w:pPr>
        <w:pStyle w:val="ConsPlusTitle"/>
        <w:jc w:val="center"/>
        <w:outlineLvl w:val="4"/>
      </w:pPr>
      <w:r>
        <w:t>3.1. Характеристика территории вселения</w:t>
      </w:r>
    </w:p>
    <w:p w:rsidR="006C1F43" w:rsidRDefault="006C1F43">
      <w:pPr>
        <w:pStyle w:val="ConsPlusNormal"/>
        <w:ind w:firstLine="540"/>
        <w:jc w:val="both"/>
      </w:pPr>
    </w:p>
    <w:p w:rsidR="006C1F43" w:rsidRDefault="006C1F43">
      <w:pPr>
        <w:pStyle w:val="ConsPlusNormal"/>
        <w:ind w:firstLine="540"/>
        <w:jc w:val="both"/>
      </w:pPr>
      <w:r>
        <w:t>Боровичский муниципальный район - второй по величине район в Новгородской области, расположенный в восточной части области на Валдайской возвышенности, включает г. Боровичи и 10 сельских поселений. Население Боровичского муниципального района на 1 января 2018 года составляет 65116 человек. Административный центр - г. Боровичи находится в 180 км от Великого Новгорода. Территория муниципального района занимает площадь 3,1 тыс. кв. км.</w:t>
      </w:r>
    </w:p>
    <w:p w:rsidR="006C1F43" w:rsidRDefault="006C1F43">
      <w:pPr>
        <w:pStyle w:val="ConsPlusNormal"/>
        <w:spacing w:before="200"/>
        <w:ind w:firstLine="540"/>
        <w:jc w:val="both"/>
      </w:pPr>
      <w:r>
        <w:t>Четверть населения Боровичского муниципального района проживает в сельской местности (14220 человек). Численность работающего населения составляет 27000 человек.</w:t>
      </w:r>
    </w:p>
    <w:p w:rsidR="006C1F43" w:rsidRDefault="006C1F43">
      <w:pPr>
        <w:pStyle w:val="ConsPlusNormal"/>
        <w:spacing w:before="200"/>
        <w:ind w:firstLine="540"/>
        <w:jc w:val="both"/>
      </w:pPr>
      <w:r>
        <w:t>Важную роль в развитии экономики муниципального района играет промышленное производство. В городе и районе представлены все отрасли промышленности: черная металлургия, машиностроение, легкая, пищевая, лесная, целлюлозно-бумажная, деревообрабатывающая, полиграфическая, промышленность строительных материалов. Промышленность г. Боровичи и района сформировалась на базе переработки местного сырья, прежде всего огнеупорных глин, лесных ресурсов, сельскохозяйственного сырья.</w:t>
      </w:r>
    </w:p>
    <w:p w:rsidR="006C1F43" w:rsidRDefault="006C1F43">
      <w:pPr>
        <w:pStyle w:val="ConsPlusNormal"/>
        <w:spacing w:before="200"/>
        <w:ind w:firstLine="540"/>
        <w:jc w:val="both"/>
      </w:pPr>
      <w:r>
        <w:t>Насчитывается более 30 крупных и средних предприятий промышленности, строительства, транспорта. Подавляющее большинство промышленных предприятий г. Боровичи и района являются акционерными обществами. Градообразующим по объемам производства промышленной продукции является одно из старейших предприятий - акционерное общество "Боровичский комбинат огнеупоров", крупнейший в России производитель огнеупоров с полным производственным циклом, отметивший в 2012 году свое 155-летие.</w:t>
      </w:r>
    </w:p>
    <w:p w:rsidR="006C1F43" w:rsidRDefault="006C1F43">
      <w:pPr>
        <w:pStyle w:val="ConsPlusNormal"/>
        <w:ind w:firstLine="540"/>
        <w:jc w:val="both"/>
      </w:pPr>
    </w:p>
    <w:p w:rsidR="006C1F43" w:rsidRDefault="006C1F43">
      <w:pPr>
        <w:pStyle w:val="ConsPlusTitle"/>
        <w:jc w:val="center"/>
        <w:outlineLvl w:val="4"/>
      </w:pPr>
      <w:r>
        <w:t>3.2. Социальная сфера</w:t>
      </w:r>
    </w:p>
    <w:p w:rsidR="006C1F43" w:rsidRDefault="006C1F43">
      <w:pPr>
        <w:pStyle w:val="ConsPlusNormal"/>
        <w:ind w:firstLine="540"/>
        <w:jc w:val="both"/>
      </w:pPr>
    </w:p>
    <w:p w:rsidR="006C1F43" w:rsidRDefault="006C1F43">
      <w:pPr>
        <w:pStyle w:val="ConsPlusNormal"/>
        <w:ind w:firstLine="540"/>
        <w:jc w:val="both"/>
      </w:pPr>
      <w:r>
        <w:t>В Боровичском муниципальном районе функционируют государственные и муниципальные образовательные организации: 25 дошкольных образовательных организаций, 16 общеобразовательных организаций, 2 организации дополнительного образования, 6 профессиональных образовательных организаций, детский дом-школа, центр психолого-медико-социального сопровождения, молодежный центр им. В.Н.Огонькова, детский оздоровительный лагерь "Дуденево".</w:t>
      </w:r>
    </w:p>
    <w:p w:rsidR="006C1F43" w:rsidRDefault="006C1F43">
      <w:pPr>
        <w:pStyle w:val="ConsPlusNormal"/>
        <w:spacing w:before="200"/>
        <w:ind w:firstLine="540"/>
        <w:jc w:val="both"/>
      </w:pPr>
      <w:r>
        <w:t>В Боровичском муниципальном районе ежегодно возрастает популярность спорта. Этому способствует активная работа физкультурно-оздоровительных комплексов "Олимп", "Элегия", в зимний период осуществляется работа катка "Волна". В 2018 году открылся Ледовый дворец "Металлург", работают 119 спортивных сооружений.</w:t>
      </w:r>
    </w:p>
    <w:p w:rsidR="006C1F43" w:rsidRDefault="006C1F43">
      <w:pPr>
        <w:pStyle w:val="ConsPlusNormal"/>
        <w:spacing w:before="200"/>
        <w:ind w:firstLine="540"/>
        <w:jc w:val="both"/>
      </w:pPr>
      <w:r>
        <w:t>С целью сохранения единого культурного пространства и дальнейшего развития культурно-досуговой деятельности на территории Боровичского района функционируют муниципальное бюджетное учреждение культуры "Межпоселенческое социально-культурное объединение", муниципальное бюджетное учреждение культуры "Межпоселенческий Дом народного творчества", муниципальное бюджетное учреждение культуры Боровичского муниципального района "Социально-культурный комплекс", муниципальное бюджетное учреждение культуры "Центр культурного развития "Боровичи", муниципальное бюджетное учреждение культуры "Боровичская детская школа искусств им. А.К.Лядова", муниципальное бюджетное учреждение культуры "Городская ЦБС".</w:t>
      </w:r>
    </w:p>
    <w:p w:rsidR="006C1F43" w:rsidRDefault="006C1F43">
      <w:pPr>
        <w:pStyle w:val="ConsPlusNormal"/>
        <w:spacing w:before="200"/>
        <w:ind w:firstLine="540"/>
        <w:jc w:val="both"/>
      </w:pPr>
      <w:r>
        <w:t>В учреждениях культуры осуществляют творческую деятельность 343 культурно-досуговых формирования, из которых 167 - самодеятельного народного творчества (39 вокальных, 19 хореографических, 29 театральных, 15 фольклорных, 8 изобразительного и 19 декоративно-прикладного искусства).</w:t>
      </w:r>
    </w:p>
    <w:p w:rsidR="006C1F43" w:rsidRDefault="006C1F43">
      <w:pPr>
        <w:pStyle w:val="ConsPlusNormal"/>
        <w:spacing w:before="200"/>
        <w:ind w:firstLine="540"/>
        <w:jc w:val="both"/>
      </w:pPr>
      <w:r>
        <w:t>На территории Боровичского муниципального района функционируют 3 учреждения, предоставляющие социальные услуги гражданам: областное автономное учреждение социального обслуживания "Боровичский комплексный центр социального обслуживания населения", областное автономное учреждение социального обслуживания "Боровичский психоневрологический интернат "Прошково", областное автономное учреждение социального обслуживания "Боровичский дом-интернат для престарелых и инвалидов".</w:t>
      </w:r>
    </w:p>
    <w:p w:rsidR="006C1F43" w:rsidRDefault="006C1F43">
      <w:pPr>
        <w:pStyle w:val="ConsPlusNormal"/>
        <w:spacing w:before="200"/>
        <w:ind w:firstLine="540"/>
        <w:jc w:val="both"/>
      </w:pPr>
      <w:r>
        <w:t>Медицинские услуги оказывают государственное областное бюджетное учреждение здравоохранения "Боровичская ЦРБ", государственное областное бюджетное учреждение здравоохранения "Боровичский центр общей врачебной (семейной) практики", государственное областное бюджетное учреждение здравоохранения "Боровичская станция скорой медицинской помощи", государственное областное бюджетное учреждение здравоохранения "Боровичский областной специализированный Дом ребенка для детей с органическим поражением центральной нервной системы с нарушением психики", государственное областное бюджетное учреждение здравоохранения "Боровичская станция переливания крови", Боровичский филиал государственного областного бюджетного учреждения здравоохранения "Новгородский клинический специализированный центр фтизиопульмонологии" - "Боровичский межрайонный противотуберкулезный диспансер", государственное областное бюджетное учреждение здравоохранения "Боровичский психоневрологический диспансер".</w:t>
      </w:r>
    </w:p>
    <w:p w:rsidR="006C1F43" w:rsidRDefault="006C1F43">
      <w:pPr>
        <w:pStyle w:val="ConsPlusNormal"/>
        <w:ind w:firstLine="540"/>
        <w:jc w:val="both"/>
      </w:pPr>
    </w:p>
    <w:p w:rsidR="006C1F43" w:rsidRDefault="006C1F43">
      <w:pPr>
        <w:pStyle w:val="ConsPlusTitle"/>
        <w:jc w:val="center"/>
        <w:outlineLvl w:val="4"/>
      </w:pPr>
      <w:r>
        <w:t>3.3. Рынок жилья</w:t>
      </w:r>
    </w:p>
    <w:p w:rsidR="006C1F43" w:rsidRDefault="006C1F43">
      <w:pPr>
        <w:pStyle w:val="ConsPlusNormal"/>
        <w:ind w:firstLine="540"/>
        <w:jc w:val="both"/>
      </w:pPr>
    </w:p>
    <w:p w:rsidR="006C1F43" w:rsidRDefault="006C1F43">
      <w:pPr>
        <w:pStyle w:val="ConsPlusNormal"/>
        <w:ind w:firstLine="540"/>
        <w:jc w:val="both"/>
      </w:pPr>
      <w:r>
        <w:t>Жилищный фонд Боровичского муниципального района представлен индивидуальной застройкой и многоквартирными жилыми домами. На территории г. Боровичи преобладает жилищный фонд, расположенный в многоквартирных жилых домах.</w:t>
      </w:r>
    </w:p>
    <w:p w:rsidR="006C1F43" w:rsidRDefault="006C1F43">
      <w:pPr>
        <w:pStyle w:val="ConsPlusNormal"/>
        <w:spacing w:before="200"/>
        <w:ind w:firstLine="540"/>
        <w:jc w:val="both"/>
      </w:pPr>
      <w:r>
        <w:t>Для индивидуального жилищного строительства могут быть использованы любые стройматериалы, выпускаемые предприятиями г. Боровичи (пиломатериалы, кирпич), а также привозные материалы.</w:t>
      </w:r>
    </w:p>
    <w:p w:rsidR="006C1F43" w:rsidRDefault="006C1F43">
      <w:pPr>
        <w:pStyle w:val="ConsPlusNormal"/>
        <w:spacing w:before="200"/>
        <w:ind w:firstLine="540"/>
        <w:jc w:val="both"/>
      </w:pPr>
      <w:r>
        <w:t>Выделение и оформление земельных участков в собственность или аренду соотечественникам производится согласно действующему законодательству Российской Федерации.</w:t>
      </w:r>
    </w:p>
    <w:p w:rsidR="006C1F43" w:rsidRDefault="006C1F43">
      <w:pPr>
        <w:pStyle w:val="ConsPlusNormal"/>
        <w:spacing w:before="200"/>
        <w:ind w:firstLine="540"/>
        <w:jc w:val="both"/>
      </w:pPr>
      <w:r>
        <w:t>На территории муниципального района имеется возможность приобрести квартиры в новых домах у следующих строительных организаций: ООО "Строитель", отдел продаж: (81664)25-800, ЗАО "Управление механизации N 282", отдел продаж: (81664)20-877, ООО "Фирма БоровичиЭнергомонтаж", телефон: (81664)48-344.</w:t>
      </w:r>
    </w:p>
    <w:p w:rsidR="006C1F43" w:rsidRDefault="006C1F43">
      <w:pPr>
        <w:pStyle w:val="ConsPlusNormal"/>
        <w:spacing w:before="200"/>
        <w:ind w:firstLine="540"/>
        <w:jc w:val="both"/>
      </w:pPr>
      <w:r>
        <w:t>Временное размещение участников Программы и членов их семей возможно в гостинице "Олимп", расположенной по адресу: Новгородская область, г. Боровичи, Спасская площадь, д. 4, телефон: (81664)92-177, в гостевом доме "Мста", расположенном по адресу: Новгородская область, г. Боровичи, ул. Дзержинского, д. 8, телефон: (81664)23-040, - в Гостиничном комплексе "Ткачи", адрес гостиницы: ул. Дзержинского, д. 8, сайт - http://tkachi-bor.ru/.</w:t>
      </w:r>
    </w:p>
    <w:p w:rsidR="006C1F43" w:rsidRDefault="006C1F43">
      <w:pPr>
        <w:pStyle w:val="ConsPlusNormal"/>
        <w:spacing w:before="200"/>
        <w:ind w:firstLine="540"/>
        <w:jc w:val="both"/>
      </w:pPr>
      <w:r>
        <w:t>При наличии жилья у организаций-работодателей его предоставление осуществляется на усмотрение руководства предприятий.</w:t>
      </w:r>
    </w:p>
    <w:p w:rsidR="006C1F43" w:rsidRDefault="006C1F43">
      <w:pPr>
        <w:pStyle w:val="ConsPlusNormal"/>
        <w:ind w:firstLine="540"/>
        <w:jc w:val="both"/>
      </w:pPr>
    </w:p>
    <w:p w:rsidR="006C1F43" w:rsidRDefault="006C1F43">
      <w:pPr>
        <w:pStyle w:val="ConsPlusTitle"/>
        <w:jc w:val="center"/>
        <w:outlineLvl w:val="4"/>
      </w:pPr>
      <w:r>
        <w:t>3.4. Справочная информация</w:t>
      </w:r>
    </w:p>
    <w:p w:rsidR="006C1F43" w:rsidRDefault="006C1F43">
      <w:pPr>
        <w:pStyle w:val="ConsPlusNormal"/>
        <w:ind w:firstLine="540"/>
        <w:jc w:val="both"/>
      </w:pPr>
    </w:p>
    <w:p w:rsidR="006C1F43" w:rsidRDefault="006C1F43">
      <w:pPr>
        <w:pStyle w:val="ConsPlusNormal"/>
        <w:ind w:firstLine="540"/>
        <w:jc w:val="both"/>
      </w:pPr>
      <w:r>
        <w:t>Станция прибытия из Москвы - железнодорожный вокзал г. Боровичи, адрес: Новгородская область, г. Боровичи, пл. Привокзальная, телефон единого информационного сервисного центра: 8-800-775-0000.</w:t>
      </w:r>
    </w:p>
    <w:p w:rsidR="006C1F43" w:rsidRDefault="006C1F43">
      <w:pPr>
        <w:pStyle w:val="ConsPlusNormal"/>
        <w:spacing w:before="200"/>
        <w:ind w:firstLine="540"/>
        <w:jc w:val="both"/>
      </w:pPr>
      <w:r>
        <w:t>Из Санкт-Петербурга осуществляется автобусное сообщение с прибытием на автовокзал г. Боровичи по адресу: Новгородская область, г. Боровичи, ул. Советская, д. 116, телефон (факс): (81664)41-175, график работы: понедельник - воскресенье с 5.00 до 22.00. Автобусное сообщение с Санкт-Петербургом - ежедневно в течение всего года.</w:t>
      </w:r>
    </w:p>
    <w:p w:rsidR="006C1F43" w:rsidRDefault="006C1F43">
      <w:pPr>
        <w:pStyle w:val="ConsPlusNormal"/>
        <w:spacing w:before="200"/>
        <w:ind w:firstLine="540"/>
        <w:jc w:val="both"/>
      </w:pPr>
      <w:r>
        <w:t>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6C1F43" w:rsidRDefault="006C1F43">
      <w:pPr>
        <w:pStyle w:val="ConsPlusNormal"/>
        <w:ind w:firstLine="540"/>
        <w:jc w:val="both"/>
      </w:pPr>
    </w:p>
    <w:p w:rsidR="006C1F43" w:rsidRDefault="006C1F43">
      <w:pPr>
        <w:pStyle w:val="ConsPlusNormal"/>
        <w:sectPr w:rsidR="006C1F4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6C1F43">
        <w:tc>
          <w:tcPr>
            <w:tcW w:w="510" w:type="dxa"/>
            <w:vAlign w:val="center"/>
          </w:tcPr>
          <w:p w:rsidR="006C1F43" w:rsidRDefault="006C1F43">
            <w:pPr>
              <w:pStyle w:val="ConsPlusNormal"/>
              <w:jc w:val="center"/>
            </w:pPr>
            <w:r>
              <w:t>N п/п</w:t>
            </w:r>
          </w:p>
        </w:tc>
        <w:tc>
          <w:tcPr>
            <w:tcW w:w="3912" w:type="dxa"/>
            <w:vAlign w:val="center"/>
          </w:tcPr>
          <w:p w:rsidR="006C1F43" w:rsidRDefault="006C1F43">
            <w:pPr>
              <w:pStyle w:val="ConsPlusNormal"/>
              <w:jc w:val="center"/>
            </w:pPr>
            <w:r>
              <w:t>Уполномоченные органы местного самоуправления муниципального района (организации)</w:t>
            </w:r>
          </w:p>
        </w:tc>
        <w:tc>
          <w:tcPr>
            <w:tcW w:w="1928" w:type="dxa"/>
            <w:vAlign w:val="center"/>
          </w:tcPr>
          <w:p w:rsidR="006C1F43" w:rsidRDefault="006C1F43">
            <w:pPr>
              <w:pStyle w:val="ConsPlusNormal"/>
              <w:jc w:val="center"/>
            </w:pPr>
            <w:r>
              <w:t>Вид услуги</w:t>
            </w:r>
          </w:p>
        </w:tc>
        <w:tc>
          <w:tcPr>
            <w:tcW w:w="2665" w:type="dxa"/>
            <w:vAlign w:val="center"/>
          </w:tcPr>
          <w:p w:rsidR="006C1F43" w:rsidRDefault="006C1F43">
            <w:pPr>
              <w:pStyle w:val="ConsPlusNormal"/>
              <w:jc w:val="center"/>
            </w:pPr>
            <w:r>
              <w:t>Место расположения органа местного самоуправления муниципального района (организации)</w:t>
            </w:r>
          </w:p>
        </w:tc>
        <w:tc>
          <w:tcPr>
            <w:tcW w:w="2835" w:type="dxa"/>
            <w:vAlign w:val="center"/>
          </w:tcPr>
          <w:p w:rsidR="006C1F43" w:rsidRDefault="006C1F43">
            <w:pPr>
              <w:pStyle w:val="ConsPlusNormal"/>
              <w:jc w:val="center"/>
            </w:pPr>
            <w:r>
              <w:t>Ответственное лицо по работе с участниками Программы</w:t>
            </w:r>
          </w:p>
        </w:tc>
        <w:tc>
          <w:tcPr>
            <w:tcW w:w="1701" w:type="dxa"/>
            <w:vAlign w:val="center"/>
          </w:tcPr>
          <w:p w:rsidR="006C1F43" w:rsidRDefault="006C1F43">
            <w:pPr>
              <w:pStyle w:val="ConsPlusNormal"/>
              <w:jc w:val="center"/>
            </w:pPr>
            <w:r>
              <w:t>Контактный телефон</w:t>
            </w:r>
          </w:p>
        </w:tc>
      </w:tr>
      <w:tr w:rsidR="006C1F43">
        <w:tc>
          <w:tcPr>
            <w:tcW w:w="510" w:type="dxa"/>
          </w:tcPr>
          <w:p w:rsidR="006C1F43" w:rsidRDefault="006C1F43">
            <w:pPr>
              <w:pStyle w:val="ConsPlusNormal"/>
              <w:jc w:val="center"/>
            </w:pPr>
            <w:r>
              <w:t>1</w:t>
            </w:r>
          </w:p>
        </w:tc>
        <w:tc>
          <w:tcPr>
            <w:tcW w:w="3912" w:type="dxa"/>
          </w:tcPr>
          <w:p w:rsidR="006C1F43" w:rsidRDefault="006C1F43">
            <w:pPr>
              <w:pStyle w:val="ConsPlusNormal"/>
              <w:jc w:val="center"/>
            </w:pPr>
            <w:r>
              <w:t>2</w:t>
            </w:r>
          </w:p>
        </w:tc>
        <w:tc>
          <w:tcPr>
            <w:tcW w:w="1928" w:type="dxa"/>
          </w:tcPr>
          <w:p w:rsidR="006C1F43" w:rsidRDefault="006C1F43">
            <w:pPr>
              <w:pStyle w:val="ConsPlusNormal"/>
              <w:jc w:val="center"/>
            </w:pPr>
            <w:r>
              <w:t>3</w:t>
            </w:r>
          </w:p>
        </w:tc>
        <w:tc>
          <w:tcPr>
            <w:tcW w:w="2665" w:type="dxa"/>
          </w:tcPr>
          <w:p w:rsidR="006C1F43" w:rsidRDefault="006C1F43">
            <w:pPr>
              <w:pStyle w:val="ConsPlusNormal"/>
              <w:jc w:val="center"/>
            </w:pPr>
            <w:r>
              <w:t>4</w:t>
            </w:r>
          </w:p>
        </w:tc>
        <w:tc>
          <w:tcPr>
            <w:tcW w:w="2835" w:type="dxa"/>
          </w:tcPr>
          <w:p w:rsidR="006C1F43" w:rsidRDefault="006C1F43">
            <w:pPr>
              <w:pStyle w:val="ConsPlusNormal"/>
              <w:jc w:val="center"/>
            </w:pPr>
            <w:r>
              <w:t>5</w:t>
            </w:r>
          </w:p>
        </w:tc>
        <w:tc>
          <w:tcPr>
            <w:tcW w:w="1701" w:type="dxa"/>
          </w:tcPr>
          <w:p w:rsidR="006C1F43" w:rsidRDefault="006C1F43">
            <w:pPr>
              <w:pStyle w:val="ConsPlusNormal"/>
              <w:jc w:val="center"/>
            </w:pPr>
            <w:r>
              <w:t>6</w:t>
            </w:r>
          </w:p>
        </w:tc>
      </w:tr>
      <w:tr w:rsidR="006C1F43">
        <w:tc>
          <w:tcPr>
            <w:tcW w:w="510" w:type="dxa"/>
          </w:tcPr>
          <w:p w:rsidR="006C1F43" w:rsidRDefault="006C1F43">
            <w:pPr>
              <w:pStyle w:val="ConsPlusNormal"/>
              <w:jc w:val="center"/>
            </w:pPr>
            <w:r>
              <w:t>1.</w:t>
            </w:r>
          </w:p>
        </w:tc>
        <w:tc>
          <w:tcPr>
            <w:tcW w:w="3912" w:type="dxa"/>
          </w:tcPr>
          <w:p w:rsidR="006C1F43" w:rsidRDefault="006C1F43">
            <w:pPr>
              <w:pStyle w:val="ConsPlusNormal"/>
            </w:pPr>
            <w:r>
              <w:t>Администрация Боровичского муниципального района</w:t>
            </w:r>
          </w:p>
        </w:tc>
        <w:tc>
          <w:tcPr>
            <w:tcW w:w="1928" w:type="dxa"/>
          </w:tcPr>
          <w:p w:rsidR="006C1F43" w:rsidRDefault="006C1F43">
            <w:pPr>
              <w:pStyle w:val="ConsPlusNormal"/>
            </w:pPr>
            <w:r>
              <w:t>прием и устройство</w:t>
            </w:r>
          </w:p>
        </w:tc>
        <w:tc>
          <w:tcPr>
            <w:tcW w:w="2665" w:type="dxa"/>
          </w:tcPr>
          <w:p w:rsidR="006C1F43" w:rsidRDefault="006C1F43">
            <w:pPr>
              <w:pStyle w:val="ConsPlusNormal"/>
            </w:pPr>
            <w:r>
              <w:t>Новгородская область, г. Боровичи, ул. Коммунарная, д. 48</w:t>
            </w:r>
          </w:p>
        </w:tc>
        <w:tc>
          <w:tcPr>
            <w:tcW w:w="2835" w:type="dxa"/>
          </w:tcPr>
          <w:p w:rsidR="006C1F43" w:rsidRDefault="006C1F43">
            <w:pPr>
              <w:pStyle w:val="ConsPlusNormal"/>
            </w:pPr>
            <w:r>
              <w:t>Котин Владимир Владимирович, управляющий делами Администрации Боровичского муниципального района</w:t>
            </w:r>
          </w:p>
        </w:tc>
        <w:tc>
          <w:tcPr>
            <w:tcW w:w="1701" w:type="dxa"/>
          </w:tcPr>
          <w:p w:rsidR="006C1F43" w:rsidRDefault="006C1F43">
            <w:pPr>
              <w:pStyle w:val="ConsPlusNormal"/>
            </w:pPr>
            <w:r>
              <w:t>(81664)91-207</w:t>
            </w:r>
          </w:p>
        </w:tc>
      </w:tr>
      <w:tr w:rsidR="006C1F43">
        <w:tc>
          <w:tcPr>
            <w:tcW w:w="510" w:type="dxa"/>
          </w:tcPr>
          <w:p w:rsidR="006C1F43" w:rsidRDefault="006C1F43">
            <w:pPr>
              <w:pStyle w:val="ConsPlusNormal"/>
              <w:jc w:val="center"/>
            </w:pPr>
            <w:r>
              <w:t>2.</w:t>
            </w:r>
          </w:p>
        </w:tc>
        <w:tc>
          <w:tcPr>
            <w:tcW w:w="3912" w:type="dxa"/>
          </w:tcPr>
          <w:p w:rsidR="006C1F43" w:rsidRDefault="006C1F43">
            <w:pPr>
              <w:pStyle w:val="ConsPlusNormal"/>
            </w:pPr>
            <w:r>
              <w:t>Администрация Боровичского муниципального района</w:t>
            </w:r>
          </w:p>
        </w:tc>
        <w:tc>
          <w:tcPr>
            <w:tcW w:w="1928" w:type="dxa"/>
          </w:tcPr>
          <w:p w:rsidR="006C1F43" w:rsidRDefault="006C1F43">
            <w:pPr>
              <w:pStyle w:val="ConsPlusNormal"/>
            </w:pPr>
            <w:r>
              <w:t>юридические услуги</w:t>
            </w:r>
          </w:p>
        </w:tc>
        <w:tc>
          <w:tcPr>
            <w:tcW w:w="2665" w:type="dxa"/>
          </w:tcPr>
          <w:p w:rsidR="006C1F43" w:rsidRDefault="006C1F43">
            <w:pPr>
              <w:pStyle w:val="ConsPlusNormal"/>
            </w:pPr>
            <w:r>
              <w:t>Новгородская область, г. Боровичи, ул. Коммунарная, д. 48</w:t>
            </w:r>
          </w:p>
        </w:tc>
        <w:tc>
          <w:tcPr>
            <w:tcW w:w="2835" w:type="dxa"/>
          </w:tcPr>
          <w:p w:rsidR="006C1F43" w:rsidRDefault="006C1F43">
            <w:pPr>
              <w:pStyle w:val="ConsPlusNormal"/>
            </w:pPr>
            <w:r>
              <w:t>Крючкова Маргарита Васильевна, заведующая юридическим отделом Администрации Боровичского муниципального района</w:t>
            </w:r>
          </w:p>
        </w:tc>
        <w:tc>
          <w:tcPr>
            <w:tcW w:w="1701" w:type="dxa"/>
          </w:tcPr>
          <w:p w:rsidR="006C1F43" w:rsidRDefault="006C1F43">
            <w:pPr>
              <w:pStyle w:val="ConsPlusNormal"/>
            </w:pPr>
            <w:r>
              <w:t>(81664)91-225</w:t>
            </w:r>
          </w:p>
        </w:tc>
      </w:tr>
      <w:tr w:rsidR="006C1F43">
        <w:tc>
          <w:tcPr>
            <w:tcW w:w="510" w:type="dxa"/>
          </w:tcPr>
          <w:p w:rsidR="006C1F43" w:rsidRDefault="006C1F43">
            <w:pPr>
              <w:pStyle w:val="ConsPlusNormal"/>
              <w:jc w:val="center"/>
            </w:pPr>
            <w:r>
              <w:t>3.</w:t>
            </w:r>
          </w:p>
        </w:tc>
        <w:tc>
          <w:tcPr>
            <w:tcW w:w="3912" w:type="dxa"/>
          </w:tcPr>
          <w:p w:rsidR="006C1F43" w:rsidRDefault="006C1F43">
            <w:pPr>
              <w:pStyle w:val="ConsPlusNormal"/>
            </w:pPr>
            <w:r>
              <w:t>Государственное областное бюджетное учреждение здравоохранения "Боровичская ЦРБ"</w:t>
            </w:r>
          </w:p>
        </w:tc>
        <w:tc>
          <w:tcPr>
            <w:tcW w:w="1928" w:type="dxa"/>
          </w:tcPr>
          <w:p w:rsidR="006C1F43" w:rsidRDefault="006C1F43">
            <w:pPr>
              <w:pStyle w:val="ConsPlusNormal"/>
            </w:pPr>
            <w:r>
              <w:t>медицинские услуги</w:t>
            </w:r>
          </w:p>
        </w:tc>
        <w:tc>
          <w:tcPr>
            <w:tcW w:w="2665" w:type="dxa"/>
          </w:tcPr>
          <w:p w:rsidR="006C1F43" w:rsidRDefault="006C1F43">
            <w:pPr>
              <w:pStyle w:val="ConsPlusNormal"/>
            </w:pPr>
            <w:r>
              <w:t>Новгородская область, г. Боровичи, площадь 1 Мая, д. 2</w:t>
            </w:r>
          </w:p>
        </w:tc>
        <w:tc>
          <w:tcPr>
            <w:tcW w:w="2835" w:type="dxa"/>
          </w:tcPr>
          <w:p w:rsidR="006C1F43" w:rsidRDefault="006C1F43">
            <w:pPr>
              <w:pStyle w:val="ConsPlusNormal"/>
            </w:pPr>
            <w:r>
              <w:t>Ледягин Вадим Юрьевич, главный врач</w:t>
            </w:r>
          </w:p>
        </w:tc>
        <w:tc>
          <w:tcPr>
            <w:tcW w:w="1701" w:type="dxa"/>
          </w:tcPr>
          <w:p w:rsidR="006C1F43" w:rsidRDefault="006C1F43">
            <w:pPr>
              <w:pStyle w:val="ConsPlusNormal"/>
            </w:pPr>
            <w:r>
              <w:t>(81664)40-119</w:t>
            </w:r>
          </w:p>
        </w:tc>
      </w:tr>
      <w:tr w:rsidR="006C1F43">
        <w:tc>
          <w:tcPr>
            <w:tcW w:w="510" w:type="dxa"/>
          </w:tcPr>
          <w:p w:rsidR="006C1F43" w:rsidRDefault="006C1F43">
            <w:pPr>
              <w:pStyle w:val="ConsPlusNormal"/>
              <w:jc w:val="center"/>
            </w:pPr>
            <w:r>
              <w:t>4.</w:t>
            </w:r>
          </w:p>
        </w:tc>
        <w:tc>
          <w:tcPr>
            <w:tcW w:w="3912" w:type="dxa"/>
          </w:tcPr>
          <w:p w:rsidR="006C1F43" w:rsidRDefault="006C1F43">
            <w:pPr>
              <w:pStyle w:val="ConsPlusNormal"/>
            </w:pPr>
            <w:r>
              <w:t>Комитет образования Администрации Боровичского муниципального района</w:t>
            </w:r>
          </w:p>
        </w:tc>
        <w:tc>
          <w:tcPr>
            <w:tcW w:w="1928" w:type="dxa"/>
          </w:tcPr>
          <w:p w:rsidR="006C1F43" w:rsidRDefault="006C1F43">
            <w:pPr>
              <w:pStyle w:val="ConsPlusNormal"/>
            </w:pPr>
            <w:r>
              <w:t>образовательные услуги</w:t>
            </w:r>
          </w:p>
        </w:tc>
        <w:tc>
          <w:tcPr>
            <w:tcW w:w="2665" w:type="dxa"/>
          </w:tcPr>
          <w:p w:rsidR="006C1F43" w:rsidRDefault="006C1F43">
            <w:pPr>
              <w:pStyle w:val="ConsPlusNormal"/>
            </w:pPr>
            <w:r>
              <w:t>Новгородская область, г. Боровичи, ул. Комсомольская, д. 26</w:t>
            </w:r>
          </w:p>
        </w:tc>
        <w:tc>
          <w:tcPr>
            <w:tcW w:w="2835" w:type="dxa"/>
          </w:tcPr>
          <w:p w:rsidR="006C1F43" w:rsidRDefault="006C1F43">
            <w:pPr>
              <w:pStyle w:val="ConsPlusNormal"/>
            </w:pPr>
            <w:r>
              <w:t>Странникова Ирина Александровна, председатель комитета</w:t>
            </w:r>
          </w:p>
        </w:tc>
        <w:tc>
          <w:tcPr>
            <w:tcW w:w="1701" w:type="dxa"/>
          </w:tcPr>
          <w:p w:rsidR="006C1F43" w:rsidRDefault="006C1F43">
            <w:pPr>
              <w:pStyle w:val="ConsPlusNormal"/>
            </w:pPr>
            <w:r>
              <w:t>(81664)43-050</w:t>
            </w:r>
          </w:p>
        </w:tc>
      </w:tr>
      <w:tr w:rsidR="006C1F43">
        <w:tc>
          <w:tcPr>
            <w:tcW w:w="510" w:type="dxa"/>
          </w:tcPr>
          <w:p w:rsidR="006C1F43" w:rsidRDefault="006C1F43">
            <w:pPr>
              <w:pStyle w:val="ConsPlusNormal"/>
              <w:jc w:val="center"/>
            </w:pPr>
            <w:r>
              <w:t>5.</w:t>
            </w:r>
          </w:p>
        </w:tc>
        <w:tc>
          <w:tcPr>
            <w:tcW w:w="3912" w:type="dxa"/>
          </w:tcPr>
          <w:p w:rsidR="006C1F43" w:rsidRDefault="006C1F43">
            <w:pPr>
              <w:pStyle w:val="ConsPlusNormal"/>
            </w:pPr>
            <w:r>
              <w:t>Комитет культуры и туризма Администрации Боровичского муниципального района</w:t>
            </w:r>
          </w:p>
        </w:tc>
        <w:tc>
          <w:tcPr>
            <w:tcW w:w="1928" w:type="dxa"/>
          </w:tcPr>
          <w:p w:rsidR="006C1F43" w:rsidRDefault="006C1F43">
            <w:pPr>
              <w:pStyle w:val="ConsPlusNormal"/>
            </w:pPr>
            <w:r>
              <w:t>организация культурного обслуживания и досуга</w:t>
            </w:r>
          </w:p>
        </w:tc>
        <w:tc>
          <w:tcPr>
            <w:tcW w:w="2665" w:type="dxa"/>
          </w:tcPr>
          <w:p w:rsidR="006C1F43" w:rsidRDefault="006C1F43">
            <w:pPr>
              <w:pStyle w:val="ConsPlusNormal"/>
            </w:pPr>
            <w:r>
              <w:t>Новгородская область, г. Боровичи, пл. Володарского, д. 32</w:t>
            </w:r>
          </w:p>
        </w:tc>
        <w:tc>
          <w:tcPr>
            <w:tcW w:w="2835" w:type="dxa"/>
          </w:tcPr>
          <w:p w:rsidR="006C1F43" w:rsidRDefault="006C1F43">
            <w:pPr>
              <w:pStyle w:val="ConsPlusNormal"/>
            </w:pPr>
            <w:r>
              <w:t>Александрова Ольга Васильевна, председатель комитета</w:t>
            </w:r>
          </w:p>
        </w:tc>
        <w:tc>
          <w:tcPr>
            <w:tcW w:w="1701" w:type="dxa"/>
          </w:tcPr>
          <w:p w:rsidR="006C1F43" w:rsidRDefault="006C1F43">
            <w:pPr>
              <w:pStyle w:val="ConsPlusNormal"/>
            </w:pPr>
            <w:r>
              <w:t>(81664)40-427</w:t>
            </w:r>
          </w:p>
        </w:tc>
      </w:tr>
      <w:tr w:rsidR="006C1F43">
        <w:tc>
          <w:tcPr>
            <w:tcW w:w="510" w:type="dxa"/>
          </w:tcPr>
          <w:p w:rsidR="006C1F43" w:rsidRDefault="006C1F43">
            <w:pPr>
              <w:pStyle w:val="ConsPlusNormal"/>
              <w:jc w:val="center"/>
            </w:pPr>
            <w:r>
              <w:t>6.</w:t>
            </w:r>
          </w:p>
        </w:tc>
        <w:tc>
          <w:tcPr>
            <w:tcW w:w="3912" w:type="dxa"/>
          </w:tcPr>
          <w:p w:rsidR="006C1F43" w:rsidRDefault="006C1F43">
            <w:pPr>
              <w:pStyle w:val="ConsPlusNormal"/>
            </w:pPr>
            <w:r>
              <w:t>Комитет экономики Администрации Боровичского муниципального района</w:t>
            </w:r>
          </w:p>
        </w:tc>
        <w:tc>
          <w:tcPr>
            <w:tcW w:w="1928" w:type="dxa"/>
          </w:tcPr>
          <w:p w:rsidR="006C1F43" w:rsidRDefault="006C1F43">
            <w:pPr>
              <w:pStyle w:val="ConsPlusNormal"/>
            </w:pPr>
            <w:r>
              <w:t>содействие предпринимательству и малому бизнесу</w:t>
            </w:r>
          </w:p>
        </w:tc>
        <w:tc>
          <w:tcPr>
            <w:tcW w:w="2665" w:type="dxa"/>
          </w:tcPr>
          <w:p w:rsidR="006C1F43" w:rsidRDefault="006C1F43">
            <w:pPr>
              <w:pStyle w:val="ConsPlusNormal"/>
            </w:pPr>
            <w:r>
              <w:t>Новгородская область, г. Боровичи, ул. Коммунарная, д. 48</w:t>
            </w:r>
          </w:p>
        </w:tc>
        <w:tc>
          <w:tcPr>
            <w:tcW w:w="2835" w:type="dxa"/>
          </w:tcPr>
          <w:p w:rsidR="006C1F43" w:rsidRDefault="006C1F43">
            <w:pPr>
              <w:pStyle w:val="ConsPlusNormal"/>
            </w:pPr>
            <w:r>
              <w:t>Завражнева Наталья Игоревна, заведующая отделом</w:t>
            </w:r>
          </w:p>
        </w:tc>
        <w:tc>
          <w:tcPr>
            <w:tcW w:w="1701" w:type="dxa"/>
          </w:tcPr>
          <w:p w:rsidR="006C1F43" w:rsidRDefault="006C1F43">
            <w:pPr>
              <w:pStyle w:val="ConsPlusNormal"/>
            </w:pPr>
            <w:r>
              <w:t>(81664)91-280</w:t>
            </w:r>
          </w:p>
        </w:tc>
      </w:tr>
      <w:tr w:rsidR="006C1F43">
        <w:tc>
          <w:tcPr>
            <w:tcW w:w="510" w:type="dxa"/>
          </w:tcPr>
          <w:p w:rsidR="006C1F43" w:rsidRDefault="006C1F43">
            <w:pPr>
              <w:pStyle w:val="ConsPlusNormal"/>
              <w:jc w:val="center"/>
            </w:pPr>
            <w:r>
              <w:t>7.</w:t>
            </w:r>
          </w:p>
        </w:tc>
        <w:tc>
          <w:tcPr>
            <w:tcW w:w="3912" w:type="dxa"/>
          </w:tcPr>
          <w:p w:rsidR="006C1F43" w:rsidRDefault="006C1F43">
            <w:pPr>
              <w:pStyle w:val="ConsPlusNormal"/>
            </w:pPr>
            <w:r>
              <w:t>ОАУСО "Боровичский комплексный центр социального обслуживания населения"</w:t>
            </w:r>
          </w:p>
        </w:tc>
        <w:tc>
          <w:tcPr>
            <w:tcW w:w="1928" w:type="dxa"/>
          </w:tcPr>
          <w:p w:rsidR="006C1F43" w:rsidRDefault="006C1F43">
            <w:pPr>
              <w:pStyle w:val="ConsPlusNormal"/>
            </w:pPr>
            <w:r>
              <w:t>предоставление социальных услуг</w:t>
            </w:r>
          </w:p>
        </w:tc>
        <w:tc>
          <w:tcPr>
            <w:tcW w:w="2665" w:type="dxa"/>
          </w:tcPr>
          <w:p w:rsidR="006C1F43" w:rsidRDefault="006C1F43">
            <w:pPr>
              <w:pStyle w:val="ConsPlusNormal"/>
            </w:pPr>
            <w:r>
              <w:t>Новгородская область, г. Боровичи, ул. Революции, д. 33</w:t>
            </w:r>
          </w:p>
        </w:tc>
        <w:tc>
          <w:tcPr>
            <w:tcW w:w="2835" w:type="dxa"/>
          </w:tcPr>
          <w:p w:rsidR="006C1F43" w:rsidRDefault="006C1F43">
            <w:pPr>
              <w:pStyle w:val="ConsPlusNormal"/>
            </w:pPr>
            <w:r>
              <w:t>Калинина Марина Алексеевна, директор учреждения</w:t>
            </w:r>
          </w:p>
        </w:tc>
        <w:tc>
          <w:tcPr>
            <w:tcW w:w="1701" w:type="dxa"/>
          </w:tcPr>
          <w:p w:rsidR="006C1F43" w:rsidRDefault="006C1F43">
            <w:pPr>
              <w:pStyle w:val="ConsPlusNormal"/>
            </w:pPr>
            <w:r>
              <w:t>(81664)21-904</w:t>
            </w:r>
          </w:p>
        </w:tc>
      </w:tr>
      <w:tr w:rsidR="006C1F43">
        <w:tc>
          <w:tcPr>
            <w:tcW w:w="510" w:type="dxa"/>
          </w:tcPr>
          <w:p w:rsidR="006C1F43" w:rsidRDefault="006C1F43">
            <w:pPr>
              <w:pStyle w:val="ConsPlusNormal"/>
              <w:jc w:val="center"/>
            </w:pPr>
            <w:r>
              <w:t>8.</w:t>
            </w:r>
          </w:p>
        </w:tc>
        <w:tc>
          <w:tcPr>
            <w:tcW w:w="3912" w:type="dxa"/>
          </w:tcPr>
          <w:p w:rsidR="006C1F43" w:rsidRDefault="006C1F43">
            <w:pPr>
              <w:pStyle w:val="ConsPlusNormal"/>
            </w:pPr>
            <w:r>
              <w:t>Отдел центра занятости населения Боровичского района ГОКУ "Центр занятости населения Новгородской области"</w:t>
            </w:r>
          </w:p>
        </w:tc>
        <w:tc>
          <w:tcPr>
            <w:tcW w:w="1928" w:type="dxa"/>
          </w:tcPr>
          <w:p w:rsidR="006C1F43" w:rsidRDefault="006C1F43">
            <w:pPr>
              <w:pStyle w:val="ConsPlusNormal"/>
            </w:pPr>
            <w:r>
              <w:t>предоставление услуг по содействию в трудоустройстве</w:t>
            </w:r>
          </w:p>
        </w:tc>
        <w:tc>
          <w:tcPr>
            <w:tcW w:w="2665" w:type="dxa"/>
          </w:tcPr>
          <w:p w:rsidR="006C1F43" w:rsidRDefault="006C1F43">
            <w:pPr>
              <w:pStyle w:val="ConsPlusNormal"/>
            </w:pPr>
            <w:r>
              <w:t>Новгородская область, г. Боровичи, ул. Международная, д. 33</w:t>
            </w:r>
          </w:p>
        </w:tc>
        <w:tc>
          <w:tcPr>
            <w:tcW w:w="2835" w:type="dxa"/>
          </w:tcPr>
          <w:p w:rsidR="006C1F43" w:rsidRDefault="006C1F43">
            <w:pPr>
              <w:pStyle w:val="ConsPlusNormal"/>
            </w:pPr>
            <w:r>
              <w:t>Коробков Александр Викторович, начальник отдела</w:t>
            </w:r>
          </w:p>
        </w:tc>
        <w:tc>
          <w:tcPr>
            <w:tcW w:w="1701" w:type="dxa"/>
          </w:tcPr>
          <w:p w:rsidR="006C1F43" w:rsidRDefault="006C1F43">
            <w:pPr>
              <w:pStyle w:val="ConsPlusNormal"/>
            </w:pPr>
            <w:r>
              <w:t>(81664)28-388</w:t>
            </w:r>
          </w:p>
        </w:tc>
      </w:tr>
    </w:tbl>
    <w:p w:rsidR="006C1F43" w:rsidRDefault="006C1F43">
      <w:pPr>
        <w:pStyle w:val="ConsPlusNormal"/>
        <w:sectPr w:rsidR="006C1F43">
          <w:pgSz w:w="16838" w:h="11905" w:orient="landscape"/>
          <w:pgMar w:top="1701" w:right="1134" w:bottom="850" w:left="1134" w:header="0" w:footer="0" w:gutter="0"/>
          <w:cols w:space="720"/>
          <w:titlePg/>
        </w:sectPr>
      </w:pPr>
    </w:p>
    <w:p w:rsidR="006C1F43" w:rsidRDefault="006C1F43">
      <w:pPr>
        <w:pStyle w:val="ConsPlusNormal"/>
        <w:ind w:firstLine="540"/>
        <w:jc w:val="both"/>
      </w:pPr>
    </w:p>
    <w:p w:rsidR="006C1F43" w:rsidRDefault="006C1F43">
      <w:pPr>
        <w:pStyle w:val="ConsPlusTitle"/>
        <w:jc w:val="center"/>
        <w:outlineLvl w:val="3"/>
      </w:pPr>
      <w:r>
        <w:t>4. Валдайский муниципальный район</w:t>
      </w:r>
    </w:p>
    <w:p w:rsidR="006C1F43" w:rsidRDefault="006C1F43">
      <w:pPr>
        <w:pStyle w:val="ConsPlusNormal"/>
        <w:ind w:firstLine="540"/>
        <w:jc w:val="both"/>
      </w:pPr>
    </w:p>
    <w:p w:rsidR="006C1F43" w:rsidRDefault="006C1F43">
      <w:pPr>
        <w:pStyle w:val="ConsPlusTitle"/>
        <w:jc w:val="center"/>
        <w:outlineLvl w:val="4"/>
      </w:pPr>
      <w:r>
        <w:t>4.1. Характеристика территории вселения</w:t>
      </w:r>
    </w:p>
    <w:p w:rsidR="006C1F43" w:rsidRDefault="006C1F43">
      <w:pPr>
        <w:pStyle w:val="ConsPlusNormal"/>
        <w:ind w:firstLine="540"/>
        <w:jc w:val="both"/>
      </w:pPr>
    </w:p>
    <w:p w:rsidR="006C1F43" w:rsidRDefault="006C1F43">
      <w:pPr>
        <w:pStyle w:val="ConsPlusNormal"/>
        <w:ind w:firstLine="540"/>
        <w:jc w:val="both"/>
      </w:pPr>
      <w:r>
        <w:t>Административный центр - г. Валдай находится на трассе Москва - Санкт-Петербург в 140 км от Великого Новгорода, от Москвы его отделяют 370 км, от Санкт-Петербурга - 330 км. На территории района расположено 184 населенных пункта. В его состав входят 9 поселений, в том числе Валдайское городское поселение и 8 сельских поселений: Едровское, Ивантеевское, Костковское, Короцкое, Любницкое, Рощинское, Семеновщинское и Яжелбицкое.</w:t>
      </w:r>
    </w:p>
    <w:p w:rsidR="006C1F43" w:rsidRDefault="006C1F43">
      <w:pPr>
        <w:pStyle w:val="ConsPlusNormal"/>
        <w:spacing w:before="200"/>
        <w:ind w:firstLine="540"/>
        <w:jc w:val="both"/>
      </w:pPr>
      <w:r>
        <w:t>Население района по состоянию на 1 января 2018 года составляет 23548 человек.</w:t>
      </w:r>
    </w:p>
    <w:p w:rsidR="006C1F43" w:rsidRDefault="006C1F43">
      <w:pPr>
        <w:pStyle w:val="ConsPlusNormal"/>
        <w:spacing w:before="200"/>
        <w:ind w:firstLine="540"/>
        <w:jc w:val="both"/>
      </w:pPr>
      <w:r>
        <w:t>На территории района осуществляет деятельность 78 предприятий малого бизнеса и 625 индивидуальных предпринимателей.</w:t>
      </w:r>
    </w:p>
    <w:p w:rsidR="006C1F43" w:rsidRDefault="006C1F43">
      <w:pPr>
        <w:pStyle w:val="ConsPlusNormal"/>
        <w:ind w:firstLine="540"/>
        <w:jc w:val="both"/>
      </w:pPr>
    </w:p>
    <w:p w:rsidR="006C1F43" w:rsidRDefault="006C1F43">
      <w:pPr>
        <w:pStyle w:val="ConsPlusTitle"/>
        <w:jc w:val="center"/>
        <w:outlineLvl w:val="4"/>
      </w:pPr>
      <w:r>
        <w:t>4.2. Социальная сфера</w:t>
      </w:r>
    </w:p>
    <w:p w:rsidR="006C1F43" w:rsidRDefault="006C1F43">
      <w:pPr>
        <w:pStyle w:val="ConsPlusNormal"/>
        <w:ind w:firstLine="540"/>
        <w:jc w:val="both"/>
      </w:pPr>
    </w:p>
    <w:p w:rsidR="006C1F43" w:rsidRDefault="006C1F43">
      <w:pPr>
        <w:pStyle w:val="ConsPlusNormal"/>
        <w:ind w:firstLine="540"/>
        <w:jc w:val="both"/>
      </w:pPr>
      <w:r>
        <w:t>Система образования Валдайского района представлена 17 муниципальными образовательными организациями:</w:t>
      </w:r>
    </w:p>
    <w:p w:rsidR="006C1F43" w:rsidRDefault="006C1F43">
      <w:pPr>
        <w:pStyle w:val="ConsPlusNormal"/>
        <w:spacing w:before="200"/>
        <w:ind w:firstLine="540"/>
        <w:jc w:val="both"/>
      </w:pPr>
      <w:r>
        <w:t>5 общеобразовательных организаций с 5 филиалами, расположенными в сельской местности;</w:t>
      </w:r>
    </w:p>
    <w:p w:rsidR="006C1F43" w:rsidRDefault="006C1F43">
      <w:pPr>
        <w:pStyle w:val="ConsPlusNormal"/>
        <w:spacing w:before="200"/>
        <w:ind w:firstLine="540"/>
        <w:jc w:val="both"/>
      </w:pPr>
      <w:r>
        <w:t>9 дошкольных образовательных организаций с 5 филиалами, расположенными в сельской местности;</w:t>
      </w:r>
    </w:p>
    <w:p w:rsidR="006C1F43" w:rsidRDefault="006C1F43">
      <w:pPr>
        <w:pStyle w:val="ConsPlusNormal"/>
        <w:spacing w:before="200"/>
        <w:ind w:firstLine="540"/>
        <w:jc w:val="both"/>
      </w:pPr>
      <w:r>
        <w:t>3 организации дополнительного образования.</w:t>
      </w:r>
    </w:p>
    <w:p w:rsidR="006C1F43" w:rsidRDefault="006C1F43">
      <w:pPr>
        <w:pStyle w:val="ConsPlusNormal"/>
        <w:spacing w:before="200"/>
        <w:ind w:firstLine="540"/>
        <w:jc w:val="both"/>
      </w:pPr>
      <w:r>
        <w:t>Подготовку специалистов профессионального образования осуществляет профессиональная образовательная организация.</w:t>
      </w:r>
    </w:p>
    <w:p w:rsidR="006C1F43" w:rsidRDefault="006C1F43">
      <w:pPr>
        <w:pStyle w:val="ConsPlusNormal"/>
        <w:spacing w:before="200"/>
        <w:ind w:firstLine="540"/>
        <w:jc w:val="both"/>
      </w:pPr>
      <w:r>
        <w:t>На территории Валдайского муниципального района подготовку специалистов с профессиональным образованием осуществляет областное государственное автономное профессиональное образовательное учреждение "Валдайский аграрный техникум".</w:t>
      </w:r>
    </w:p>
    <w:p w:rsidR="006C1F43" w:rsidRDefault="006C1F43">
      <w:pPr>
        <w:pStyle w:val="ConsPlusNormal"/>
        <w:spacing w:before="200"/>
        <w:ind w:firstLine="540"/>
        <w:jc w:val="both"/>
      </w:pPr>
      <w:r>
        <w:t>Здравоохранение представлено 3 больничными учреждениями, 2 врачебными амбулаториями, одним центром врача общей практики и 9 ФАПами.</w:t>
      </w:r>
    </w:p>
    <w:p w:rsidR="006C1F43" w:rsidRDefault="006C1F43">
      <w:pPr>
        <w:pStyle w:val="ConsPlusNormal"/>
        <w:spacing w:before="200"/>
        <w:ind w:firstLine="540"/>
        <w:jc w:val="both"/>
      </w:pPr>
      <w:r>
        <w:t>Сеть учреждений культуры муниципального района насчитывает 35 учреждений, в том числе:</w:t>
      </w:r>
    </w:p>
    <w:p w:rsidR="006C1F43" w:rsidRDefault="006C1F43">
      <w:pPr>
        <w:pStyle w:val="ConsPlusNormal"/>
        <w:spacing w:before="200"/>
        <w:ind w:firstLine="540"/>
        <w:jc w:val="both"/>
      </w:pPr>
      <w:r>
        <w:t>муниципальное бюджетное учреждение культуры "Валдайская централизованная клубная система", в состав которой входят районный дом культуры, автоклуб "Забава", 11 сельских домов культуры и сельский клуб;</w:t>
      </w:r>
    </w:p>
    <w:p w:rsidR="006C1F43" w:rsidRDefault="006C1F43">
      <w:pPr>
        <w:pStyle w:val="ConsPlusNormal"/>
        <w:spacing w:before="200"/>
        <w:ind w:firstLine="540"/>
        <w:jc w:val="both"/>
      </w:pPr>
      <w:r>
        <w:t>муниципальное бюджетное учреждение культуры "Библиотека - Межпоселенческая библиотека" и 18 филиалов;</w:t>
      </w:r>
    </w:p>
    <w:p w:rsidR="006C1F43" w:rsidRDefault="006C1F43">
      <w:pPr>
        <w:pStyle w:val="ConsPlusNormal"/>
        <w:spacing w:before="200"/>
        <w:ind w:firstLine="540"/>
        <w:jc w:val="both"/>
      </w:pPr>
      <w:r>
        <w:t>муниципальное бюджетное учреждение культуры "Валдайский ДНТ";</w:t>
      </w:r>
    </w:p>
    <w:p w:rsidR="006C1F43" w:rsidRDefault="006C1F43">
      <w:pPr>
        <w:pStyle w:val="ConsPlusNormal"/>
        <w:spacing w:before="200"/>
        <w:ind w:firstLine="540"/>
        <w:jc w:val="both"/>
      </w:pPr>
      <w:r>
        <w:t>муниципальное бюджетное учреждение дополнительного образования "Валдайская ДШИ".</w:t>
      </w:r>
    </w:p>
    <w:p w:rsidR="006C1F43" w:rsidRDefault="006C1F43">
      <w:pPr>
        <w:pStyle w:val="ConsPlusNormal"/>
        <w:spacing w:before="200"/>
        <w:ind w:firstLine="540"/>
        <w:jc w:val="both"/>
      </w:pPr>
      <w:r>
        <w:t>В районе функционируют 3 музея, муниципальное автономное учреждение дополнительного образования "Детско-юношеская спортивная школа", физкультурно-оздоровительный комплекс филиала ООО "Газпром трансгаз Санкт-Петербург" - Валдайское линейное производственное управление магистральных газопроводов, муниципальное автономное учреждение "Физкультурно-Спортивный Центр", ООО "Место Валдай".</w:t>
      </w:r>
    </w:p>
    <w:p w:rsidR="006C1F43" w:rsidRDefault="006C1F43">
      <w:pPr>
        <w:pStyle w:val="ConsPlusNormal"/>
        <w:spacing w:before="200"/>
        <w:ind w:firstLine="540"/>
        <w:jc w:val="both"/>
      </w:pPr>
      <w:r>
        <w:t>В районе работают 3 учреждения социального обслуживания граждан: областное автономное учреждение социального обслуживания "Валдайский психоневрологический интернат "Приозерный", областное автономное учреждение социального обслуживания "Валдайский психоневрологический интернат "Добывалово", областное автономное учреждение социального обслуживания "Валдайский комплексный центр социального обслуживания населения".</w:t>
      </w:r>
    </w:p>
    <w:p w:rsidR="006C1F43" w:rsidRDefault="006C1F43">
      <w:pPr>
        <w:pStyle w:val="ConsPlusNormal"/>
        <w:ind w:firstLine="540"/>
        <w:jc w:val="both"/>
      </w:pPr>
    </w:p>
    <w:p w:rsidR="006C1F43" w:rsidRDefault="006C1F43">
      <w:pPr>
        <w:pStyle w:val="ConsPlusTitle"/>
        <w:jc w:val="center"/>
        <w:outlineLvl w:val="4"/>
      </w:pPr>
      <w:r>
        <w:t>4.3. Рынок жилья</w:t>
      </w:r>
    </w:p>
    <w:p w:rsidR="006C1F43" w:rsidRDefault="006C1F43">
      <w:pPr>
        <w:pStyle w:val="ConsPlusNormal"/>
        <w:ind w:firstLine="540"/>
        <w:jc w:val="both"/>
      </w:pPr>
    </w:p>
    <w:p w:rsidR="006C1F43" w:rsidRDefault="006C1F43">
      <w:pPr>
        <w:pStyle w:val="ConsPlusNormal"/>
        <w:ind w:firstLine="540"/>
        <w:jc w:val="both"/>
      </w:pPr>
      <w:r>
        <w:t>Ввод в действие жилья по Валдайскому району (кв. м общей площади):</w:t>
      </w:r>
    </w:p>
    <w:p w:rsidR="006C1F43" w:rsidRDefault="006C1F4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91"/>
        <w:gridCol w:w="1291"/>
        <w:gridCol w:w="1291"/>
        <w:gridCol w:w="1291"/>
        <w:gridCol w:w="1291"/>
        <w:gridCol w:w="1291"/>
        <w:gridCol w:w="1291"/>
      </w:tblGrid>
      <w:tr w:rsidR="006C1F43">
        <w:tc>
          <w:tcPr>
            <w:tcW w:w="1291" w:type="dxa"/>
            <w:vAlign w:val="center"/>
          </w:tcPr>
          <w:p w:rsidR="006C1F43" w:rsidRDefault="006C1F43">
            <w:pPr>
              <w:pStyle w:val="ConsPlusNormal"/>
            </w:pPr>
            <w:r>
              <w:t>2011 год</w:t>
            </w:r>
          </w:p>
        </w:tc>
        <w:tc>
          <w:tcPr>
            <w:tcW w:w="1291" w:type="dxa"/>
            <w:vAlign w:val="center"/>
          </w:tcPr>
          <w:p w:rsidR="006C1F43" w:rsidRDefault="006C1F43">
            <w:pPr>
              <w:pStyle w:val="ConsPlusNormal"/>
            </w:pPr>
            <w:r>
              <w:t>2012 год</w:t>
            </w:r>
          </w:p>
        </w:tc>
        <w:tc>
          <w:tcPr>
            <w:tcW w:w="1291" w:type="dxa"/>
            <w:vAlign w:val="center"/>
          </w:tcPr>
          <w:p w:rsidR="006C1F43" w:rsidRDefault="006C1F43">
            <w:pPr>
              <w:pStyle w:val="ConsPlusNormal"/>
            </w:pPr>
            <w:r>
              <w:t>2013 год</w:t>
            </w:r>
          </w:p>
        </w:tc>
        <w:tc>
          <w:tcPr>
            <w:tcW w:w="1291" w:type="dxa"/>
            <w:vAlign w:val="center"/>
          </w:tcPr>
          <w:p w:rsidR="006C1F43" w:rsidRDefault="006C1F43">
            <w:pPr>
              <w:pStyle w:val="ConsPlusNormal"/>
            </w:pPr>
            <w:r>
              <w:t>2014 год</w:t>
            </w:r>
          </w:p>
        </w:tc>
        <w:tc>
          <w:tcPr>
            <w:tcW w:w="1291" w:type="dxa"/>
            <w:vAlign w:val="center"/>
          </w:tcPr>
          <w:p w:rsidR="006C1F43" w:rsidRDefault="006C1F43">
            <w:pPr>
              <w:pStyle w:val="ConsPlusNormal"/>
            </w:pPr>
            <w:r>
              <w:t>2015 год</w:t>
            </w:r>
          </w:p>
        </w:tc>
        <w:tc>
          <w:tcPr>
            <w:tcW w:w="1291" w:type="dxa"/>
            <w:vAlign w:val="center"/>
          </w:tcPr>
          <w:p w:rsidR="006C1F43" w:rsidRDefault="006C1F43">
            <w:pPr>
              <w:pStyle w:val="ConsPlusNormal"/>
            </w:pPr>
            <w:r>
              <w:t>2016 год</w:t>
            </w:r>
          </w:p>
        </w:tc>
        <w:tc>
          <w:tcPr>
            <w:tcW w:w="1291" w:type="dxa"/>
            <w:vAlign w:val="center"/>
          </w:tcPr>
          <w:p w:rsidR="006C1F43" w:rsidRDefault="006C1F43">
            <w:pPr>
              <w:pStyle w:val="ConsPlusNormal"/>
            </w:pPr>
            <w:r>
              <w:t>2017 год</w:t>
            </w:r>
          </w:p>
        </w:tc>
      </w:tr>
      <w:tr w:rsidR="006C1F43">
        <w:tc>
          <w:tcPr>
            <w:tcW w:w="1291" w:type="dxa"/>
          </w:tcPr>
          <w:p w:rsidR="006C1F43" w:rsidRDefault="006C1F43">
            <w:pPr>
              <w:pStyle w:val="ConsPlusNormal"/>
            </w:pPr>
            <w:r>
              <w:t>17985</w:t>
            </w:r>
          </w:p>
        </w:tc>
        <w:tc>
          <w:tcPr>
            <w:tcW w:w="1291" w:type="dxa"/>
          </w:tcPr>
          <w:p w:rsidR="006C1F43" w:rsidRDefault="006C1F43">
            <w:pPr>
              <w:pStyle w:val="ConsPlusNormal"/>
            </w:pPr>
            <w:r>
              <w:t>20142</w:t>
            </w:r>
          </w:p>
        </w:tc>
        <w:tc>
          <w:tcPr>
            <w:tcW w:w="1291" w:type="dxa"/>
          </w:tcPr>
          <w:p w:rsidR="006C1F43" w:rsidRDefault="006C1F43">
            <w:pPr>
              <w:pStyle w:val="ConsPlusNormal"/>
            </w:pPr>
            <w:r>
              <w:t>10413</w:t>
            </w:r>
          </w:p>
        </w:tc>
        <w:tc>
          <w:tcPr>
            <w:tcW w:w="1291" w:type="dxa"/>
          </w:tcPr>
          <w:p w:rsidR="006C1F43" w:rsidRDefault="006C1F43">
            <w:pPr>
              <w:pStyle w:val="ConsPlusNormal"/>
            </w:pPr>
            <w:r>
              <w:t>8201</w:t>
            </w:r>
          </w:p>
        </w:tc>
        <w:tc>
          <w:tcPr>
            <w:tcW w:w="1291" w:type="dxa"/>
          </w:tcPr>
          <w:p w:rsidR="006C1F43" w:rsidRDefault="006C1F43">
            <w:pPr>
              <w:pStyle w:val="ConsPlusNormal"/>
            </w:pPr>
            <w:r>
              <w:t>14736</w:t>
            </w:r>
          </w:p>
        </w:tc>
        <w:tc>
          <w:tcPr>
            <w:tcW w:w="1291" w:type="dxa"/>
          </w:tcPr>
          <w:p w:rsidR="006C1F43" w:rsidRDefault="006C1F43">
            <w:pPr>
              <w:pStyle w:val="ConsPlusNormal"/>
            </w:pPr>
            <w:r>
              <w:t>12213</w:t>
            </w:r>
          </w:p>
        </w:tc>
        <w:tc>
          <w:tcPr>
            <w:tcW w:w="1291" w:type="dxa"/>
          </w:tcPr>
          <w:p w:rsidR="006C1F43" w:rsidRDefault="006C1F43">
            <w:pPr>
              <w:pStyle w:val="ConsPlusNormal"/>
            </w:pPr>
            <w:r>
              <w:t>10037</w:t>
            </w:r>
          </w:p>
        </w:tc>
      </w:tr>
    </w:tbl>
    <w:p w:rsidR="006C1F43" w:rsidRDefault="006C1F43">
      <w:pPr>
        <w:pStyle w:val="ConsPlusNormal"/>
        <w:ind w:firstLine="540"/>
        <w:jc w:val="both"/>
      </w:pPr>
    </w:p>
    <w:p w:rsidR="006C1F43" w:rsidRDefault="006C1F43">
      <w:pPr>
        <w:pStyle w:val="ConsPlusNormal"/>
        <w:ind w:firstLine="540"/>
        <w:jc w:val="both"/>
      </w:pPr>
      <w:r>
        <w:t>Начиная с 2008 года в районе возобновлено строительство многоквартирных домов.</w:t>
      </w:r>
    </w:p>
    <w:p w:rsidR="006C1F43" w:rsidRDefault="006C1F43">
      <w:pPr>
        <w:pStyle w:val="ConsPlusNormal"/>
        <w:spacing w:before="200"/>
        <w:ind w:firstLine="540"/>
        <w:jc w:val="both"/>
      </w:pPr>
      <w:r>
        <w:t>В 2017 году общий ввод жилья составил 10037 кв. м. Средняя обеспеченность жильем на одного жителя составляет 39,9 кв. м.</w:t>
      </w:r>
    </w:p>
    <w:p w:rsidR="006C1F43" w:rsidRDefault="006C1F43">
      <w:pPr>
        <w:pStyle w:val="ConsPlusNormal"/>
        <w:spacing w:before="200"/>
        <w:ind w:firstLine="540"/>
        <w:jc w:val="both"/>
      </w:pPr>
      <w:r>
        <w:t>Средняя стоимость 1 кв. м жилья составляет на первичном рынке 36,5 тыс. рублей, на вторичном рынке - 35,0 тыс. рублей. В сельской местности стоимость жилья ниже на 40,0 %.</w:t>
      </w:r>
    </w:p>
    <w:p w:rsidR="006C1F43" w:rsidRDefault="006C1F43">
      <w:pPr>
        <w:pStyle w:val="ConsPlusNormal"/>
        <w:spacing w:before="200"/>
        <w:ind w:firstLine="540"/>
        <w:jc w:val="both"/>
      </w:pPr>
      <w:r>
        <w:t>В 6 поселениях имеются земли сельхозназначения, предназначенные для ведения сельскохозяйственного производства, в том числе крестьянского фермерского хозяйства. Ежегодно в сельской местности выделяется около 40 земельных участков для индивидуального жилищного строительства и ведения личного подсобного хозяйства.</w:t>
      </w:r>
    </w:p>
    <w:p w:rsidR="006C1F43" w:rsidRDefault="006C1F43">
      <w:pPr>
        <w:pStyle w:val="ConsPlusNormal"/>
        <w:ind w:firstLine="540"/>
        <w:jc w:val="both"/>
      </w:pPr>
    </w:p>
    <w:p w:rsidR="006C1F43" w:rsidRDefault="006C1F43">
      <w:pPr>
        <w:pStyle w:val="ConsPlusTitle"/>
        <w:jc w:val="center"/>
        <w:outlineLvl w:val="4"/>
      </w:pPr>
      <w:r>
        <w:t>4.4. Справочная информация</w:t>
      </w:r>
    </w:p>
    <w:p w:rsidR="006C1F43" w:rsidRDefault="006C1F43">
      <w:pPr>
        <w:pStyle w:val="ConsPlusNormal"/>
        <w:ind w:firstLine="540"/>
        <w:jc w:val="both"/>
      </w:pPr>
    </w:p>
    <w:p w:rsidR="006C1F43" w:rsidRDefault="006C1F43">
      <w:pPr>
        <w:pStyle w:val="ConsPlusNormal"/>
        <w:ind w:firstLine="540"/>
        <w:jc w:val="both"/>
      </w:pPr>
      <w:r>
        <w:t>Прибытие переселенца и членов его семьи на территорию осуществляется самостоятельно. Доехать до г. Валдай можно автомобильным и железнодорожным транспортом. Железнодорожным транспортом до ж/д ст. Валдай из Москвы (время в пути - 7 часов). Имеется автобусное сообщение с Санкт-Петербургом, Великим Новгородом, г. Тверь.</w:t>
      </w:r>
    </w:p>
    <w:p w:rsidR="006C1F43" w:rsidRDefault="006C1F43">
      <w:pPr>
        <w:pStyle w:val="ConsPlusNormal"/>
        <w:spacing w:before="200"/>
        <w:ind w:firstLine="540"/>
        <w:jc w:val="both"/>
      </w:pPr>
      <w:r>
        <w:t>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6C1F43" w:rsidRDefault="006C1F43">
      <w:pPr>
        <w:pStyle w:val="ConsPlusNormal"/>
        <w:ind w:firstLine="540"/>
        <w:jc w:val="both"/>
      </w:pPr>
    </w:p>
    <w:p w:rsidR="006C1F43" w:rsidRDefault="006C1F43">
      <w:pPr>
        <w:pStyle w:val="ConsPlusNormal"/>
        <w:sectPr w:rsidR="006C1F4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6C1F43">
        <w:tc>
          <w:tcPr>
            <w:tcW w:w="510" w:type="dxa"/>
            <w:vAlign w:val="center"/>
          </w:tcPr>
          <w:p w:rsidR="006C1F43" w:rsidRDefault="006C1F43">
            <w:pPr>
              <w:pStyle w:val="ConsPlusNormal"/>
              <w:jc w:val="center"/>
            </w:pPr>
            <w:r>
              <w:t>N п/п</w:t>
            </w:r>
          </w:p>
        </w:tc>
        <w:tc>
          <w:tcPr>
            <w:tcW w:w="3912" w:type="dxa"/>
            <w:vAlign w:val="center"/>
          </w:tcPr>
          <w:p w:rsidR="006C1F43" w:rsidRDefault="006C1F43">
            <w:pPr>
              <w:pStyle w:val="ConsPlusNormal"/>
              <w:jc w:val="center"/>
            </w:pPr>
            <w:r>
              <w:t>Уполномоченные органы местного самоуправления муниципального района (организации)</w:t>
            </w:r>
          </w:p>
        </w:tc>
        <w:tc>
          <w:tcPr>
            <w:tcW w:w="1928" w:type="dxa"/>
            <w:vAlign w:val="center"/>
          </w:tcPr>
          <w:p w:rsidR="006C1F43" w:rsidRDefault="006C1F43">
            <w:pPr>
              <w:pStyle w:val="ConsPlusNormal"/>
              <w:jc w:val="center"/>
            </w:pPr>
            <w:r>
              <w:t>Вид услуги</w:t>
            </w:r>
          </w:p>
        </w:tc>
        <w:tc>
          <w:tcPr>
            <w:tcW w:w="2665" w:type="dxa"/>
            <w:vAlign w:val="center"/>
          </w:tcPr>
          <w:p w:rsidR="006C1F43" w:rsidRDefault="006C1F43">
            <w:pPr>
              <w:pStyle w:val="ConsPlusNormal"/>
              <w:jc w:val="center"/>
            </w:pPr>
            <w:r>
              <w:t>Место расположения органа местного самоуправления муниципального района (организации)</w:t>
            </w:r>
          </w:p>
        </w:tc>
        <w:tc>
          <w:tcPr>
            <w:tcW w:w="2835" w:type="dxa"/>
            <w:vAlign w:val="center"/>
          </w:tcPr>
          <w:p w:rsidR="006C1F43" w:rsidRDefault="006C1F43">
            <w:pPr>
              <w:pStyle w:val="ConsPlusNormal"/>
              <w:jc w:val="center"/>
            </w:pPr>
            <w:r>
              <w:t>Ответственное лицо по работе с участниками Программы</w:t>
            </w:r>
          </w:p>
        </w:tc>
        <w:tc>
          <w:tcPr>
            <w:tcW w:w="1701" w:type="dxa"/>
            <w:vAlign w:val="center"/>
          </w:tcPr>
          <w:p w:rsidR="006C1F43" w:rsidRDefault="006C1F43">
            <w:pPr>
              <w:pStyle w:val="ConsPlusNormal"/>
              <w:jc w:val="center"/>
            </w:pPr>
            <w:r>
              <w:t>Контактный телефон</w:t>
            </w:r>
          </w:p>
        </w:tc>
      </w:tr>
      <w:tr w:rsidR="006C1F43">
        <w:tc>
          <w:tcPr>
            <w:tcW w:w="510" w:type="dxa"/>
          </w:tcPr>
          <w:p w:rsidR="006C1F43" w:rsidRDefault="006C1F43">
            <w:pPr>
              <w:pStyle w:val="ConsPlusNormal"/>
              <w:jc w:val="center"/>
            </w:pPr>
            <w:r>
              <w:t>1</w:t>
            </w:r>
          </w:p>
        </w:tc>
        <w:tc>
          <w:tcPr>
            <w:tcW w:w="3912" w:type="dxa"/>
          </w:tcPr>
          <w:p w:rsidR="006C1F43" w:rsidRDefault="006C1F43">
            <w:pPr>
              <w:pStyle w:val="ConsPlusNormal"/>
              <w:jc w:val="center"/>
            </w:pPr>
            <w:r>
              <w:t>2</w:t>
            </w:r>
          </w:p>
        </w:tc>
        <w:tc>
          <w:tcPr>
            <w:tcW w:w="1928" w:type="dxa"/>
          </w:tcPr>
          <w:p w:rsidR="006C1F43" w:rsidRDefault="006C1F43">
            <w:pPr>
              <w:pStyle w:val="ConsPlusNormal"/>
              <w:jc w:val="center"/>
            </w:pPr>
            <w:r>
              <w:t>3</w:t>
            </w:r>
          </w:p>
        </w:tc>
        <w:tc>
          <w:tcPr>
            <w:tcW w:w="2665" w:type="dxa"/>
          </w:tcPr>
          <w:p w:rsidR="006C1F43" w:rsidRDefault="006C1F43">
            <w:pPr>
              <w:pStyle w:val="ConsPlusNormal"/>
              <w:jc w:val="center"/>
            </w:pPr>
            <w:r>
              <w:t>4</w:t>
            </w:r>
          </w:p>
        </w:tc>
        <w:tc>
          <w:tcPr>
            <w:tcW w:w="2835" w:type="dxa"/>
          </w:tcPr>
          <w:p w:rsidR="006C1F43" w:rsidRDefault="006C1F43">
            <w:pPr>
              <w:pStyle w:val="ConsPlusNormal"/>
              <w:jc w:val="center"/>
            </w:pPr>
            <w:r>
              <w:t>5</w:t>
            </w:r>
          </w:p>
        </w:tc>
        <w:tc>
          <w:tcPr>
            <w:tcW w:w="1701" w:type="dxa"/>
          </w:tcPr>
          <w:p w:rsidR="006C1F43" w:rsidRDefault="006C1F43">
            <w:pPr>
              <w:pStyle w:val="ConsPlusNormal"/>
              <w:jc w:val="center"/>
            </w:pPr>
            <w:r>
              <w:t>6</w:t>
            </w:r>
          </w:p>
        </w:tc>
      </w:tr>
      <w:tr w:rsidR="006C1F43">
        <w:tc>
          <w:tcPr>
            <w:tcW w:w="510" w:type="dxa"/>
          </w:tcPr>
          <w:p w:rsidR="006C1F43" w:rsidRDefault="006C1F43">
            <w:pPr>
              <w:pStyle w:val="ConsPlusNormal"/>
              <w:jc w:val="center"/>
            </w:pPr>
            <w:r>
              <w:t>1.</w:t>
            </w:r>
          </w:p>
        </w:tc>
        <w:tc>
          <w:tcPr>
            <w:tcW w:w="3912" w:type="dxa"/>
          </w:tcPr>
          <w:p w:rsidR="006C1F43" w:rsidRDefault="006C1F43">
            <w:pPr>
              <w:pStyle w:val="ConsPlusNormal"/>
            </w:pPr>
            <w:r>
              <w:t>Отдел по сельскому хозяйству и продовольствию Администрации Валдайского муниципального района</w:t>
            </w:r>
          </w:p>
        </w:tc>
        <w:tc>
          <w:tcPr>
            <w:tcW w:w="1928" w:type="dxa"/>
          </w:tcPr>
          <w:p w:rsidR="006C1F43" w:rsidRDefault="006C1F43">
            <w:pPr>
              <w:pStyle w:val="ConsPlusNormal"/>
            </w:pPr>
            <w:r>
              <w:t>прием и трудоустройство</w:t>
            </w:r>
          </w:p>
        </w:tc>
        <w:tc>
          <w:tcPr>
            <w:tcW w:w="2665" w:type="dxa"/>
          </w:tcPr>
          <w:p w:rsidR="006C1F43" w:rsidRDefault="006C1F43">
            <w:pPr>
              <w:pStyle w:val="ConsPlusNormal"/>
            </w:pPr>
            <w:r>
              <w:t>Новгородская область, г. Валдай, просп. Комсомольский, д. 19/21</w:t>
            </w:r>
          </w:p>
        </w:tc>
        <w:tc>
          <w:tcPr>
            <w:tcW w:w="2835" w:type="dxa"/>
          </w:tcPr>
          <w:p w:rsidR="006C1F43" w:rsidRDefault="006C1F43">
            <w:pPr>
              <w:pStyle w:val="ConsPlusNormal"/>
            </w:pPr>
            <w:r>
              <w:t>Смирнова Татьяна Николаевна, заведующий отделом</w:t>
            </w:r>
          </w:p>
        </w:tc>
        <w:tc>
          <w:tcPr>
            <w:tcW w:w="1701" w:type="dxa"/>
          </w:tcPr>
          <w:p w:rsidR="006C1F43" w:rsidRDefault="006C1F43">
            <w:pPr>
              <w:pStyle w:val="ConsPlusNormal"/>
            </w:pPr>
            <w:r>
              <w:t>(81666)46-313</w:t>
            </w:r>
          </w:p>
        </w:tc>
      </w:tr>
      <w:tr w:rsidR="006C1F43">
        <w:tc>
          <w:tcPr>
            <w:tcW w:w="510" w:type="dxa"/>
          </w:tcPr>
          <w:p w:rsidR="006C1F43" w:rsidRDefault="006C1F43">
            <w:pPr>
              <w:pStyle w:val="ConsPlusNormal"/>
              <w:jc w:val="center"/>
            </w:pPr>
            <w:r>
              <w:t>2.</w:t>
            </w:r>
          </w:p>
        </w:tc>
        <w:tc>
          <w:tcPr>
            <w:tcW w:w="3912" w:type="dxa"/>
          </w:tcPr>
          <w:p w:rsidR="006C1F43" w:rsidRDefault="006C1F43">
            <w:pPr>
              <w:pStyle w:val="ConsPlusNormal"/>
            </w:pPr>
            <w:r>
              <w:t>Комитет образования Администрации Валдайского муниципального района</w:t>
            </w:r>
          </w:p>
        </w:tc>
        <w:tc>
          <w:tcPr>
            <w:tcW w:w="1928" w:type="dxa"/>
          </w:tcPr>
          <w:p w:rsidR="006C1F43" w:rsidRDefault="006C1F43">
            <w:pPr>
              <w:pStyle w:val="ConsPlusNormal"/>
            </w:pPr>
            <w:r>
              <w:t>образовательные услуги</w:t>
            </w:r>
          </w:p>
        </w:tc>
        <w:tc>
          <w:tcPr>
            <w:tcW w:w="2665" w:type="dxa"/>
          </w:tcPr>
          <w:p w:rsidR="006C1F43" w:rsidRDefault="006C1F43">
            <w:pPr>
              <w:pStyle w:val="ConsPlusNormal"/>
            </w:pPr>
            <w:r>
              <w:t>Новгородская область, г. Валдай, просп. Комсомольский, д. 19/21</w:t>
            </w:r>
          </w:p>
        </w:tc>
        <w:tc>
          <w:tcPr>
            <w:tcW w:w="2835" w:type="dxa"/>
          </w:tcPr>
          <w:p w:rsidR="006C1F43" w:rsidRDefault="006C1F43">
            <w:pPr>
              <w:pStyle w:val="ConsPlusNormal"/>
            </w:pPr>
            <w:r>
              <w:t>Иванова Алевтина Викторовна, председатель комитета</w:t>
            </w:r>
          </w:p>
        </w:tc>
        <w:tc>
          <w:tcPr>
            <w:tcW w:w="1701" w:type="dxa"/>
          </w:tcPr>
          <w:p w:rsidR="006C1F43" w:rsidRDefault="006C1F43">
            <w:pPr>
              <w:pStyle w:val="ConsPlusNormal"/>
            </w:pPr>
            <w:r>
              <w:t>(81666)23-654</w:t>
            </w:r>
          </w:p>
        </w:tc>
      </w:tr>
      <w:tr w:rsidR="006C1F43">
        <w:tc>
          <w:tcPr>
            <w:tcW w:w="510" w:type="dxa"/>
          </w:tcPr>
          <w:p w:rsidR="006C1F43" w:rsidRDefault="006C1F43">
            <w:pPr>
              <w:pStyle w:val="ConsPlusNormal"/>
              <w:jc w:val="center"/>
            </w:pPr>
            <w:r>
              <w:t>3.</w:t>
            </w:r>
          </w:p>
        </w:tc>
        <w:tc>
          <w:tcPr>
            <w:tcW w:w="3912" w:type="dxa"/>
          </w:tcPr>
          <w:p w:rsidR="006C1F43" w:rsidRDefault="006C1F43">
            <w:pPr>
              <w:pStyle w:val="ConsPlusNormal"/>
            </w:pPr>
            <w:r>
              <w:t>Государственное областное бюджетное учреждение здравоохранения "Валдайская ЦРБ"</w:t>
            </w:r>
          </w:p>
        </w:tc>
        <w:tc>
          <w:tcPr>
            <w:tcW w:w="1928" w:type="dxa"/>
          </w:tcPr>
          <w:p w:rsidR="006C1F43" w:rsidRDefault="006C1F43">
            <w:pPr>
              <w:pStyle w:val="ConsPlusNormal"/>
            </w:pPr>
            <w:r>
              <w:t>медицинские услуги</w:t>
            </w:r>
          </w:p>
        </w:tc>
        <w:tc>
          <w:tcPr>
            <w:tcW w:w="2665" w:type="dxa"/>
          </w:tcPr>
          <w:p w:rsidR="006C1F43" w:rsidRDefault="006C1F43">
            <w:pPr>
              <w:pStyle w:val="ConsPlusNormal"/>
            </w:pPr>
            <w:r>
              <w:t>Новгородская область, г. Валдай, ул. Песчаная, д. 1а</w:t>
            </w:r>
          </w:p>
        </w:tc>
        <w:tc>
          <w:tcPr>
            <w:tcW w:w="2835" w:type="dxa"/>
          </w:tcPr>
          <w:p w:rsidR="006C1F43" w:rsidRDefault="006C1F43">
            <w:pPr>
              <w:pStyle w:val="ConsPlusNormal"/>
            </w:pPr>
            <w:r>
              <w:t>Усатова Наталья Георгиевна, главный врач</w:t>
            </w:r>
          </w:p>
        </w:tc>
        <w:tc>
          <w:tcPr>
            <w:tcW w:w="1701" w:type="dxa"/>
          </w:tcPr>
          <w:p w:rsidR="006C1F43" w:rsidRDefault="006C1F43">
            <w:pPr>
              <w:pStyle w:val="ConsPlusNormal"/>
            </w:pPr>
            <w:r>
              <w:t>(81666)29-285</w:t>
            </w:r>
          </w:p>
        </w:tc>
      </w:tr>
      <w:tr w:rsidR="006C1F43">
        <w:tc>
          <w:tcPr>
            <w:tcW w:w="510" w:type="dxa"/>
          </w:tcPr>
          <w:p w:rsidR="006C1F43" w:rsidRDefault="006C1F43">
            <w:pPr>
              <w:pStyle w:val="ConsPlusNormal"/>
              <w:jc w:val="center"/>
            </w:pPr>
            <w:r>
              <w:t>4.</w:t>
            </w:r>
          </w:p>
        </w:tc>
        <w:tc>
          <w:tcPr>
            <w:tcW w:w="3912" w:type="dxa"/>
          </w:tcPr>
          <w:p w:rsidR="006C1F43" w:rsidRDefault="006C1F43">
            <w:pPr>
              <w:pStyle w:val="ConsPlusNormal"/>
            </w:pPr>
            <w:r>
              <w:t>Комитет культуры и туризма Администрации Валдайского муниципального района</w:t>
            </w:r>
          </w:p>
        </w:tc>
        <w:tc>
          <w:tcPr>
            <w:tcW w:w="1928" w:type="dxa"/>
          </w:tcPr>
          <w:p w:rsidR="006C1F43" w:rsidRDefault="006C1F43">
            <w:pPr>
              <w:pStyle w:val="ConsPlusNormal"/>
            </w:pPr>
            <w:r>
              <w:t>организация культурного обслуживания и досуга</w:t>
            </w:r>
          </w:p>
        </w:tc>
        <w:tc>
          <w:tcPr>
            <w:tcW w:w="2665" w:type="dxa"/>
          </w:tcPr>
          <w:p w:rsidR="006C1F43" w:rsidRDefault="006C1F43">
            <w:pPr>
              <w:pStyle w:val="ConsPlusNormal"/>
            </w:pPr>
            <w:r>
              <w:t>Новгородская область, г. Валдай, просп. Комсомольский, д. 3</w:t>
            </w:r>
          </w:p>
        </w:tc>
        <w:tc>
          <w:tcPr>
            <w:tcW w:w="2835" w:type="dxa"/>
          </w:tcPr>
          <w:p w:rsidR="006C1F43" w:rsidRDefault="006C1F43">
            <w:pPr>
              <w:pStyle w:val="ConsPlusNormal"/>
            </w:pPr>
            <w:r>
              <w:t>Дмитриева Светлана Владимировна, председатель комитета</w:t>
            </w:r>
          </w:p>
        </w:tc>
        <w:tc>
          <w:tcPr>
            <w:tcW w:w="1701" w:type="dxa"/>
          </w:tcPr>
          <w:p w:rsidR="006C1F43" w:rsidRDefault="006C1F43">
            <w:pPr>
              <w:pStyle w:val="ConsPlusNormal"/>
            </w:pPr>
            <w:r>
              <w:t>(81666)21-191</w:t>
            </w:r>
          </w:p>
        </w:tc>
      </w:tr>
      <w:tr w:rsidR="006C1F43">
        <w:tc>
          <w:tcPr>
            <w:tcW w:w="510" w:type="dxa"/>
          </w:tcPr>
          <w:p w:rsidR="006C1F43" w:rsidRDefault="006C1F43">
            <w:pPr>
              <w:pStyle w:val="ConsPlusNormal"/>
              <w:jc w:val="center"/>
            </w:pPr>
            <w:r>
              <w:t>5.</w:t>
            </w:r>
          </w:p>
        </w:tc>
        <w:tc>
          <w:tcPr>
            <w:tcW w:w="3912" w:type="dxa"/>
          </w:tcPr>
          <w:p w:rsidR="006C1F43" w:rsidRDefault="006C1F43">
            <w:pPr>
              <w:pStyle w:val="ConsPlusNormal"/>
            </w:pPr>
            <w:r>
              <w:t>Комитет экономического развития Администрации Валдайского муниципального района</w:t>
            </w:r>
          </w:p>
        </w:tc>
        <w:tc>
          <w:tcPr>
            <w:tcW w:w="1928" w:type="dxa"/>
          </w:tcPr>
          <w:p w:rsidR="006C1F43" w:rsidRDefault="006C1F43">
            <w:pPr>
              <w:pStyle w:val="ConsPlusNormal"/>
            </w:pPr>
            <w:r>
              <w:t>содействие предпринимательству и малому бизнесу</w:t>
            </w:r>
          </w:p>
        </w:tc>
        <w:tc>
          <w:tcPr>
            <w:tcW w:w="2665" w:type="dxa"/>
          </w:tcPr>
          <w:p w:rsidR="006C1F43" w:rsidRDefault="006C1F43">
            <w:pPr>
              <w:pStyle w:val="ConsPlusNormal"/>
            </w:pPr>
            <w:r>
              <w:t>Новгородская область, г. Валдай, просп. Комсомольский, д. 19/21</w:t>
            </w:r>
          </w:p>
        </w:tc>
        <w:tc>
          <w:tcPr>
            <w:tcW w:w="2835" w:type="dxa"/>
          </w:tcPr>
          <w:p w:rsidR="006C1F43" w:rsidRDefault="006C1F43">
            <w:pPr>
              <w:pStyle w:val="ConsPlusNormal"/>
            </w:pPr>
            <w:r>
              <w:t>Козяр Галина Артуровна, председатель комитета</w:t>
            </w:r>
          </w:p>
        </w:tc>
        <w:tc>
          <w:tcPr>
            <w:tcW w:w="1701" w:type="dxa"/>
          </w:tcPr>
          <w:p w:rsidR="006C1F43" w:rsidRDefault="006C1F43">
            <w:pPr>
              <w:pStyle w:val="ConsPlusNormal"/>
            </w:pPr>
            <w:r>
              <w:t>(81666)46-316</w:t>
            </w:r>
          </w:p>
        </w:tc>
      </w:tr>
      <w:tr w:rsidR="006C1F43">
        <w:tblPrEx>
          <w:tblBorders>
            <w:insideH w:val="nil"/>
          </w:tblBorders>
        </w:tblPrEx>
        <w:tc>
          <w:tcPr>
            <w:tcW w:w="13551" w:type="dxa"/>
            <w:gridSpan w:val="6"/>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6"/>
              <w:gridCol w:w="106"/>
              <w:gridCol w:w="13159"/>
              <w:gridCol w:w="106"/>
            </w:tblGrid>
            <w:tr w:rsidR="006C1F43">
              <w:tc>
                <w:tcPr>
                  <w:tcW w:w="60" w:type="dxa"/>
                  <w:tcBorders>
                    <w:top w:val="nil"/>
                    <w:left w:val="nil"/>
                    <w:bottom w:val="nil"/>
                    <w:right w:val="nil"/>
                  </w:tcBorders>
                  <w:shd w:val="clear" w:color="auto" w:fill="CED3F1"/>
                  <w:tcMar>
                    <w:top w:w="0" w:type="dxa"/>
                    <w:left w:w="0" w:type="dxa"/>
                    <w:bottom w:w="0" w:type="dxa"/>
                    <w:right w:w="0" w:type="dxa"/>
                  </w:tcMar>
                </w:tcPr>
                <w:p w:rsidR="006C1F43" w:rsidRDefault="006C1F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1F43" w:rsidRDefault="006C1F43">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6C1F43" w:rsidRDefault="006C1F43">
                  <w:pPr>
                    <w:pStyle w:val="ConsPlusNormal"/>
                    <w:jc w:val="both"/>
                  </w:pPr>
                  <w:r>
                    <w:rPr>
                      <w:color w:val="392C69"/>
                    </w:rPr>
                    <w:t>КонсультантПлюс: примечание.</w:t>
                  </w:r>
                </w:p>
                <w:p w:rsidR="006C1F43" w:rsidRDefault="006C1F43">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C1F43" w:rsidRDefault="006C1F43">
                  <w:pPr>
                    <w:pStyle w:val="ConsPlusNormal"/>
                  </w:pPr>
                </w:p>
              </w:tc>
            </w:tr>
          </w:tbl>
          <w:p w:rsidR="006C1F43" w:rsidRDefault="006C1F43">
            <w:pPr>
              <w:pStyle w:val="ConsPlusNormal"/>
            </w:pPr>
          </w:p>
        </w:tc>
      </w:tr>
      <w:tr w:rsidR="006C1F43">
        <w:tblPrEx>
          <w:tblBorders>
            <w:insideH w:val="nil"/>
          </w:tblBorders>
        </w:tblPrEx>
        <w:tc>
          <w:tcPr>
            <w:tcW w:w="510" w:type="dxa"/>
            <w:tcBorders>
              <w:top w:val="nil"/>
            </w:tcBorders>
          </w:tcPr>
          <w:p w:rsidR="006C1F43" w:rsidRDefault="006C1F43">
            <w:pPr>
              <w:pStyle w:val="ConsPlusNormal"/>
              <w:jc w:val="center"/>
            </w:pPr>
            <w:r>
              <w:t>8.</w:t>
            </w:r>
          </w:p>
        </w:tc>
        <w:tc>
          <w:tcPr>
            <w:tcW w:w="3912" w:type="dxa"/>
            <w:tcBorders>
              <w:top w:val="nil"/>
            </w:tcBorders>
          </w:tcPr>
          <w:p w:rsidR="006C1F43" w:rsidRDefault="006C1F43">
            <w:pPr>
              <w:pStyle w:val="ConsPlusNormal"/>
            </w:pPr>
            <w:r>
              <w:t>Областное автономное учреждение социального обслуживания "Валдайский комплексный центр социального обслуживания населения"</w:t>
            </w:r>
          </w:p>
        </w:tc>
        <w:tc>
          <w:tcPr>
            <w:tcW w:w="1928" w:type="dxa"/>
            <w:tcBorders>
              <w:top w:val="nil"/>
            </w:tcBorders>
          </w:tcPr>
          <w:p w:rsidR="006C1F43" w:rsidRDefault="006C1F43">
            <w:pPr>
              <w:pStyle w:val="ConsPlusNormal"/>
            </w:pPr>
            <w:r>
              <w:t>предоставление социальных услуг</w:t>
            </w:r>
          </w:p>
        </w:tc>
        <w:tc>
          <w:tcPr>
            <w:tcW w:w="2665" w:type="dxa"/>
            <w:tcBorders>
              <w:top w:val="nil"/>
            </w:tcBorders>
          </w:tcPr>
          <w:p w:rsidR="006C1F43" w:rsidRDefault="006C1F43">
            <w:pPr>
              <w:pStyle w:val="ConsPlusNormal"/>
            </w:pPr>
            <w:r>
              <w:t>Новгородская область, г. Валдай, ул. Труда, д. 5, корп. 2</w:t>
            </w:r>
          </w:p>
        </w:tc>
        <w:tc>
          <w:tcPr>
            <w:tcW w:w="2835" w:type="dxa"/>
            <w:tcBorders>
              <w:top w:val="nil"/>
            </w:tcBorders>
          </w:tcPr>
          <w:p w:rsidR="006C1F43" w:rsidRDefault="006C1F43">
            <w:pPr>
              <w:pStyle w:val="ConsPlusNormal"/>
            </w:pPr>
            <w:r>
              <w:t>Майорова Елена Николаевна, директор учреждения</w:t>
            </w:r>
          </w:p>
        </w:tc>
        <w:tc>
          <w:tcPr>
            <w:tcW w:w="1701" w:type="dxa"/>
            <w:tcBorders>
              <w:top w:val="nil"/>
            </w:tcBorders>
          </w:tcPr>
          <w:p w:rsidR="006C1F43" w:rsidRDefault="006C1F43">
            <w:pPr>
              <w:pStyle w:val="ConsPlusNormal"/>
            </w:pPr>
            <w:r>
              <w:t>(81666)20-214</w:t>
            </w:r>
          </w:p>
        </w:tc>
      </w:tr>
      <w:tr w:rsidR="006C1F43">
        <w:tc>
          <w:tcPr>
            <w:tcW w:w="510" w:type="dxa"/>
          </w:tcPr>
          <w:p w:rsidR="006C1F43" w:rsidRDefault="006C1F43">
            <w:pPr>
              <w:pStyle w:val="ConsPlusNormal"/>
              <w:jc w:val="center"/>
            </w:pPr>
            <w:r>
              <w:t>9.</w:t>
            </w:r>
          </w:p>
        </w:tc>
        <w:tc>
          <w:tcPr>
            <w:tcW w:w="3912" w:type="dxa"/>
          </w:tcPr>
          <w:p w:rsidR="006C1F43" w:rsidRDefault="006C1F43">
            <w:pPr>
              <w:pStyle w:val="ConsPlusNormal"/>
            </w:pPr>
            <w:r>
              <w:t>Отдел центра занятости населения Валдайского района ГОКУ "Центр занятости населения Новгородской области"</w:t>
            </w:r>
          </w:p>
        </w:tc>
        <w:tc>
          <w:tcPr>
            <w:tcW w:w="1928" w:type="dxa"/>
          </w:tcPr>
          <w:p w:rsidR="006C1F43" w:rsidRDefault="006C1F43">
            <w:pPr>
              <w:pStyle w:val="ConsPlusNormal"/>
            </w:pPr>
            <w:r>
              <w:t>предоставление услуг по содействию в трудоустройстве</w:t>
            </w:r>
          </w:p>
        </w:tc>
        <w:tc>
          <w:tcPr>
            <w:tcW w:w="2665" w:type="dxa"/>
          </w:tcPr>
          <w:p w:rsidR="006C1F43" w:rsidRDefault="006C1F43">
            <w:pPr>
              <w:pStyle w:val="ConsPlusNormal"/>
            </w:pPr>
            <w:r>
              <w:t>Новгородская область, г. Валдай, ул. Кирова, д. 1а</w:t>
            </w:r>
          </w:p>
        </w:tc>
        <w:tc>
          <w:tcPr>
            <w:tcW w:w="2835" w:type="dxa"/>
          </w:tcPr>
          <w:p w:rsidR="006C1F43" w:rsidRDefault="006C1F43">
            <w:pPr>
              <w:pStyle w:val="ConsPlusNormal"/>
            </w:pPr>
            <w:r>
              <w:t>Дмитриева Наталья Петровна, начальник отдела</w:t>
            </w:r>
          </w:p>
        </w:tc>
        <w:tc>
          <w:tcPr>
            <w:tcW w:w="1701" w:type="dxa"/>
          </w:tcPr>
          <w:p w:rsidR="006C1F43" w:rsidRDefault="006C1F43">
            <w:pPr>
              <w:pStyle w:val="ConsPlusNormal"/>
            </w:pPr>
            <w:r>
              <w:t>(81666)20-079</w:t>
            </w:r>
          </w:p>
        </w:tc>
      </w:tr>
    </w:tbl>
    <w:p w:rsidR="006C1F43" w:rsidRDefault="006C1F43">
      <w:pPr>
        <w:pStyle w:val="ConsPlusNormal"/>
        <w:sectPr w:rsidR="006C1F43">
          <w:pgSz w:w="16838" w:h="11905" w:orient="landscape"/>
          <w:pgMar w:top="1701" w:right="1134" w:bottom="850" w:left="1134" w:header="0" w:footer="0" w:gutter="0"/>
          <w:cols w:space="720"/>
          <w:titlePg/>
        </w:sectPr>
      </w:pPr>
    </w:p>
    <w:p w:rsidR="006C1F43" w:rsidRDefault="006C1F43">
      <w:pPr>
        <w:pStyle w:val="ConsPlusNormal"/>
        <w:ind w:firstLine="540"/>
        <w:jc w:val="both"/>
      </w:pPr>
    </w:p>
    <w:p w:rsidR="006C1F43" w:rsidRDefault="006C1F43">
      <w:pPr>
        <w:pStyle w:val="ConsPlusTitle"/>
        <w:jc w:val="center"/>
        <w:outlineLvl w:val="3"/>
      </w:pPr>
      <w:r>
        <w:t>5. Волотовский муниципальный округ</w:t>
      </w:r>
    </w:p>
    <w:p w:rsidR="006C1F43" w:rsidRDefault="006C1F43">
      <w:pPr>
        <w:pStyle w:val="ConsPlusNormal"/>
        <w:ind w:firstLine="540"/>
        <w:jc w:val="both"/>
      </w:pPr>
    </w:p>
    <w:p w:rsidR="006C1F43" w:rsidRDefault="006C1F43">
      <w:pPr>
        <w:pStyle w:val="ConsPlusTitle"/>
        <w:jc w:val="center"/>
        <w:outlineLvl w:val="4"/>
      </w:pPr>
      <w:r>
        <w:t>5.1. Характеристика территории вселения</w:t>
      </w:r>
    </w:p>
    <w:p w:rsidR="006C1F43" w:rsidRDefault="006C1F43">
      <w:pPr>
        <w:pStyle w:val="ConsPlusNormal"/>
        <w:ind w:firstLine="540"/>
        <w:jc w:val="both"/>
      </w:pPr>
    </w:p>
    <w:p w:rsidR="006C1F43" w:rsidRDefault="006C1F43">
      <w:pPr>
        <w:pStyle w:val="ConsPlusNormal"/>
        <w:ind w:firstLine="540"/>
        <w:jc w:val="both"/>
      </w:pPr>
      <w:r>
        <w:t>Площадь муниципального округа составляет 995,1 кв. км. Административный центр муниципального округа - п. Волот находится на расстоянии 80 км от Великого Новгорода, от городов Старая Русса и Сольцы - 40 км. По территории муниципального округа проходит Октябрьская железная дорога, железнодорожным транспортом легко попасть в Москву, Санкт-Петербург, Псков, Тверь. Муниципальный округ имеет развитую сеть почтовой и цифровой телефонной связи, сотовой связи.</w:t>
      </w:r>
    </w:p>
    <w:p w:rsidR="006C1F43" w:rsidRDefault="006C1F43">
      <w:pPr>
        <w:pStyle w:val="ConsPlusNormal"/>
        <w:ind w:firstLine="540"/>
        <w:jc w:val="both"/>
      </w:pPr>
    </w:p>
    <w:p w:rsidR="006C1F43" w:rsidRDefault="006C1F43">
      <w:pPr>
        <w:pStyle w:val="ConsPlusTitle"/>
        <w:jc w:val="center"/>
        <w:outlineLvl w:val="4"/>
      </w:pPr>
      <w:r>
        <w:t>5.2. Социальная сфера</w:t>
      </w:r>
    </w:p>
    <w:p w:rsidR="006C1F43" w:rsidRDefault="006C1F43">
      <w:pPr>
        <w:pStyle w:val="ConsPlusNormal"/>
        <w:ind w:firstLine="540"/>
        <w:jc w:val="both"/>
      </w:pPr>
    </w:p>
    <w:p w:rsidR="006C1F43" w:rsidRDefault="006C1F43">
      <w:pPr>
        <w:pStyle w:val="ConsPlusNormal"/>
        <w:ind w:firstLine="540"/>
        <w:jc w:val="both"/>
      </w:pPr>
      <w:r>
        <w:t>На территории Волотовского муниципального округа расположены 3 поселения: Ратицкое, Славитинское и поселение Волот.</w:t>
      </w:r>
    </w:p>
    <w:p w:rsidR="006C1F43" w:rsidRDefault="006C1F43">
      <w:pPr>
        <w:pStyle w:val="ConsPlusNormal"/>
        <w:spacing w:before="200"/>
        <w:ind w:firstLine="540"/>
        <w:jc w:val="both"/>
      </w:pPr>
      <w:r>
        <w:t>В Ратицком поселении имеется 2 филиала общеобразовательной организации и дошкольной образовательной организации (д. Городцы и д. Горки Ратицкие), 5 фельдшерско-акушерских пунктов (д. Городцы, д. Горицы, д. Дерглец, д. Горки Ратицкие, д. Учно), 4 библиотеки, 3 клубных учреждения, 5 почтовых отделений, торговая сеть на территории поселения представлена магазинами Волотовского райпо и частных предпринимателей.</w:t>
      </w:r>
    </w:p>
    <w:p w:rsidR="006C1F43" w:rsidRDefault="006C1F43">
      <w:pPr>
        <w:pStyle w:val="ConsPlusNormal"/>
        <w:spacing w:before="200"/>
        <w:ind w:firstLine="540"/>
        <w:jc w:val="both"/>
      </w:pPr>
      <w:r>
        <w:t>В Славитинском поселении имеется филиал дошкольной образовательной организации (д. Славитино), 3 фельдшерско-акушерских пункта (д. Славитино, д. Соловьево, д. Верехново), 3 библиотеки, 3 клубных учреждения, 3 почтовых отделения, торговая сеть на территории поселения представлена магазинами Волотовского райпо и частных предпринимателей.</w:t>
      </w:r>
    </w:p>
    <w:p w:rsidR="006C1F43" w:rsidRDefault="006C1F43">
      <w:pPr>
        <w:pStyle w:val="ConsPlusNormal"/>
        <w:spacing w:before="200"/>
        <w:ind w:firstLine="540"/>
        <w:jc w:val="both"/>
      </w:pPr>
      <w:r>
        <w:t>В поселении Волот имеется 2 библиотеки, клубное учреждение, в Волотовском муниципальном округе имеется 2 библиотеки, клубное учреждение.</w:t>
      </w:r>
    </w:p>
    <w:p w:rsidR="006C1F43" w:rsidRDefault="006C1F43">
      <w:pPr>
        <w:pStyle w:val="ConsPlusNormal"/>
        <w:spacing w:before="200"/>
        <w:ind w:firstLine="540"/>
        <w:jc w:val="both"/>
      </w:pPr>
      <w:r>
        <w:t>В поселении Волот расположены общеобразовательная организация с филиалом (д. Порожки), филиал государственного областного бюджетного учреждения здравоохранения "Старорусская ЦРБ" с поликлиникой и фельдшерско-акушерским пунктом (д. Взгляды), детская школа искусств, физкультурно-спортивный комплекс, организация дополнительного образования.</w:t>
      </w:r>
    </w:p>
    <w:p w:rsidR="006C1F43" w:rsidRDefault="006C1F43">
      <w:pPr>
        <w:pStyle w:val="ConsPlusNormal"/>
        <w:spacing w:before="200"/>
        <w:ind w:firstLine="540"/>
        <w:jc w:val="both"/>
      </w:pPr>
      <w:r>
        <w:t>Общеобразовательная организация находится в п. Волот. Обеспечена перевозка обучающихся до общеобразовательной организации автобусом.</w:t>
      </w:r>
    </w:p>
    <w:p w:rsidR="006C1F43" w:rsidRDefault="006C1F43">
      <w:pPr>
        <w:pStyle w:val="ConsPlusNormal"/>
        <w:ind w:firstLine="540"/>
        <w:jc w:val="both"/>
      </w:pPr>
    </w:p>
    <w:p w:rsidR="006C1F43" w:rsidRDefault="006C1F43">
      <w:pPr>
        <w:pStyle w:val="ConsPlusTitle"/>
        <w:jc w:val="center"/>
        <w:outlineLvl w:val="4"/>
      </w:pPr>
      <w:r>
        <w:t>5.3. Справочная информация</w:t>
      </w:r>
    </w:p>
    <w:p w:rsidR="006C1F43" w:rsidRDefault="006C1F43">
      <w:pPr>
        <w:pStyle w:val="ConsPlusNormal"/>
        <w:ind w:firstLine="540"/>
        <w:jc w:val="both"/>
      </w:pPr>
    </w:p>
    <w:p w:rsidR="006C1F43" w:rsidRDefault="006C1F43">
      <w:pPr>
        <w:pStyle w:val="ConsPlusNormal"/>
        <w:ind w:firstLine="540"/>
        <w:jc w:val="both"/>
      </w:pPr>
      <w:r>
        <w:t>Прибытие участников Программы и членов их семей в Волотовский муниципальный округ осуществляется самостоятельно до п. Волот (районный центр). Доехать до п. Волот можно железнодорожным транспортом до ж/д ст. Волот Октябрьской железной дороги. Из Москвы время в пути - 8 часов. Из Санкт-Петербурга автобусом время в пути - 3 часа до Великого Новгорода и 2 часа до п. Волот.</w:t>
      </w:r>
    </w:p>
    <w:p w:rsidR="006C1F43" w:rsidRDefault="006C1F43">
      <w:pPr>
        <w:pStyle w:val="ConsPlusNormal"/>
        <w:spacing w:before="200"/>
        <w:ind w:firstLine="540"/>
        <w:jc w:val="both"/>
      </w:pPr>
      <w:r>
        <w:t>Адреса органов местного самоуправления муниципального округа, организаций, учреждений, на которые возложены прием, обустройство, трудоустройство и оказание различных услуг участникам Программы:</w:t>
      </w:r>
    </w:p>
    <w:p w:rsidR="006C1F43" w:rsidRDefault="006C1F43">
      <w:pPr>
        <w:pStyle w:val="ConsPlusNormal"/>
        <w:ind w:firstLine="540"/>
        <w:jc w:val="both"/>
      </w:pPr>
    </w:p>
    <w:p w:rsidR="006C1F43" w:rsidRDefault="006C1F43">
      <w:pPr>
        <w:pStyle w:val="ConsPlusNormal"/>
        <w:sectPr w:rsidR="006C1F4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6C1F43">
        <w:tc>
          <w:tcPr>
            <w:tcW w:w="510" w:type="dxa"/>
            <w:vAlign w:val="center"/>
          </w:tcPr>
          <w:p w:rsidR="006C1F43" w:rsidRDefault="006C1F43">
            <w:pPr>
              <w:pStyle w:val="ConsPlusNormal"/>
              <w:jc w:val="center"/>
            </w:pPr>
            <w:r>
              <w:t>N п/п</w:t>
            </w:r>
          </w:p>
        </w:tc>
        <w:tc>
          <w:tcPr>
            <w:tcW w:w="3912" w:type="dxa"/>
            <w:vAlign w:val="center"/>
          </w:tcPr>
          <w:p w:rsidR="006C1F43" w:rsidRDefault="006C1F43">
            <w:pPr>
              <w:pStyle w:val="ConsPlusNormal"/>
              <w:jc w:val="center"/>
            </w:pPr>
            <w:r>
              <w:t>Уполномоченные органы местного самоуправления муниципального района (организации)</w:t>
            </w:r>
          </w:p>
        </w:tc>
        <w:tc>
          <w:tcPr>
            <w:tcW w:w="1928" w:type="dxa"/>
            <w:vAlign w:val="center"/>
          </w:tcPr>
          <w:p w:rsidR="006C1F43" w:rsidRDefault="006C1F43">
            <w:pPr>
              <w:pStyle w:val="ConsPlusNormal"/>
              <w:jc w:val="center"/>
            </w:pPr>
            <w:r>
              <w:t>Вид услуги</w:t>
            </w:r>
          </w:p>
        </w:tc>
        <w:tc>
          <w:tcPr>
            <w:tcW w:w="2665" w:type="dxa"/>
            <w:vAlign w:val="center"/>
          </w:tcPr>
          <w:p w:rsidR="006C1F43" w:rsidRDefault="006C1F43">
            <w:pPr>
              <w:pStyle w:val="ConsPlusNormal"/>
              <w:jc w:val="center"/>
            </w:pPr>
            <w:r>
              <w:t>Место расположения органа местного самоуправления муниципального района (организации)</w:t>
            </w:r>
          </w:p>
        </w:tc>
        <w:tc>
          <w:tcPr>
            <w:tcW w:w="2835" w:type="dxa"/>
            <w:vAlign w:val="center"/>
          </w:tcPr>
          <w:p w:rsidR="006C1F43" w:rsidRDefault="006C1F43">
            <w:pPr>
              <w:pStyle w:val="ConsPlusNormal"/>
              <w:jc w:val="center"/>
            </w:pPr>
            <w:r>
              <w:t>Ответственное лицо по работе с участниками Программы</w:t>
            </w:r>
          </w:p>
        </w:tc>
        <w:tc>
          <w:tcPr>
            <w:tcW w:w="1701" w:type="dxa"/>
            <w:vAlign w:val="center"/>
          </w:tcPr>
          <w:p w:rsidR="006C1F43" w:rsidRDefault="006C1F43">
            <w:pPr>
              <w:pStyle w:val="ConsPlusNormal"/>
              <w:jc w:val="center"/>
            </w:pPr>
            <w:r>
              <w:t>Контактный телефон</w:t>
            </w:r>
          </w:p>
        </w:tc>
      </w:tr>
      <w:tr w:rsidR="006C1F43">
        <w:tc>
          <w:tcPr>
            <w:tcW w:w="510" w:type="dxa"/>
          </w:tcPr>
          <w:p w:rsidR="006C1F43" w:rsidRDefault="006C1F43">
            <w:pPr>
              <w:pStyle w:val="ConsPlusNormal"/>
              <w:jc w:val="center"/>
            </w:pPr>
            <w:r>
              <w:t>1.</w:t>
            </w:r>
          </w:p>
        </w:tc>
        <w:tc>
          <w:tcPr>
            <w:tcW w:w="3912" w:type="dxa"/>
          </w:tcPr>
          <w:p w:rsidR="006C1F43" w:rsidRDefault="006C1F43">
            <w:pPr>
              <w:pStyle w:val="ConsPlusNormal"/>
            </w:pPr>
            <w:r>
              <w:t>Комитет сельского хозяйства и экономики Администрации Волотовского муниципального района</w:t>
            </w:r>
          </w:p>
        </w:tc>
        <w:tc>
          <w:tcPr>
            <w:tcW w:w="1928" w:type="dxa"/>
          </w:tcPr>
          <w:p w:rsidR="006C1F43" w:rsidRDefault="006C1F43">
            <w:pPr>
              <w:pStyle w:val="ConsPlusNormal"/>
            </w:pPr>
            <w:r>
              <w:t>прием и обустройство</w:t>
            </w:r>
          </w:p>
        </w:tc>
        <w:tc>
          <w:tcPr>
            <w:tcW w:w="2665" w:type="dxa"/>
          </w:tcPr>
          <w:p w:rsidR="006C1F43" w:rsidRDefault="006C1F43">
            <w:pPr>
              <w:pStyle w:val="ConsPlusNormal"/>
            </w:pPr>
            <w:r>
              <w:t>Новгородская область, п. Волот, ул. Комсомольская, д. 38</w:t>
            </w:r>
          </w:p>
        </w:tc>
        <w:tc>
          <w:tcPr>
            <w:tcW w:w="2835" w:type="dxa"/>
          </w:tcPr>
          <w:p w:rsidR="006C1F43" w:rsidRDefault="006C1F43">
            <w:pPr>
              <w:pStyle w:val="ConsPlusNormal"/>
            </w:pPr>
            <w:r>
              <w:t>Петрова Татьяна Алексеевна, председатель комитета</w:t>
            </w:r>
          </w:p>
        </w:tc>
        <w:tc>
          <w:tcPr>
            <w:tcW w:w="1701" w:type="dxa"/>
          </w:tcPr>
          <w:p w:rsidR="006C1F43" w:rsidRDefault="006C1F43">
            <w:pPr>
              <w:pStyle w:val="ConsPlusNormal"/>
            </w:pPr>
            <w:r>
              <w:t>(81662)61-337</w:t>
            </w:r>
          </w:p>
        </w:tc>
      </w:tr>
      <w:tr w:rsidR="006C1F43">
        <w:tc>
          <w:tcPr>
            <w:tcW w:w="510" w:type="dxa"/>
          </w:tcPr>
          <w:p w:rsidR="006C1F43" w:rsidRDefault="006C1F43">
            <w:pPr>
              <w:pStyle w:val="ConsPlusNormal"/>
              <w:jc w:val="center"/>
            </w:pPr>
            <w:r>
              <w:t>2.</w:t>
            </w:r>
          </w:p>
        </w:tc>
        <w:tc>
          <w:tcPr>
            <w:tcW w:w="3912" w:type="dxa"/>
          </w:tcPr>
          <w:p w:rsidR="006C1F43" w:rsidRDefault="006C1F43">
            <w:pPr>
              <w:pStyle w:val="ConsPlusNormal"/>
            </w:pPr>
            <w:r>
              <w:t>Комитет по управлению социальным комплексом Администрации Волотовского муниципального района</w:t>
            </w:r>
          </w:p>
        </w:tc>
        <w:tc>
          <w:tcPr>
            <w:tcW w:w="1928" w:type="dxa"/>
          </w:tcPr>
          <w:p w:rsidR="006C1F43" w:rsidRDefault="006C1F43">
            <w:pPr>
              <w:pStyle w:val="ConsPlusNormal"/>
            </w:pPr>
            <w:r>
              <w:t>образовательные услуги, организация культурного обслуживания и досуга</w:t>
            </w:r>
          </w:p>
        </w:tc>
        <w:tc>
          <w:tcPr>
            <w:tcW w:w="2665" w:type="dxa"/>
          </w:tcPr>
          <w:p w:rsidR="006C1F43" w:rsidRDefault="006C1F43">
            <w:pPr>
              <w:pStyle w:val="ConsPlusNormal"/>
            </w:pPr>
            <w:r>
              <w:t>Новгородская область, п. Волот, ул. Комсомольская, д. 23</w:t>
            </w:r>
          </w:p>
        </w:tc>
        <w:tc>
          <w:tcPr>
            <w:tcW w:w="2835" w:type="dxa"/>
          </w:tcPr>
          <w:p w:rsidR="006C1F43" w:rsidRDefault="006C1F43">
            <w:pPr>
              <w:pStyle w:val="ConsPlusNormal"/>
            </w:pPr>
            <w:r>
              <w:t>Антонова Светлана Васильевна, председатель комитета</w:t>
            </w:r>
          </w:p>
        </w:tc>
        <w:tc>
          <w:tcPr>
            <w:tcW w:w="1701" w:type="dxa"/>
          </w:tcPr>
          <w:p w:rsidR="006C1F43" w:rsidRDefault="006C1F43">
            <w:pPr>
              <w:pStyle w:val="ConsPlusNormal"/>
            </w:pPr>
            <w:r>
              <w:t>(81662)61-268</w:t>
            </w:r>
          </w:p>
        </w:tc>
      </w:tr>
      <w:tr w:rsidR="006C1F43">
        <w:tc>
          <w:tcPr>
            <w:tcW w:w="510" w:type="dxa"/>
          </w:tcPr>
          <w:p w:rsidR="006C1F43" w:rsidRDefault="006C1F43">
            <w:pPr>
              <w:pStyle w:val="ConsPlusNormal"/>
              <w:jc w:val="center"/>
            </w:pPr>
            <w:r>
              <w:t>3.</w:t>
            </w:r>
          </w:p>
        </w:tc>
        <w:tc>
          <w:tcPr>
            <w:tcW w:w="3912" w:type="dxa"/>
          </w:tcPr>
          <w:p w:rsidR="006C1F43" w:rsidRDefault="006C1F43">
            <w:pPr>
              <w:pStyle w:val="ConsPlusNormal"/>
            </w:pPr>
            <w:r>
              <w:t>Государственное областное бюджетное учреждение здравоохранения "Волотовская больница"</w:t>
            </w:r>
          </w:p>
        </w:tc>
        <w:tc>
          <w:tcPr>
            <w:tcW w:w="1928" w:type="dxa"/>
          </w:tcPr>
          <w:p w:rsidR="006C1F43" w:rsidRDefault="006C1F43">
            <w:pPr>
              <w:pStyle w:val="ConsPlusNormal"/>
            </w:pPr>
            <w:r>
              <w:t>медицинские услуги</w:t>
            </w:r>
          </w:p>
        </w:tc>
        <w:tc>
          <w:tcPr>
            <w:tcW w:w="2665" w:type="dxa"/>
          </w:tcPr>
          <w:p w:rsidR="006C1F43" w:rsidRDefault="006C1F43">
            <w:pPr>
              <w:pStyle w:val="ConsPlusNormal"/>
            </w:pPr>
            <w:r>
              <w:t>Новгородская область, п. Волот, ул. Комсомольская, д. 32</w:t>
            </w:r>
          </w:p>
        </w:tc>
        <w:tc>
          <w:tcPr>
            <w:tcW w:w="2835" w:type="dxa"/>
          </w:tcPr>
          <w:p w:rsidR="006C1F43" w:rsidRDefault="006C1F43">
            <w:pPr>
              <w:pStyle w:val="ConsPlusNormal"/>
            </w:pPr>
            <w:r>
              <w:t>Бузылев Давид Александрович, главный врач</w:t>
            </w:r>
          </w:p>
        </w:tc>
        <w:tc>
          <w:tcPr>
            <w:tcW w:w="1701" w:type="dxa"/>
          </w:tcPr>
          <w:p w:rsidR="006C1F43" w:rsidRDefault="006C1F43">
            <w:pPr>
              <w:pStyle w:val="ConsPlusNormal"/>
            </w:pPr>
            <w:r>
              <w:t>(81662)61-038</w:t>
            </w:r>
          </w:p>
        </w:tc>
      </w:tr>
      <w:tr w:rsidR="006C1F43">
        <w:tc>
          <w:tcPr>
            <w:tcW w:w="510" w:type="dxa"/>
          </w:tcPr>
          <w:p w:rsidR="006C1F43" w:rsidRDefault="006C1F43">
            <w:pPr>
              <w:pStyle w:val="ConsPlusNormal"/>
              <w:jc w:val="center"/>
            </w:pPr>
            <w:r>
              <w:t>4.</w:t>
            </w:r>
          </w:p>
        </w:tc>
        <w:tc>
          <w:tcPr>
            <w:tcW w:w="3912" w:type="dxa"/>
          </w:tcPr>
          <w:p w:rsidR="006C1F43" w:rsidRDefault="006C1F43">
            <w:pPr>
              <w:pStyle w:val="ConsPlusNormal"/>
            </w:pPr>
            <w:r>
              <w:t>Областное автономное учреждение социального обслуживания "Волотовский комплексный центр социального обслуживания населения"</w:t>
            </w:r>
          </w:p>
        </w:tc>
        <w:tc>
          <w:tcPr>
            <w:tcW w:w="1928" w:type="dxa"/>
          </w:tcPr>
          <w:p w:rsidR="006C1F43" w:rsidRDefault="006C1F43">
            <w:pPr>
              <w:pStyle w:val="ConsPlusNormal"/>
            </w:pPr>
            <w:r>
              <w:t>предоставление социальных услуг</w:t>
            </w:r>
          </w:p>
        </w:tc>
        <w:tc>
          <w:tcPr>
            <w:tcW w:w="2665" w:type="dxa"/>
          </w:tcPr>
          <w:p w:rsidR="006C1F43" w:rsidRDefault="006C1F43">
            <w:pPr>
              <w:pStyle w:val="ConsPlusNormal"/>
            </w:pPr>
            <w:r>
              <w:t>Новгородская область, п. Волот, ул. Гагарина, д. 13</w:t>
            </w:r>
          </w:p>
        </w:tc>
        <w:tc>
          <w:tcPr>
            <w:tcW w:w="2835" w:type="dxa"/>
          </w:tcPr>
          <w:p w:rsidR="006C1F43" w:rsidRDefault="006C1F43">
            <w:pPr>
              <w:pStyle w:val="ConsPlusNormal"/>
            </w:pPr>
            <w:r>
              <w:t>Федорова Дина Евгеньевна, директор учреждения</w:t>
            </w:r>
          </w:p>
        </w:tc>
        <w:tc>
          <w:tcPr>
            <w:tcW w:w="1701" w:type="dxa"/>
          </w:tcPr>
          <w:p w:rsidR="006C1F43" w:rsidRDefault="006C1F43">
            <w:pPr>
              <w:pStyle w:val="ConsPlusNormal"/>
            </w:pPr>
            <w:r>
              <w:t>(81662)61-742</w:t>
            </w:r>
          </w:p>
        </w:tc>
      </w:tr>
      <w:tr w:rsidR="006C1F43">
        <w:tc>
          <w:tcPr>
            <w:tcW w:w="510" w:type="dxa"/>
          </w:tcPr>
          <w:p w:rsidR="006C1F43" w:rsidRDefault="006C1F43">
            <w:pPr>
              <w:pStyle w:val="ConsPlusNormal"/>
              <w:jc w:val="center"/>
            </w:pPr>
            <w:r>
              <w:t>5.</w:t>
            </w:r>
          </w:p>
        </w:tc>
        <w:tc>
          <w:tcPr>
            <w:tcW w:w="3912" w:type="dxa"/>
          </w:tcPr>
          <w:p w:rsidR="006C1F43" w:rsidRDefault="006C1F43">
            <w:pPr>
              <w:pStyle w:val="ConsPlusNormal"/>
            </w:pPr>
            <w:r>
              <w:t>Отдел центра занятости населения Волотовского района ГОКУ "Центр занятости населения Новгородской области"</w:t>
            </w:r>
          </w:p>
        </w:tc>
        <w:tc>
          <w:tcPr>
            <w:tcW w:w="1928" w:type="dxa"/>
          </w:tcPr>
          <w:p w:rsidR="006C1F43" w:rsidRDefault="006C1F43">
            <w:pPr>
              <w:pStyle w:val="ConsPlusNormal"/>
            </w:pPr>
            <w:r>
              <w:t>предоставление услуг по содействию в трудоустройстве</w:t>
            </w:r>
          </w:p>
        </w:tc>
        <w:tc>
          <w:tcPr>
            <w:tcW w:w="2665" w:type="dxa"/>
          </w:tcPr>
          <w:p w:rsidR="006C1F43" w:rsidRDefault="006C1F43">
            <w:pPr>
              <w:pStyle w:val="ConsPlusNormal"/>
            </w:pPr>
            <w:r>
              <w:t>Новгородская область, п. Волот, ул. Гагарина, д. 13</w:t>
            </w:r>
          </w:p>
        </w:tc>
        <w:tc>
          <w:tcPr>
            <w:tcW w:w="2835" w:type="dxa"/>
          </w:tcPr>
          <w:p w:rsidR="006C1F43" w:rsidRDefault="006C1F43">
            <w:pPr>
              <w:pStyle w:val="ConsPlusNormal"/>
            </w:pPr>
            <w:r>
              <w:t>Горозда Вера Петровна, начальник отдела</w:t>
            </w:r>
          </w:p>
        </w:tc>
        <w:tc>
          <w:tcPr>
            <w:tcW w:w="1701" w:type="dxa"/>
          </w:tcPr>
          <w:p w:rsidR="006C1F43" w:rsidRDefault="006C1F43">
            <w:pPr>
              <w:pStyle w:val="ConsPlusNormal"/>
            </w:pPr>
            <w:r>
              <w:t>(81662)61-272</w:t>
            </w:r>
          </w:p>
        </w:tc>
      </w:tr>
    </w:tbl>
    <w:p w:rsidR="006C1F43" w:rsidRDefault="006C1F43">
      <w:pPr>
        <w:pStyle w:val="ConsPlusNormal"/>
        <w:sectPr w:rsidR="006C1F43">
          <w:pgSz w:w="16838" w:h="11905" w:orient="landscape"/>
          <w:pgMar w:top="1701" w:right="1134" w:bottom="850" w:left="1134" w:header="0" w:footer="0" w:gutter="0"/>
          <w:cols w:space="720"/>
          <w:titlePg/>
        </w:sectPr>
      </w:pPr>
    </w:p>
    <w:p w:rsidR="006C1F43" w:rsidRDefault="006C1F43">
      <w:pPr>
        <w:pStyle w:val="ConsPlusNormal"/>
        <w:ind w:firstLine="540"/>
        <w:jc w:val="both"/>
      </w:pPr>
    </w:p>
    <w:p w:rsidR="006C1F43" w:rsidRDefault="006C1F43">
      <w:pPr>
        <w:pStyle w:val="ConsPlusTitle"/>
        <w:jc w:val="center"/>
        <w:outlineLvl w:val="3"/>
      </w:pPr>
      <w:r>
        <w:t>6. Демянский муниципальный район</w:t>
      </w:r>
    </w:p>
    <w:p w:rsidR="006C1F43" w:rsidRDefault="006C1F43">
      <w:pPr>
        <w:pStyle w:val="ConsPlusNormal"/>
        <w:ind w:firstLine="540"/>
        <w:jc w:val="both"/>
      </w:pPr>
    </w:p>
    <w:p w:rsidR="006C1F43" w:rsidRDefault="006C1F43">
      <w:pPr>
        <w:pStyle w:val="ConsPlusTitle"/>
        <w:jc w:val="center"/>
        <w:outlineLvl w:val="4"/>
      </w:pPr>
      <w:r>
        <w:t>6.1. Характеристика территории вселения</w:t>
      </w:r>
    </w:p>
    <w:p w:rsidR="006C1F43" w:rsidRDefault="006C1F43">
      <w:pPr>
        <w:pStyle w:val="ConsPlusNormal"/>
        <w:ind w:firstLine="540"/>
        <w:jc w:val="both"/>
      </w:pPr>
    </w:p>
    <w:p w:rsidR="006C1F43" w:rsidRDefault="006C1F43">
      <w:pPr>
        <w:pStyle w:val="ConsPlusNormal"/>
        <w:ind w:firstLine="540"/>
        <w:jc w:val="both"/>
      </w:pPr>
      <w:r>
        <w:t>Демянский муниципальный район находится в юго-восточной части Новгородской области и граничит с Тверской областью. Восточная часть муниципального района расположена в пределах Валдайской возвышенности, граничит с Марёвским, Старорусским, Парфинским, Крестецким и Валдайским районами. Административный центр р.п. Демянск находится в 180 км от Великого Новгорода. В состав района входят 8 поселений, из них одно - городское (Демянское) и 7 сельских: Лычковское, Жирковское, Ильиногорское, Песоцкое, Полновское, Ямникское, Кневицкое, объединяющих 231 населенный пункт. Население муниципального района по состоянию на 1 января 2018 года составляет 10466 человек.</w:t>
      </w:r>
    </w:p>
    <w:p w:rsidR="006C1F43" w:rsidRDefault="006C1F43">
      <w:pPr>
        <w:pStyle w:val="ConsPlusNormal"/>
        <w:spacing w:before="200"/>
        <w:ind w:firstLine="540"/>
        <w:jc w:val="both"/>
      </w:pPr>
      <w:r>
        <w:t>В муниципальном районе зарегистрировано 184 организации различной формы собственности, в том числе государственной и муниципальной - 81, частной - 76, смешанной российской - 4, совместной российской и иностранной - 2, общественных и религиозных организаций - 15. Индивидуальной трудовой деятельностью занимаются 279 человек.</w:t>
      </w:r>
    </w:p>
    <w:p w:rsidR="006C1F43" w:rsidRDefault="006C1F43">
      <w:pPr>
        <w:pStyle w:val="ConsPlusNormal"/>
        <w:spacing w:before="200"/>
        <w:ind w:firstLine="540"/>
        <w:jc w:val="both"/>
      </w:pPr>
      <w:r>
        <w:t>Пищевая и обрабатывающая промышленность в муниципальном районе представлена производством хлебобулочных, кондитерских изделий и обработкой древесины.</w:t>
      </w:r>
    </w:p>
    <w:p w:rsidR="006C1F43" w:rsidRDefault="006C1F43">
      <w:pPr>
        <w:pStyle w:val="ConsPlusNormal"/>
        <w:ind w:firstLine="540"/>
        <w:jc w:val="both"/>
      </w:pPr>
    </w:p>
    <w:p w:rsidR="006C1F43" w:rsidRDefault="006C1F43">
      <w:pPr>
        <w:pStyle w:val="ConsPlusTitle"/>
        <w:jc w:val="center"/>
        <w:outlineLvl w:val="4"/>
      </w:pPr>
      <w:r>
        <w:t>6.2. Социальная сфера</w:t>
      </w:r>
    </w:p>
    <w:p w:rsidR="006C1F43" w:rsidRDefault="006C1F43">
      <w:pPr>
        <w:pStyle w:val="ConsPlusNormal"/>
        <w:ind w:firstLine="540"/>
        <w:jc w:val="both"/>
      </w:pPr>
    </w:p>
    <w:p w:rsidR="006C1F43" w:rsidRDefault="006C1F43">
      <w:pPr>
        <w:pStyle w:val="ConsPlusNormal"/>
        <w:ind w:firstLine="540"/>
        <w:jc w:val="both"/>
      </w:pPr>
      <w:r>
        <w:t>В муниципальном районе функционируют 4 дошкольных образовательных организации, 5 общеобразовательных организаций, 2 организации дополнительного образования (детско-юношеская спортивная организация и центр детского творчества), областное автономное учреждение социального обслуживания "Демянский комплексный центр социального обслуживания населения", предоставляющий услуги гражданам пожилого возраста, семьям с детьми, центральная районная больница, 2 центра общей врачебной практики, 12 фельдшерско-акушерских пунктов, 14 библиотек, 16 культурно-досуговых учреждений, 3 музея, детская школа искусств.</w:t>
      </w:r>
    </w:p>
    <w:p w:rsidR="006C1F43" w:rsidRDefault="006C1F43">
      <w:pPr>
        <w:pStyle w:val="ConsPlusNormal"/>
        <w:spacing w:before="200"/>
        <w:ind w:firstLine="540"/>
        <w:jc w:val="both"/>
      </w:pPr>
      <w:r>
        <w:t>Подготовку специалистов со средним профессиональным образованием осуществляет филиал областного государственного автономного профессионального образовательного учреждения "Валдайский аграрный техникум".</w:t>
      </w:r>
    </w:p>
    <w:p w:rsidR="006C1F43" w:rsidRDefault="006C1F43">
      <w:pPr>
        <w:pStyle w:val="ConsPlusNormal"/>
        <w:spacing w:before="200"/>
        <w:ind w:firstLine="540"/>
        <w:jc w:val="both"/>
      </w:pPr>
      <w:r>
        <w:t>Сеть медицинских организаций:</w:t>
      </w:r>
    </w:p>
    <w:p w:rsidR="006C1F43" w:rsidRDefault="006C1F4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046"/>
        <w:gridCol w:w="907"/>
        <w:gridCol w:w="2608"/>
      </w:tblGrid>
      <w:tr w:rsidR="006C1F43">
        <w:tc>
          <w:tcPr>
            <w:tcW w:w="510" w:type="dxa"/>
            <w:vAlign w:val="center"/>
          </w:tcPr>
          <w:p w:rsidR="006C1F43" w:rsidRDefault="006C1F43">
            <w:pPr>
              <w:pStyle w:val="ConsPlusNormal"/>
              <w:jc w:val="center"/>
            </w:pPr>
            <w:r>
              <w:t>N п/п</w:t>
            </w:r>
          </w:p>
        </w:tc>
        <w:tc>
          <w:tcPr>
            <w:tcW w:w="5046" w:type="dxa"/>
            <w:vAlign w:val="center"/>
          </w:tcPr>
          <w:p w:rsidR="006C1F43" w:rsidRDefault="006C1F43">
            <w:pPr>
              <w:pStyle w:val="ConsPlusNormal"/>
              <w:jc w:val="center"/>
            </w:pPr>
            <w:r>
              <w:t>Наименование медицинской организации</w:t>
            </w:r>
          </w:p>
        </w:tc>
        <w:tc>
          <w:tcPr>
            <w:tcW w:w="907" w:type="dxa"/>
            <w:vAlign w:val="center"/>
          </w:tcPr>
          <w:p w:rsidR="006C1F43" w:rsidRDefault="006C1F43">
            <w:pPr>
              <w:pStyle w:val="ConsPlusNormal"/>
              <w:jc w:val="center"/>
            </w:pPr>
            <w:r>
              <w:t>Количество</w:t>
            </w:r>
          </w:p>
        </w:tc>
        <w:tc>
          <w:tcPr>
            <w:tcW w:w="2608" w:type="dxa"/>
            <w:vAlign w:val="center"/>
          </w:tcPr>
          <w:p w:rsidR="006C1F43" w:rsidRDefault="006C1F43">
            <w:pPr>
              <w:pStyle w:val="ConsPlusNormal"/>
              <w:jc w:val="center"/>
            </w:pPr>
            <w:r>
              <w:t>Мощность</w:t>
            </w:r>
          </w:p>
        </w:tc>
      </w:tr>
      <w:tr w:rsidR="006C1F43">
        <w:tc>
          <w:tcPr>
            <w:tcW w:w="510" w:type="dxa"/>
            <w:vAlign w:val="center"/>
          </w:tcPr>
          <w:p w:rsidR="006C1F43" w:rsidRDefault="006C1F43">
            <w:pPr>
              <w:pStyle w:val="ConsPlusNormal"/>
              <w:jc w:val="center"/>
            </w:pPr>
            <w:r>
              <w:t>1</w:t>
            </w:r>
          </w:p>
        </w:tc>
        <w:tc>
          <w:tcPr>
            <w:tcW w:w="5046" w:type="dxa"/>
            <w:vAlign w:val="center"/>
          </w:tcPr>
          <w:p w:rsidR="006C1F43" w:rsidRDefault="006C1F43">
            <w:pPr>
              <w:pStyle w:val="ConsPlusNormal"/>
              <w:jc w:val="center"/>
            </w:pPr>
            <w:r>
              <w:t>2</w:t>
            </w:r>
          </w:p>
        </w:tc>
        <w:tc>
          <w:tcPr>
            <w:tcW w:w="907" w:type="dxa"/>
          </w:tcPr>
          <w:p w:rsidR="006C1F43" w:rsidRDefault="006C1F43">
            <w:pPr>
              <w:pStyle w:val="ConsPlusNormal"/>
              <w:jc w:val="center"/>
            </w:pPr>
            <w:r>
              <w:t>3</w:t>
            </w:r>
          </w:p>
        </w:tc>
        <w:tc>
          <w:tcPr>
            <w:tcW w:w="2608" w:type="dxa"/>
            <w:vAlign w:val="center"/>
          </w:tcPr>
          <w:p w:rsidR="006C1F43" w:rsidRDefault="006C1F43">
            <w:pPr>
              <w:pStyle w:val="ConsPlusNormal"/>
              <w:jc w:val="center"/>
            </w:pPr>
            <w:r>
              <w:t>4</w:t>
            </w:r>
          </w:p>
        </w:tc>
      </w:tr>
      <w:tr w:rsidR="006C1F43">
        <w:tc>
          <w:tcPr>
            <w:tcW w:w="510" w:type="dxa"/>
          </w:tcPr>
          <w:p w:rsidR="006C1F43" w:rsidRDefault="006C1F43">
            <w:pPr>
              <w:pStyle w:val="ConsPlusNormal"/>
              <w:jc w:val="center"/>
            </w:pPr>
            <w:r>
              <w:t>1.</w:t>
            </w:r>
          </w:p>
        </w:tc>
        <w:tc>
          <w:tcPr>
            <w:tcW w:w="5046" w:type="dxa"/>
          </w:tcPr>
          <w:p w:rsidR="006C1F43" w:rsidRDefault="006C1F43">
            <w:pPr>
              <w:pStyle w:val="ConsPlusNormal"/>
            </w:pPr>
            <w:r>
              <w:t>Государственное областное бюджетное учреждение здравоохранения "Демянская ЦРБ"</w:t>
            </w:r>
          </w:p>
        </w:tc>
        <w:tc>
          <w:tcPr>
            <w:tcW w:w="907" w:type="dxa"/>
          </w:tcPr>
          <w:p w:rsidR="006C1F43" w:rsidRDefault="006C1F43">
            <w:pPr>
              <w:pStyle w:val="ConsPlusNormal"/>
            </w:pPr>
            <w:r>
              <w:t>1</w:t>
            </w:r>
          </w:p>
        </w:tc>
        <w:tc>
          <w:tcPr>
            <w:tcW w:w="2608" w:type="dxa"/>
          </w:tcPr>
          <w:p w:rsidR="006C1F43" w:rsidRDefault="006C1F43">
            <w:pPr>
              <w:pStyle w:val="ConsPlusNormal"/>
            </w:pPr>
            <w:r>
              <w:t>79 коек</w:t>
            </w:r>
          </w:p>
        </w:tc>
      </w:tr>
      <w:tr w:rsidR="006C1F43">
        <w:tc>
          <w:tcPr>
            <w:tcW w:w="510" w:type="dxa"/>
          </w:tcPr>
          <w:p w:rsidR="006C1F43" w:rsidRDefault="006C1F43">
            <w:pPr>
              <w:pStyle w:val="ConsPlusNormal"/>
              <w:jc w:val="center"/>
            </w:pPr>
            <w:r>
              <w:t>2.</w:t>
            </w:r>
          </w:p>
        </w:tc>
        <w:tc>
          <w:tcPr>
            <w:tcW w:w="5046" w:type="dxa"/>
          </w:tcPr>
          <w:p w:rsidR="006C1F43" w:rsidRDefault="006C1F43">
            <w:pPr>
              <w:pStyle w:val="ConsPlusNormal"/>
            </w:pPr>
            <w:r>
              <w:t>Поликлиника</w:t>
            </w:r>
          </w:p>
        </w:tc>
        <w:tc>
          <w:tcPr>
            <w:tcW w:w="907" w:type="dxa"/>
          </w:tcPr>
          <w:p w:rsidR="006C1F43" w:rsidRDefault="006C1F43">
            <w:pPr>
              <w:pStyle w:val="ConsPlusNormal"/>
            </w:pPr>
            <w:r>
              <w:t>1</w:t>
            </w:r>
          </w:p>
        </w:tc>
        <w:tc>
          <w:tcPr>
            <w:tcW w:w="2608" w:type="dxa"/>
          </w:tcPr>
          <w:p w:rsidR="006C1F43" w:rsidRDefault="006C1F43">
            <w:pPr>
              <w:pStyle w:val="ConsPlusNormal"/>
            </w:pPr>
            <w:r>
              <w:t>150 посещений в смену</w:t>
            </w:r>
          </w:p>
        </w:tc>
      </w:tr>
      <w:tr w:rsidR="006C1F43">
        <w:tc>
          <w:tcPr>
            <w:tcW w:w="510" w:type="dxa"/>
          </w:tcPr>
          <w:p w:rsidR="006C1F43" w:rsidRDefault="006C1F43">
            <w:pPr>
              <w:pStyle w:val="ConsPlusNormal"/>
              <w:jc w:val="center"/>
            </w:pPr>
            <w:r>
              <w:t>3.</w:t>
            </w:r>
          </w:p>
        </w:tc>
        <w:tc>
          <w:tcPr>
            <w:tcW w:w="5046" w:type="dxa"/>
          </w:tcPr>
          <w:p w:rsidR="006C1F43" w:rsidRDefault="006C1F43">
            <w:pPr>
              <w:pStyle w:val="ConsPlusNormal"/>
            </w:pPr>
            <w:r>
              <w:t>Центр врача общей практики</w:t>
            </w:r>
          </w:p>
        </w:tc>
        <w:tc>
          <w:tcPr>
            <w:tcW w:w="907" w:type="dxa"/>
          </w:tcPr>
          <w:p w:rsidR="006C1F43" w:rsidRDefault="006C1F43">
            <w:pPr>
              <w:pStyle w:val="ConsPlusNormal"/>
            </w:pPr>
            <w:r>
              <w:t>2</w:t>
            </w:r>
          </w:p>
        </w:tc>
        <w:tc>
          <w:tcPr>
            <w:tcW w:w="2608" w:type="dxa"/>
          </w:tcPr>
          <w:p w:rsidR="006C1F43" w:rsidRDefault="006C1F43">
            <w:pPr>
              <w:pStyle w:val="ConsPlusNormal"/>
              <w:jc w:val="center"/>
            </w:pPr>
            <w:r>
              <w:t>-</w:t>
            </w:r>
          </w:p>
        </w:tc>
      </w:tr>
      <w:tr w:rsidR="006C1F43">
        <w:tc>
          <w:tcPr>
            <w:tcW w:w="510" w:type="dxa"/>
          </w:tcPr>
          <w:p w:rsidR="006C1F43" w:rsidRDefault="006C1F43">
            <w:pPr>
              <w:pStyle w:val="ConsPlusNormal"/>
              <w:jc w:val="center"/>
            </w:pPr>
            <w:r>
              <w:t>4.</w:t>
            </w:r>
          </w:p>
        </w:tc>
        <w:tc>
          <w:tcPr>
            <w:tcW w:w="5046" w:type="dxa"/>
          </w:tcPr>
          <w:p w:rsidR="006C1F43" w:rsidRDefault="006C1F43">
            <w:pPr>
              <w:pStyle w:val="ConsPlusNormal"/>
            </w:pPr>
            <w:r>
              <w:t>Фельдшерско-акушерский пункт</w:t>
            </w:r>
          </w:p>
        </w:tc>
        <w:tc>
          <w:tcPr>
            <w:tcW w:w="907" w:type="dxa"/>
          </w:tcPr>
          <w:p w:rsidR="006C1F43" w:rsidRDefault="006C1F43">
            <w:pPr>
              <w:pStyle w:val="ConsPlusNormal"/>
            </w:pPr>
            <w:r>
              <w:t>12</w:t>
            </w:r>
          </w:p>
        </w:tc>
        <w:tc>
          <w:tcPr>
            <w:tcW w:w="2608" w:type="dxa"/>
          </w:tcPr>
          <w:p w:rsidR="006C1F43" w:rsidRDefault="006C1F43">
            <w:pPr>
              <w:pStyle w:val="ConsPlusNormal"/>
              <w:jc w:val="center"/>
            </w:pPr>
            <w:r>
              <w:t>-</w:t>
            </w:r>
          </w:p>
        </w:tc>
      </w:tr>
    </w:tbl>
    <w:p w:rsidR="006C1F43" w:rsidRDefault="006C1F43">
      <w:pPr>
        <w:pStyle w:val="ConsPlusNormal"/>
        <w:ind w:firstLine="540"/>
        <w:jc w:val="both"/>
      </w:pPr>
    </w:p>
    <w:p w:rsidR="006C1F43" w:rsidRDefault="006C1F43">
      <w:pPr>
        <w:pStyle w:val="ConsPlusNormal"/>
        <w:ind w:firstLine="540"/>
        <w:jc w:val="both"/>
      </w:pPr>
      <w:r>
        <w:t>Численность малообеспеченных граждан в муниципальном районе по состоянию на 1 января 2018 года составляет 1784 человека.</w:t>
      </w:r>
    </w:p>
    <w:p w:rsidR="006C1F43" w:rsidRDefault="006C1F43">
      <w:pPr>
        <w:pStyle w:val="ConsPlusNormal"/>
        <w:spacing w:before="200"/>
        <w:ind w:firstLine="540"/>
        <w:jc w:val="both"/>
      </w:pPr>
      <w:r>
        <w:t>Для поддержки граждан, нуждающихся в помощи, реабилитации, уходе организована работа отделений социальной помощи на дому. Для пенсионеров и инвалидов работают дневное отделение, служба срочной помощи, социально-реабилитационное отделение, где нуждающиеся могут получить дополнительные социальные услуги в условиях стационара.</w:t>
      </w:r>
    </w:p>
    <w:p w:rsidR="006C1F43" w:rsidRDefault="006C1F43">
      <w:pPr>
        <w:pStyle w:val="ConsPlusNormal"/>
        <w:spacing w:before="200"/>
        <w:ind w:firstLine="540"/>
        <w:jc w:val="both"/>
      </w:pPr>
      <w:r>
        <w:t>Созданы условия для обучения детей с ограниченными возможностями здоровья. По адаптированным основным общеобразовательным программам обучаются 220 учащихся. В общеобразовательных организациях района обучаются 29 детей-инвалидов, из них один человек осваивает образовательную программу с применением электронного обучения и дистанционных образовательных технологий.</w:t>
      </w:r>
    </w:p>
    <w:p w:rsidR="006C1F43" w:rsidRDefault="006C1F43">
      <w:pPr>
        <w:pStyle w:val="ConsPlusNormal"/>
        <w:spacing w:before="200"/>
        <w:ind w:firstLine="540"/>
        <w:jc w:val="both"/>
      </w:pPr>
      <w:r>
        <w:t>В образовательных организациях охват детей услугами дополнительного образования составляет 99,6 %.</w:t>
      </w:r>
    </w:p>
    <w:p w:rsidR="006C1F43" w:rsidRDefault="006C1F43">
      <w:pPr>
        <w:pStyle w:val="ConsPlusNormal"/>
        <w:spacing w:before="200"/>
        <w:ind w:firstLine="540"/>
        <w:jc w:val="both"/>
      </w:pPr>
      <w:r>
        <w:t>Перевозка обучающихся, проживающих в населенных пунктах, удаленных от образовательных организаций, осуществляется автобусами.</w:t>
      </w:r>
    </w:p>
    <w:p w:rsidR="006C1F43" w:rsidRDefault="006C1F43">
      <w:pPr>
        <w:pStyle w:val="ConsPlusNormal"/>
        <w:spacing w:before="200"/>
        <w:ind w:firstLine="540"/>
        <w:jc w:val="both"/>
      </w:pPr>
      <w:r>
        <w:t>Дошкольные образовательные услуги получают 572 ребенка, что составляет 82,0 %. Услуги по приему заявлений, постановке на учет и зачислению детей в дошкольные образовательные организации осуществляются в электронном виде.</w:t>
      </w:r>
    </w:p>
    <w:p w:rsidR="006C1F43" w:rsidRDefault="006C1F43">
      <w:pPr>
        <w:pStyle w:val="ConsPlusNormal"/>
        <w:spacing w:before="200"/>
        <w:ind w:firstLine="540"/>
        <w:jc w:val="both"/>
      </w:pPr>
      <w:r>
        <w:t>В муниципальном районе решена проблема дефицита мест в дошкольных образовательных организациях.</w:t>
      </w:r>
    </w:p>
    <w:p w:rsidR="006C1F43" w:rsidRDefault="006C1F43">
      <w:pPr>
        <w:pStyle w:val="ConsPlusNormal"/>
        <w:ind w:firstLine="540"/>
        <w:jc w:val="both"/>
      </w:pPr>
    </w:p>
    <w:p w:rsidR="006C1F43" w:rsidRDefault="006C1F43">
      <w:pPr>
        <w:pStyle w:val="ConsPlusTitle"/>
        <w:jc w:val="center"/>
        <w:outlineLvl w:val="4"/>
      </w:pPr>
      <w:r>
        <w:t>6.3. Рынок жилья</w:t>
      </w:r>
    </w:p>
    <w:p w:rsidR="006C1F43" w:rsidRDefault="006C1F43">
      <w:pPr>
        <w:pStyle w:val="ConsPlusNormal"/>
        <w:ind w:firstLine="540"/>
        <w:jc w:val="both"/>
      </w:pPr>
    </w:p>
    <w:p w:rsidR="006C1F43" w:rsidRDefault="006C1F43">
      <w:pPr>
        <w:pStyle w:val="ConsPlusNormal"/>
        <w:ind w:firstLine="540"/>
        <w:jc w:val="both"/>
      </w:pPr>
      <w:r>
        <w:t>Администрация Демянского муниципального района предлагает участникам Программы приобретать жилье за счет собственных средств. Рыночная стоимость индивидуального дома в районном центре составляет в среднем 700,0 тыс. рублей, благоустроенная квартира на вторичном рынке - от 25,0 тыс. рублей за 1 кв. м, неблагоустроенная - от 15,0 тыс. рублей за 1 кв. м.</w:t>
      </w:r>
    </w:p>
    <w:p w:rsidR="006C1F43" w:rsidRDefault="006C1F43">
      <w:pPr>
        <w:pStyle w:val="ConsPlusNormal"/>
        <w:spacing w:before="200"/>
        <w:ind w:firstLine="540"/>
        <w:jc w:val="both"/>
      </w:pPr>
      <w:r>
        <w:t>В р.п. Демянск имеется гостиница, рассчитанная на 23 места, стоимость места в сутки составляет от 600,0 рубля до 1500,0 рубля.</w:t>
      </w:r>
    </w:p>
    <w:p w:rsidR="006C1F43" w:rsidRDefault="006C1F43">
      <w:pPr>
        <w:pStyle w:val="ConsPlusNormal"/>
        <w:spacing w:before="200"/>
        <w:ind w:firstLine="540"/>
        <w:jc w:val="both"/>
      </w:pPr>
      <w:r>
        <w:t>Для индивидуального жилищного строительства имеется возможность приобретения всех необходимых строительных и отделочных материалов.</w:t>
      </w:r>
    </w:p>
    <w:p w:rsidR="006C1F43" w:rsidRDefault="006C1F43">
      <w:pPr>
        <w:pStyle w:val="ConsPlusNormal"/>
        <w:spacing w:before="200"/>
        <w:ind w:firstLine="540"/>
        <w:jc w:val="both"/>
      </w:pPr>
      <w:r>
        <w:t>Земельные участки под строительство предоставляются с учетом действующего законодательства Российской Федерации отделом по управлению муниципальным имуществом Администрации Демянского муниципального района.</w:t>
      </w:r>
    </w:p>
    <w:p w:rsidR="006C1F43" w:rsidRDefault="006C1F43">
      <w:pPr>
        <w:pStyle w:val="ConsPlusNormal"/>
        <w:ind w:firstLine="540"/>
        <w:jc w:val="both"/>
      </w:pPr>
    </w:p>
    <w:p w:rsidR="006C1F43" w:rsidRDefault="006C1F43">
      <w:pPr>
        <w:pStyle w:val="ConsPlusTitle"/>
        <w:jc w:val="center"/>
        <w:outlineLvl w:val="4"/>
      </w:pPr>
      <w:r>
        <w:t>6.4. Справочная информация</w:t>
      </w:r>
    </w:p>
    <w:p w:rsidR="006C1F43" w:rsidRDefault="006C1F43">
      <w:pPr>
        <w:pStyle w:val="ConsPlusNormal"/>
        <w:ind w:firstLine="540"/>
        <w:jc w:val="both"/>
      </w:pPr>
    </w:p>
    <w:p w:rsidR="006C1F43" w:rsidRDefault="006C1F43">
      <w:pPr>
        <w:pStyle w:val="ConsPlusNormal"/>
        <w:ind w:firstLine="540"/>
        <w:jc w:val="both"/>
      </w:pPr>
      <w:r>
        <w:t>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6C1F43" w:rsidRDefault="006C1F43">
      <w:pPr>
        <w:pStyle w:val="ConsPlusNormal"/>
        <w:ind w:firstLine="540"/>
        <w:jc w:val="both"/>
      </w:pPr>
    </w:p>
    <w:p w:rsidR="006C1F43" w:rsidRDefault="006C1F43">
      <w:pPr>
        <w:pStyle w:val="ConsPlusNormal"/>
        <w:sectPr w:rsidR="006C1F4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6C1F43">
        <w:tc>
          <w:tcPr>
            <w:tcW w:w="510" w:type="dxa"/>
            <w:vAlign w:val="center"/>
          </w:tcPr>
          <w:p w:rsidR="006C1F43" w:rsidRDefault="006C1F43">
            <w:pPr>
              <w:pStyle w:val="ConsPlusNormal"/>
              <w:jc w:val="center"/>
            </w:pPr>
            <w:r>
              <w:t>N п/п</w:t>
            </w:r>
          </w:p>
        </w:tc>
        <w:tc>
          <w:tcPr>
            <w:tcW w:w="3912" w:type="dxa"/>
            <w:vAlign w:val="center"/>
          </w:tcPr>
          <w:p w:rsidR="006C1F43" w:rsidRDefault="006C1F43">
            <w:pPr>
              <w:pStyle w:val="ConsPlusNormal"/>
              <w:jc w:val="center"/>
            </w:pPr>
            <w:r>
              <w:t>Уполномоченные органы местного самоуправления муниципального района (организации)</w:t>
            </w:r>
          </w:p>
        </w:tc>
        <w:tc>
          <w:tcPr>
            <w:tcW w:w="1928" w:type="dxa"/>
            <w:vAlign w:val="center"/>
          </w:tcPr>
          <w:p w:rsidR="006C1F43" w:rsidRDefault="006C1F43">
            <w:pPr>
              <w:pStyle w:val="ConsPlusNormal"/>
              <w:jc w:val="center"/>
            </w:pPr>
            <w:r>
              <w:t>Вид услуги</w:t>
            </w:r>
          </w:p>
        </w:tc>
        <w:tc>
          <w:tcPr>
            <w:tcW w:w="2665" w:type="dxa"/>
            <w:vAlign w:val="center"/>
          </w:tcPr>
          <w:p w:rsidR="006C1F43" w:rsidRDefault="006C1F43">
            <w:pPr>
              <w:pStyle w:val="ConsPlusNormal"/>
              <w:jc w:val="center"/>
            </w:pPr>
            <w:r>
              <w:t>Место расположения органа местного самоуправления муниципального района (организации)</w:t>
            </w:r>
          </w:p>
        </w:tc>
        <w:tc>
          <w:tcPr>
            <w:tcW w:w="2835" w:type="dxa"/>
            <w:vAlign w:val="center"/>
          </w:tcPr>
          <w:p w:rsidR="006C1F43" w:rsidRDefault="006C1F43">
            <w:pPr>
              <w:pStyle w:val="ConsPlusNormal"/>
              <w:jc w:val="center"/>
            </w:pPr>
            <w:r>
              <w:t>Ответственное лицо по работе с участниками Программы</w:t>
            </w:r>
          </w:p>
        </w:tc>
        <w:tc>
          <w:tcPr>
            <w:tcW w:w="1701" w:type="dxa"/>
            <w:vAlign w:val="center"/>
          </w:tcPr>
          <w:p w:rsidR="006C1F43" w:rsidRDefault="006C1F43">
            <w:pPr>
              <w:pStyle w:val="ConsPlusNormal"/>
              <w:jc w:val="center"/>
            </w:pPr>
            <w:r>
              <w:t>Контактный телефон</w:t>
            </w:r>
          </w:p>
        </w:tc>
      </w:tr>
      <w:tr w:rsidR="006C1F43">
        <w:tc>
          <w:tcPr>
            <w:tcW w:w="510" w:type="dxa"/>
          </w:tcPr>
          <w:p w:rsidR="006C1F43" w:rsidRDefault="006C1F43">
            <w:pPr>
              <w:pStyle w:val="ConsPlusNormal"/>
              <w:jc w:val="center"/>
            </w:pPr>
            <w:r>
              <w:t>1</w:t>
            </w:r>
          </w:p>
        </w:tc>
        <w:tc>
          <w:tcPr>
            <w:tcW w:w="3912" w:type="dxa"/>
          </w:tcPr>
          <w:p w:rsidR="006C1F43" w:rsidRDefault="006C1F43">
            <w:pPr>
              <w:pStyle w:val="ConsPlusNormal"/>
              <w:jc w:val="center"/>
            </w:pPr>
            <w:r>
              <w:t>2</w:t>
            </w:r>
          </w:p>
        </w:tc>
        <w:tc>
          <w:tcPr>
            <w:tcW w:w="1928" w:type="dxa"/>
          </w:tcPr>
          <w:p w:rsidR="006C1F43" w:rsidRDefault="006C1F43">
            <w:pPr>
              <w:pStyle w:val="ConsPlusNormal"/>
              <w:jc w:val="center"/>
            </w:pPr>
            <w:r>
              <w:t>3</w:t>
            </w:r>
          </w:p>
        </w:tc>
        <w:tc>
          <w:tcPr>
            <w:tcW w:w="2665" w:type="dxa"/>
          </w:tcPr>
          <w:p w:rsidR="006C1F43" w:rsidRDefault="006C1F43">
            <w:pPr>
              <w:pStyle w:val="ConsPlusNormal"/>
              <w:jc w:val="center"/>
            </w:pPr>
            <w:r>
              <w:t>4</w:t>
            </w:r>
          </w:p>
        </w:tc>
        <w:tc>
          <w:tcPr>
            <w:tcW w:w="2835" w:type="dxa"/>
          </w:tcPr>
          <w:p w:rsidR="006C1F43" w:rsidRDefault="006C1F43">
            <w:pPr>
              <w:pStyle w:val="ConsPlusNormal"/>
              <w:jc w:val="center"/>
            </w:pPr>
            <w:r>
              <w:t>5</w:t>
            </w:r>
          </w:p>
        </w:tc>
        <w:tc>
          <w:tcPr>
            <w:tcW w:w="1701" w:type="dxa"/>
          </w:tcPr>
          <w:p w:rsidR="006C1F43" w:rsidRDefault="006C1F43">
            <w:pPr>
              <w:pStyle w:val="ConsPlusNormal"/>
              <w:jc w:val="center"/>
            </w:pPr>
            <w:r>
              <w:t>6</w:t>
            </w:r>
          </w:p>
        </w:tc>
      </w:tr>
      <w:tr w:rsidR="006C1F43">
        <w:tc>
          <w:tcPr>
            <w:tcW w:w="510" w:type="dxa"/>
          </w:tcPr>
          <w:p w:rsidR="006C1F43" w:rsidRDefault="006C1F43">
            <w:pPr>
              <w:pStyle w:val="ConsPlusNormal"/>
              <w:jc w:val="center"/>
            </w:pPr>
            <w:r>
              <w:t>1.</w:t>
            </w:r>
          </w:p>
        </w:tc>
        <w:tc>
          <w:tcPr>
            <w:tcW w:w="3912" w:type="dxa"/>
          </w:tcPr>
          <w:p w:rsidR="006C1F43" w:rsidRDefault="006C1F43">
            <w:pPr>
              <w:pStyle w:val="ConsPlusNormal"/>
            </w:pPr>
            <w:r>
              <w:t>Отдел по экономическому развитию, сельскому хозяйству и продовольствию Администрации Демянского муниципального района</w:t>
            </w:r>
          </w:p>
        </w:tc>
        <w:tc>
          <w:tcPr>
            <w:tcW w:w="1928" w:type="dxa"/>
          </w:tcPr>
          <w:p w:rsidR="006C1F43" w:rsidRDefault="006C1F43">
            <w:pPr>
              <w:pStyle w:val="ConsPlusNormal"/>
            </w:pPr>
            <w:r>
              <w:t>прием и обустройство</w:t>
            </w:r>
          </w:p>
          <w:p w:rsidR="006C1F43" w:rsidRDefault="006C1F43">
            <w:pPr>
              <w:pStyle w:val="ConsPlusNormal"/>
            </w:pPr>
          </w:p>
          <w:p w:rsidR="006C1F43" w:rsidRDefault="006C1F43">
            <w:pPr>
              <w:pStyle w:val="ConsPlusNormal"/>
            </w:pPr>
            <w:r>
              <w:t>содействие предпринимательству и малому бизнесу</w:t>
            </w:r>
          </w:p>
        </w:tc>
        <w:tc>
          <w:tcPr>
            <w:tcW w:w="2665" w:type="dxa"/>
          </w:tcPr>
          <w:p w:rsidR="006C1F43" w:rsidRDefault="006C1F43">
            <w:pPr>
              <w:pStyle w:val="ConsPlusNormal"/>
            </w:pPr>
            <w:r>
              <w:t>Новгородская область, р.п. Демянск, ул. Ленина, д. 7</w:t>
            </w:r>
          </w:p>
        </w:tc>
        <w:tc>
          <w:tcPr>
            <w:tcW w:w="2835" w:type="dxa"/>
          </w:tcPr>
          <w:p w:rsidR="006C1F43" w:rsidRDefault="006C1F43">
            <w:pPr>
              <w:pStyle w:val="ConsPlusNormal"/>
            </w:pPr>
            <w:r>
              <w:t>Гарина Наталья Сергеевна, заведующая отделом</w:t>
            </w:r>
          </w:p>
        </w:tc>
        <w:tc>
          <w:tcPr>
            <w:tcW w:w="1701" w:type="dxa"/>
          </w:tcPr>
          <w:p w:rsidR="006C1F43" w:rsidRDefault="006C1F43">
            <w:pPr>
              <w:pStyle w:val="ConsPlusNormal"/>
            </w:pPr>
            <w:r>
              <w:t>(81651)44-012</w:t>
            </w:r>
          </w:p>
        </w:tc>
      </w:tr>
      <w:tr w:rsidR="006C1F43">
        <w:tc>
          <w:tcPr>
            <w:tcW w:w="510" w:type="dxa"/>
          </w:tcPr>
          <w:p w:rsidR="006C1F43" w:rsidRDefault="006C1F43">
            <w:pPr>
              <w:pStyle w:val="ConsPlusNormal"/>
              <w:jc w:val="center"/>
            </w:pPr>
            <w:r>
              <w:t>2.</w:t>
            </w:r>
          </w:p>
        </w:tc>
        <w:tc>
          <w:tcPr>
            <w:tcW w:w="3912" w:type="dxa"/>
          </w:tcPr>
          <w:p w:rsidR="006C1F43" w:rsidRDefault="006C1F43">
            <w:pPr>
              <w:pStyle w:val="ConsPlusNormal"/>
            </w:pPr>
            <w:r>
              <w:t>Комитет образования Администрации Демянского муниципального района</w:t>
            </w:r>
          </w:p>
        </w:tc>
        <w:tc>
          <w:tcPr>
            <w:tcW w:w="1928" w:type="dxa"/>
          </w:tcPr>
          <w:p w:rsidR="006C1F43" w:rsidRDefault="006C1F43">
            <w:pPr>
              <w:pStyle w:val="ConsPlusNormal"/>
            </w:pPr>
            <w:r>
              <w:t>образовательные услуги</w:t>
            </w:r>
          </w:p>
        </w:tc>
        <w:tc>
          <w:tcPr>
            <w:tcW w:w="2665" w:type="dxa"/>
          </w:tcPr>
          <w:p w:rsidR="006C1F43" w:rsidRDefault="006C1F43">
            <w:pPr>
              <w:pStyle w:val="ConsPlusNormal"/>
            </w:pPr>
            <w:r>
              <w:t>Новгородская область, р.п. Демянск, ул. Ленина, д. 17</w:t>
            </w:r>
          </w:p>
        </w:tc>
        <w:tc>
          <w:tcPr>
            <w:tcW w:w="2835" w:type="dxa"/>
          </w:tcPr>
          <w:p w:rsidR="006C1F43" w:rsidRDefault="006C1F43">
            <w:pPr>
              <w:pStyle w:val="ConsPlusNormal"/>
            </w:pPr>
            <w:r>
              <w:t>Русакова Светлана Сергеевна, председатель комитета</w:t>
            </w:r>
          </w:p>
        </w:tc>
        <w:tc>
          <w:tcPr>
            <w:tcW w:w="1701" w:type="dxa"/>
          </w:tcPr>
          <w:p w:rsidR="006C1F43" w:rsidRDefault="006C1F43">
            <w:pPr>
              <w:pStyle w:val="ConsPlusNormal"/>
            </w:pPr>
            <w:r>
              <w:t>(81651)42-492</w:t>
            </w:r>
          </w:p>
        </w:tc>
      </w:tr>
      <w:tr w:rsidR="006C1F43">
        <w:tc>
          <w:tcPr>
            <w:tcW w:w="510" w:type="dxa"/>
          </w:tcPr>
          <w:p w:rsidR="006C1F43" w:rsidRDefault="006C1F43">
            <w:pPr>
              <w:pStyle w:val="ConsPlusNormal"/>
              <w:jc w:val="center"/>
            </w:pPr>
            <w:r>
              <w:t>3.</w:t>
            </w:r>
          </w:p>
        </w:tc>
        <w:tc>
          <w:tcPr>
            <w:tcW w:w="3912" w:type="dxa"/>
          </w:tcPr>
          <w:p w:rsidR="006C1F43" w:rsidRDefault="006C1F43">
            <w:pPr>
              <w:pStyle w:val="ConsPlusNormal"/>
            </w:pPr>
            <w:r>
              <w:t>Государственное областное бюджетное учреждение здравоохранения "Демянская ЦРБ"</w:t>
            </w:r>
          </w:p>
        </w:tc>
        <w:tc>
          <w:tcPr>
            <w:tcW w:w="1928" w:type="dxa"/>
          </w:tcPr>
          <w:p w:rsidR="006C1F43" w:rsidRDefault="006C1F43">
            <w:pPr>
              <w:pStyle w:val="ConsPlusNormal"/>
            </w:pPr>
            <w:r>
              <w:t>медицинские услуги</w:t>
            </w:r>
          </w:p>
        </w:tc>
        <w:tc>
          <w:tcPr>
            <w:tcW w:w="2665" w:type="dxa"/>
          </w:tcPr>
          <w:p w:rsidR="006C1F43" w:rsidRDefault="006C1F43">
            <w:pPr>
              <w:pStyle w:val="ConsPlusNormal"/>
            </w:pPr>
            <w:r>
              <w:t>Новгородская область, р.п. Демянск, Больничный городок, д. 17/4</w:t>
            </w:r>
          </w:p>
        </w:tc>
        <w:tc>
          <w:tcPr>
            <w:tcW w:w="2835" w:type="dxa"/>
          </w:tcPr>
          <w:p w:rsidR="006C1F43" w:rsidRDefault="006C1F43">
            <w:pPr>
              <w:pStyle w:val="ConsPlusNormal"/>
            </w:pPr>
            <w:r>
              <w:t>Гусев Александр Александрович, исполняющий обязанности главного врача</w:t>
            </w:r>
          </w:p>
        </w:tc>
        <w:tc>
          <w:tcPr>
            <w:tcW w:w="1701" w:type="dxa"/>
          </w:tcPr>
          <w:p w:rsidR="006C1F43" w:rsidRDefault="006C1F43">
            <w:pPr>
              <w:pStyle w:val="ConsPlusNormal"/>
            </w:pPr>
            <w:r>
              <w:t>(81651)42-103</w:t>
            </w:r>
          </w:p>
        </w:tc>
      </w:tr>
      <w:tr w:rsidR="006C1F43">
        <w:tc>
          <w:tcPr>
            <w:tcW w:w="510" w:type="dxa"/>
          </w:tcPr>
          <w:p w:rsidR="006C1F43" w:rsidRDefault="006C1F43">
            <w:pPr>
              <w:pStyle w:val="ConsPlusNormal"/>
              <w:jc w:val="center"/>
            </w:pPr>
            <w:r>
              <w:t>4.</w:t>
            </w:r>
          </w:p>
        </w:tc>
        <w:tc>
          <w:tcPr>
            <w:tcW w:w="3912" w:type="dxa"/>
          </w:tcPr>
          <w:p w:rsidR="006C1F43" w:rsidRDefault="006C1F43">
            <w:pPr>
              <w:pStyle w:val="ConsPlusNormal"/>
            </w:pPr>
            <w:r>
              <w:t>Управление культуры и молодежной политики Администрации Демянского муниципального района</w:t>
            </w:r>
          </w:p>
        </w:tc>
        <w:tc>
          <w:tcPr>
            <w:tcW w:w="1928" w:type="dxa"/>
          </w:tcPr>
          <w:p w:rsidR="006C1F43" w:rsidRDefault="006C1F43">
            <w:pPr>
              <w:pStyle w:val="ConsPlusNormal"/>
            </w:pPr>
            <w:r>
              <w:t>организация культурного обслуживания и досуга</w:t>
            </w:r>
          </w:p>
        </w:tc>
        <w:tc>
          <w:tcPr>
            <w:tcW w:w="2665" w:type="dxa"/>
          </w:tcPr>
          <w:p w:rsidR="006C1F43" w:rsidRDefault="006C1F43">
            <w:pPr>
              <w:pStyle w:val="ConsPlusNormal"/>
            </w:pPr>
            <w:r>
              <w:t>Новгородская область, р.п. Демянск, ул. Ленина, д. 11</w:t>
            </w:r>
          </w:p>
        </w:tc>
        <w:tc>
          <w:tcPr>
            <w:tcW w:w="2835" w:type="dxa"/>
          </w:tcPr>
          <w:p w:rsidR="006C1F43" w:rsidRDefault="006C1F43">
            <w:pPr>
              <w:pStyle w:val="ConsPlusNormal"/>
            </w:pPr>
            <w:r>
              <w:t>Васильева Татьяна Викторовна, начальник управления</w:t>
            </w:r>
          </w:p>
        </w:tc>
        <w:tc>
          <w:tcPr>
            <w:tcW w:w="1701" w:type="dxa"/>
          </w:tcPr>
          <w:p w:rsidR="006C1F43" w:rsidRDefault="006C1F43">
            <w:pPr>
              <w:pStyle w:val="ConsPlusNormal"/>
            </w:pPr>
            <w:r>
              <w:t>(81651)42-362</w:t>
            </w:r>
          </w:p>
        </w:tc>
      </w:tr>
      <w:tr w:rsidR="006C1F43">
        <w:tc>
          <w:tcPr>
            <w:tcW w:w="510" w:type="dxa"/>
          </w:tcPr>
          <w:p w:rsidR="006C1F43" w:rsidRDefault="006C1F43">
            <w:pPr>
              <w:pStyle w:val="ConsPlusNormal"/>
              <w:jc w:val="center"/>
            </w:pPr>
            <w:r>
              <w:t>5.</w:t>
            </w:r>
          </w:p>
        </w:tc>
        <w:tc>
          <w:tcPr>
            <w:tcW w:w="3912" w:type="dxa"/>
          </w:tcPr>
          <w:p w:rsidR="006C1F43" w:rsidRDefault="006C1F43">
            <w:pPr>
              <w:pStyle w:val="ConsPlusNormal"/>
            </w:pPr>
            <w:r>
              <w:t>Областное автономное учреждение социального обслуживания "Демянский комплексный центр социального обслуживания населения"</w:t>
            </w:r>
          </w:p>
        </w:tc>
        <w:tc>
          <w:tcPr>
            <w:tcW w:w="1928" w:type="dxa"/>
          </w:tcPr>
          <w:p w:rsidR="006C1F43" w:rsidRDefault="006C1F43">
            <w:pPr>
              <w:pStyle w:val="ConsPlusNormal"/>
            </w:pPr>
            <w:r>
              <w:t>предоставление социальных услуг</w:t>
            </w:r>
          </w:p>
        </w:tc>
        <w:tc>
          <w:tcPr>
            <w:tcW w:w="2665" w:type="dxa"/>
          </w:tcPr>
          <w:p w:rsidR="006C1F43" w:rsidRDefault="006C1F43">
            <w:pPr>
              <w:pStyle w:val="ConsPlusNormal"/>
            </w:pPr>
            <w:r>
              <w:t>Новгородская область, р.п. Демянск, Больничный городок, корп. 1</w:t>
            </w:r>
          </w:p>
        </w:tc>
        <w:tc>
          <w:tcPr>
            <w:tcW w:w="2835" w:type="dxa"/>
          </w:tcPr>
          <w:p w:rsidR="006C1F43" w:rsidRDefault="006C1F43">
            <w:pPr>
              <w:pStyle w:val="ConsPlusNormal"/>
            </w:pPr>
            <w:r>
              <w:t>Виноградова Элина Викторовна, директор учреждения</w:t>
            </w:r>
          </w:p>
        </w:tc>
        <w:tc>
          <w:tcPr>
            <w:tcW w:w="1701" w:type="dxa"/>
          </w:tcPr>
          <w:p w:rsidR="006C1F43" w:rsidRDefault="006C1F43">
            <w:pPr>
              <w:pStyle w:val="ConsPlusNormal"/>
            </w:pPr>
            <w:r>
              <w:t>(81651)42-830</w:t>
            </w:r>
          </w:p>
        </w:tc>
      </w:tr>
      <w:tr w:rsidR="006C1F43">
        <w:tc>
          <w:tcPr>
            <w:tcW w:w="510" w:type="dxa"/>
          </w:tcPr>
          <w:p w:rsidR="006C1F43" w:rsidRDefault="006C1F43">
            <w:pPr>
              <w:pStyle w:val="ConsPlusNormal"/>
              <w:jc w:val="center"/>
            </w:pPr>
            <w:r>
              <w:t>6.</w:t>
            </w:r>
          </w:p>
        </w:tc>
        <w:tc>
          <w:tcPr>
            <w:tcW w:w="3912" w:type="dxa"/>
          </w:tcPr>
          <w:p w:rsidR="006C1F43" w:rsidRDefault="006C1F43">
            <w:pPr>
              <w:pStyle w:val="ConsPlusNormal"/>
            </w:pPr>
            <w:r>
              <w:t>Отдел центра занятости населения Демянского района ГОКУ "Центр занятости населения Новгородской области"</w:t>
            </w:r>
          </w:p>
        </w:tc>
        <w:tc>
          <w:tcPr>
            <w:tcW w:w="1928" w:type="dxa"/>
          </w:tcPr>
          <w:p w:rsidR="006C1F43" w:rsidRDefault="006C1F43">
            <w:pPr>
              <w:pStyle w:val="ConsPlusNormal"/>
            </w:pPr>
            <w:r>
              <w:t>предоставление услуг по содействию в трудоустройстве</w:t>
            </w:r>
          </w:p>
        </w:tc>
        <w:tc>
          <w:tcPr>
            <w:tcW w:w="2665" w:type="dxa"/>
          </w:tcPr>
          <w:p w:rsidR="006C1F43" w:rsidRDefault="006C1F43">
            <w:pPr>
              <w:pStyle w:val="ConsPlusNormal"/>
            </w:pPr>
            <w:r>
              <w:t>Новгородская область, п. Демянск, ул. Володарского, д. 6</w:t>
            </w:r>
          </w:p>
        </w:tc>
        <w:tc>
          <w:tcPr>
            <w:tcW w:w="2835" w:type="dxa"/>
          </w:tcPr>
          <w:p w:rsidR="006C1F43" w:rsidRDefault="006C1F43">
            <w:pPr>
              <w:pStyle w:val="ConsPlusNormal"/>
            </w:pPr>
            <w:r>
              <w:t>Егоров Евгений Иванович, начальник отдела</w:t>
            </w:r>
          </w:p>
        </w:tc>
        <w:tc>
          <w:tcPr>
            <w:tcW w:w="1701" w:type="dxa"/>
          </w:tcPr>
          <w:p w:rsidR="006C1F43" w:rsidRDefault="006C1F43">
            <w:pPr>
              <w:pStyle w:val="ConsPlusNormal"/>
            </w:pPr>
            <w:r>
              <w:t>(81651)42-543</w:t>
            </w:r>
          </w:p>
        </w:tc>
      </w:tr>
    </w:tbl>
    <w:p w:rsidR="006C1F43" w:rsidRDefault="006C1F43">
      <w:pPr>
        <w:pStyle w:val="ConsPlusNormal"/>
        <w:sectPr w:rsidR="006C1F43">
          <w:pgSz w:w="16838" w:h="11905" w:orient="landscape"/>
          <w:pgMar w:top="1701" w:right="1134" w:bottom="850" w:left="1134" w:header="0" w:footer="0" w:gutter="0"/>
          <w:cols w:space="720"/>
          <w:titlePg/>
        </w:sectPr>
      </w:pPr>
    </w:p>
    <w:p w:rsidR="006C1F43" w:rsidRDefault="006C1F43">
      <w:pPr>
        <w:pStyle w:val="ConsPlusNormal"/>
        <w:ind w:firstLine="540"/>
        <w:jc w:val="both"/>
      </w:pPr>
    </w:p>
    <w:p w:rsidR="006C1F43" w:rsidRDefault="006C1F43">
      <w:pPr>
        <w:pStyle w:val="ConsPlusTitle"/>
        <w:jc w:val="center"/>
        <w:outlineLvl w:val="3"/>
      </w:pPr>
      <w:r>
        <w:t>7. Крестецкий муниципальный район</w:t>
      </w:r>
    </w:p>
    <w:p w:rsidR="006C1F43" w:rsidRDefault="006C1F43">
      <w:pPr>
        <w:pStyle w:val="ConsPlusNormal"/>
        <w:ind w:firstLine="540"/>
        <w:jc w:val="both"/>
      </w:pPr>
    </w:p>
    <w:p w:rsidR="006C1F43" w:rsidRDefault="006C1F43">
      <w:pPr>
        <w:pStyle w:val="ConsPlusTitle"/>
        <w:jc w:val="center"/>
        <w:outlineLvl w:val="4"/>
      </w:pPr>
      <w:r>
        <w:t>7.1. Характеристика территории вселения</w:t>
      </w:r>
    </w:p>
    <w:p w:rsidR="006C1F43" w:rsidRDefault="006C1F43">
      <w:pPr>
        <w:pStyle w:val="ConsPlusNormal"/>
        <w:ind w:firstLine="540"/>
        <w:jc w:val="both"/>
      </w:pPr>
    </w:p>
    <w:p w:rsidR="006C1F43" w:rsidRDefault="006C1F43">
      <w:pPr>
        <w:pStyle w:val="ConsPlusNormal"/>
        <w:ind w:firstLine="540"/>
        <w:jc w:val="both"/>
      </w:pPr>
      <w:r>
        <w:t>Крестецкий муниципальный район расположен в центральной части Новгородской области, граничит на западе с Новгородским районом, на севере - с Маловишерским, на востоке - с Окуловским и Валдайским районами, на юге - с Демянским районом, на юго-западе - с Парфинским районом.</w:t>
      </w:r>
    </w:p>
    <w:p w:rsidR="006C1F43" w:rsidRDefault="006C1F43">
      <w:pPr>
        <w:pStyle w:val="ConsPlusNormal"/>
        <w:spacing w:before="200"/>
        <w:ind w:firstLine="540"/>
        <w:jc w:val="both"/>
      </w:pPr>
      <w:r>
        <w:t>В муниципальном районе проживают 12109 человек, из них на селе - 4527 человек.</w:t>
      </w:r>
    </w:p>
    <w:p w:rsidR="006C1F43" w:rsidRDefault="006C1F43">
      <w:pPr>
        <w:pStyle w:val="ConsPlusNormal"/>
        <w:spacing w:before="200"/>
        <w:ind w:firstLine="540"/>
        <w:jc w:val="both"/>
      </w:pPr>
      <w:r>
        <w:t>На территории муниципального района находятся 137 населенных пунктов, входящих в состав 4 сельских поселений и Крестецкого городского поселения.</w:t>
      </w:r>
    </w:p>
    <w:p w:rsidR="006C1F43" w:rsidRDefault="006C1F43">
      <w:pPr>
        <w:pStyle w:val="ConsPlusNormal"/>
        <w:spacing w:before="200"/>
        <w:ind w:firstLine="540"/>
        <w:jc w:val="both"/>
      </w:pPr>
      <w:r>
        <w:t>Площадь территории 279063,0 га, в том числе р.п. Крестцы - 1002,0 га. Административный центр р.п. Крестцы находится на расстоянии 86 км от областного центра.</w:t>
      </w:r>
    </w:p>
    <w:p w:rsidR="006C1F43" w:rsidRDefault="006C1F43">
      <w:pPr>
        <w:pStyle w:val="ConsPlusNormal"/>
        <w:spacing w:before="200"/>
        <w:ind w:firstLine="540"/>
        <w:jc w:val="both"/>
      </w:pPr>
      <w:r>
        <w:t>Экономика района представлена многоотраслевым хозяйственным комплексом, который включает 213 юридических лиц. Наибольшее число организаций по видам экономической деятельности представлено сельским хозяйством, охотой и лесным хозяйством - 36 организаций, 22 - обрабатывающие производства, 11 организаций - строительство, 35 организаций - оптовая и розничная торговля.</w:t>
      </w:r>
    </w:p>
    <w:p w:rsidR="006C1F43" w:rsidRDefault="006C1F43">
      <w:pPr>
        <w:pStyle w:val="ConsPlusNormal"/>
        <w:spacing w:before="200"/>
        <w:ind w:firstLine="540"/>
        <w:jc w:val="both"/>
      </w:pPr>
      <w:r>
        <w:t>На территории муниципального района за последние годы введено 3674,0 кв. м жилой площади.</w:t>
      </w:r>
    </w:p>
    <w:p w:rsidR="006C1F43" w:rsidRDefault="006C1F43">
      <w:pPr>
        <w:pStyle w:val="ConsPlusNormal"/>
        <w:spacing w:before="200"/>
        <w:ind w:firstLine="540"/>
        <w:jc w:val="both"/>
      </w:pPr>
      <w:r>
        <w:t>Всего в муниципальном районе действует 196 торговых точек и 38 организаций общественного питания.</w:t>
      </w:r>
    </w:p>
    <w:p w:rsidR="006C1F43" w:rsidRDefault="006C1F43">
      <w:pPr>
        <w:pStyle w:val="ConsPlusNormal"/>
        <w:spacing w:before="200"/>
        <w:ind w:firstLine="540"/>
        <w:jc w:val="both"/>
      </w:pPr>
      <w:r>
        <w:t>Рост уровня потребительского спроса населения, основанный на увеличении денежных доходов, приход на рынок крупных представителей торговых сетей являются основными факторами развития потребительской сферы.</w:t>
      </w:r>
    </w:p>
    <w:p w:rsidR="006C1F43" w:rsidRDefault="006C1F43">
      <w:pPr>
        <w:pStyle w:val="ConsPlusNormal"/>
        <w:spacing w:before="200"/>
        <w:ind w:firstLine="540"/>
        <w:jc w:val="both"/>
      </w:pPr>
      <w:r>
        <w:t>В торговую сеть муниципального района включено 196 объектов.</w:t>
      </w:r>
    </w:p>
    <w:p w:rsidR="006C1F43" w:rsidRDefault="006C1F43">
      <w:pPr>
        <w:pStyle w:val="ConsPlusNormal"/>
        <w:spacing w:before="200"/>
        <w:ind w:firstLine="540"/>
        <w:jc w:val="both"/>
      </w:pPr>
      <w:r>
        <w:t>Обеспеченность торговых площадей на 1000 человек составляет 842,1 кв. м.</w:t>
      </w:r>
    </w:p>
    <w:p w:rsidR="006C1F43" w:rsidRDefault="006C1F43">
      <w:pPr>
        <w:pStyle w:val="ConsPlusNormal"/>
        <w:ind w:firstLine="540"/>
        <w:jc w:val="both"/>
      </w:pPr>
    </w:p>
    <w:p w:rsidR="006C1F43" w:rsidRDefault="006C1F43">
      <w:pPr>
        <w:pStyle w:val="ConsPlusTitle"/>
        <w:jc w:val="center"/>
        <w:outlineLvl w:val="4"/>
      </w:pPr>
      <w:r>
        <w:t>7.2. Социальная сфера</w:t>
      </w:r>
    </w:p>
    <w:p w:rsidR="006C1F43" w:rsidRDefault="006C1F43">
      <w:pPr>
        <w:pStyle w:val="ConsPlusNormal"/>
        <w:ind w:firstLine="540"/>
        <w:jc w:val="both"/>
      </w:pPr>
    </w:p>
    <w:p w:rsidR="006C1F43" w:rsidRDefault="006C1F43">
      <w:pPr>
        <w:pStyle w:val="ConsPlusNormal"/>
        <w:ind w:firstLine="540"/>
        <w:jc w:val="both"/>
      </w:pPr>
      <w:r>
        <w:t>Медицинские услуги населению осуществляются через государственное областное бюджетное учреждение здравоохранения "Крестецкая ЦРБ" (86 коек), в состав которого входят поликлиника на 200 посещений, 6 фельдшерско-акушерских пунктов, 2 аптеки, 2 аптечных пункта, а также филиал государственного областного бюджетного учреждения здравоохранения "Новгородская станция скорой медицинской помощи".</w:t>
      </w:r>
    </w:p>
    <w:p w:rsidR="006C1F43" w:rsidRDefault="006C1F43">
      <w:pPr>
        <w:pStyle w:val="ConsPlusNormal"/>
        <w:spacing w:before="200"/>
        <w:ind w:firstLine="540"/>
        <w:jc w:val="both"/>
      </w:pPr>
      <w:r>
        <w:t>В муниципальном районе функционируют 3 общеобразовательные организации с 2 филиалами, 4 дошкольных образовательных организации и филиал областного государственного автономного профессионального образовательного учреждения "Новгородский торгово-технологический техникум", в котором ведется обучение по 3 профессиям, муниципальное образовательное учреждение дополнительного образования детей "Центр дополнительного образования для детей".</w:t>
      </w:r>
    </w:p>
    <w:p w:rsidR="006C1F43" w:rsidRDefault="006C1F43">
      <w:pPr>
        <w:pStyle w:val="ConsPlusNormal"/>
        <w:spacing w:before="200"/>
        <w:ind w:firstLine="540"/>
        <w:jc w:val="both"/>
      </w:pPr>
      <w:r>
        <w:t>На территории муниципального района имеется сеть учреждений культуры: муниципальное бюджетное учреждение культуры "Крестецкая межпоселенческая библиотека", в состав которого входят центральная районная библиотека, детская библиотека и 19 филиалов в городском и сельских поселениях, кинотеатр "Русь", муниципальное бюджетное учреждение культуры "Крестецкая межпоселенческая культурно-досуговая система", в которую входят 12 сельских филиалов.</w:t>
      </w:r>
    </w:p>
    <w:p w:rsidR="006C1F43" w:rsidRDefault="006C1F43">
      <w:pPr>
        <w:pStyle w:val="ConsPlusNormal"/>
        <w:spacing w:before="200"/>
        <w:ind w:firstLine="540"/>
        <w:jc w:val="both"/>
      </w:pPr>
      <w:r>
        <w:t>В муниципальном районе функционирует областное бюджетное учреждение социального обслуживания "Крестецкий комплексный центр социального обслуживания населения", предоставляющее социальные услуги гражданам пожилого возраста, семьям с детьми.</w:t>
      </w:r>
    </w:p>
    <w:p w:rsidR="006C1F43" w:rsidRDefault="006C1F43">
      <w:pPr>
        <w:pStyle w:val="ConsPlusNormal"/>
        <w:spacing w:before="200"/>
        <w:ind w:firstLine="540"/>
        <w:jc w:val="both"/>
      </w:pPr>
      <w:r>
        <w:t>Для организации детского отдыха в муниципальном районе имеются 2 загородные базы: муниципальное автономное общеобразовательное учреждение "Детская флотилия "Парус" (4 смены в летний период и 7-дневные смены в осенне-зимний период и каникулярное время), детский оздоровительно-образовательный лагерь "Гверстянец" санаторного типа круглогодичного действия (4 смены в летний период с количеством мест на 1072 человека).</w:t>
      </w:r>
    </w:p>
    <w:p w:rsidR="006C1F43" w:rsidRDefault="006C1F43">
      <w:pPr>
        <w:pStyle w:val="ConsPlusNormal"/>
        <w:spacing w:before="200"/>
        <w:ind w:firstLine="540"/>
        <w:jc w:val="both"/>
      </w:pPr>
      <w:r>
        <w:t>В муниципальном районе имеются 52 различных спортивных сооружения, в том числе физкультурно-оздоровительный комплекс, 28 плоскостных спортивных учреждений, 7 спортивных залов, сооружение для стрелковых видов спорта, лыжная трасса, мотоциклетная трасса, хоккейный корт, футбольное поле, 7 волейбольных площадок, 4 баскетбольные площадки, спортивно-игровые площадки, гимнастические городки и др.</w:t>
      </w:r>
    </w:p>
    <w:p w:rsidR="006C1F43" w:rsidRDefault="006C1F43">
      <w:pPr>
        <w:pStyle w:val="ConsPlusNormal"/>
        <w:spacing w:before="200"/>
        <w:ind w:firstLine="540"/>
        <w:jc w:val="both"/>
      </w:pPr>
      <w:r>
        <w:t>На территории Крестецкого муниципального района находится 251 памятник истории и культуры, из них 129 памятников археологии, 30 памятников архитектуры, 92 памятника истории.</w:t>
      </w:r>
    </w:p>
    <w:p w:rsidR="006C1F43" w:rsidRDefault="006C1F43">
      <w:pPr>
        <w:pStyle w:val="ConsPlusNormal"/>
        <w:ind w:firstLine="540"/>
        <w:jc w:val="both"/>
      </w:pPr>
    </w:p>
    <w:p w:rsidR="006C1F43" w:rsidRDefault="006C1F43">
      <w:pPr>
        <w:pStyle w:val="ConsPlusTitle"/>
        <w:jc w:val="center"/>
        <w:outlineLvl w:val="4"/>
      </w:pPr>
      <w:r>
        <w:t>7.3. Рынок жилья</w:t>
      </w:r>
    </w:p>
    <w:p w:rsidR="006C1F43" w:rsidRDefault="006C1F43">
      <w:pPr>
        <w:pStyle w:val="ConsPlusNormal"/>
        <w:ind w:firstLine="540"/>
        <w:jc w:val="both"/>
      </w:pPr>
    </w:p>
    <w:p w:rsidR="006C1F43" w:rsidRDefault="006C1F43">
      <w:pPr>
        <w:pStyle w:val="ConsPlusNormal"/>
        <w:ind w:firstLine="540"/>
        <w:jc w:val="both"/>
      </w:pPr>
      <w:r>
        <w:t>Администрация Крестецкого муниципального района предлагает участникам Программы приобретать жилье на вторичном рынке жилья.</w:t>
      </w:r>
    </w:p>
    <w:p w:rsidR="006C1F43" w:rsidRDefault="006C1F43">
      <w:pPr>
        <w:pStyle w:val="ConsPlusNormal"/>
        <w:spacing w:before="200"/>
        <w:ind w:firstLine="540"/>
        <w:jc w:val="both"/>
      </w:pPr>
      <w:r>
        <w:t>Средняя цена 1 кв. м благоустроенного жилья в Крестецком районе на 31 декабря 2017 года составляет 34289,0 рубля.</w:t>
      </w:r>
    </w:p>
    <w:p w:rsidR="006C1F43" w:rsidRDefault="006C1F43">
      <w:pPr>
        <w:pStyle w:val="ConsPlusNormal"/>
        <w:spacing w:before="200"/>
        <w:ind w:firstLine="540"/>
        <w:jc w:val="both"/>
      </w:pPr>
      <w:r>
        <w:t>Сведения о наличии свободных земель для жилищного обустройства и формирования личного подсобного хозяйства переселенцев и организации крестьянского (фермерского) хозяйства членами семей участников Программы:</w:t>
      </w:r>
    </w:p>
    <w:p w:rsidR="006C1F43" w:rsidRDefault="006C1F4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742"/>
        <w:gridCol w:w="1444"/>
        <w:gridCol w:w="1444"/>
        <w:gridCol w:w="1928"/>
      </w:tblGrid>
      <w:tr w:rsidR="006C1F43">
        <w:tc>
          <w:tcPr>
            <w:tcW w:w="510" w:type="dxa"/>
            <w:vMerge w:val="restart"/>
            <w:vAlign w:val="center"/>
          </w:tcPr>
          <w:p w:rsidR="006C1F43" w:rsidRDefault="006C1F43">
            <w:pPr>
              <w:pStyle w:val="ConsPlusNormal"/>
              <w:jc w:val="center"/>
            </w:pPr>
            <w:r>
              <w:t>N п/п</w:t>
            </w:r>
          </w:p>
        </w:tc>
        <w:tc>
          <w:tcPr>
            <w:tcW w:w="3742" w:type="dxa"/>
            <w:vMerge w:val="restart"/>
            <w:vAlign w:val="center"/>
          </w:tcPr>
          <w:p w:rsidR="006C1F43" w:rsidRDefault="006C1F43">
            <w:pPr>
              <w:pStyle w:val="ConsPlusNormal"/>
              <w:jc w:val="center"/>
            </w:pPr>
            <w:r>
              <w:t>Наименование муниципального образования и хозяйства</w:t>
            </w:r>
          </w:p>
        </w:tc>
        <w:tc>
          <w:tcPr>
            <w:tcW w:w="4816" w:type="dxa"/>
            <w:gridSpan w:val="3"/>
            <w:vAlign w:val="center"/>
          </w:tcPr>
          <w:p w:rsidR="006C1F43" w:rsidRDefault="006C1F43">
            <w:pPr>
              <w:pStyle w:val="ConsPlusNormal"/>
              <w:jc w:val="center"/>
            </w:pPr>
            <w:r>
              <w:t>Наличие свободных земель (га)</w:t>
            </w:r>
          </w:p>
        </w:tc>
      </w:tr>
      <w:tr w:rsidR="006C1F43">
        <w:tc>
          <w:tcPr>
            <w:tcW w:w="510" w:type="dxa"/>
            <w:vMerge/>
          </w:tcPr>
          <w:p w:rsidR="006C1F43" w:rsidRDefault="006C1F43">
            <w:pPr>
              <w:pStyle w:val="ConsPlusNormal"/>
            </w:pPr>
          </w:p>
        </w:tc>
        <w:tc>
          <w:tcPr>
            <w:tcW w:w="3742" w:type="dxa"/>
            <w:vMerge/>
          </w:tcPr>
          <w:p w:rsidR="006C1F43" w:rsidRDefault="006C1F43">
            <w:pPr>
              <w:pStyle w:val="ConsPlusNormal"/>
            </w:pPr>
          </w:p>
        </w:tc>
        <w:tc>
          <w:tcPr>
            <w:tcW w:w="2888" w:type="dxa"/>
            <w:gridSpan w:val="2"/>
            <w:vAlign w:val="center"/>
          </w:tcPr>
          <w:p w:rsidR="006C1F43" w:rsidRDefault="006C1F43">
            <w:pPr>
              <w:pStyle w:val="ConsPlusNormal"/>
              <w:jc w:val="center"/>
            </w:pPr>
            <w:r>
              <w:t>для организации личного подсобного хозяйства и индивидуального жилищного строительства</w:t>
            </w:r>
          </w:p>
        </w:tc>
        <w:tc>
          <w:tcPr>
            <w:tcW w:w="1928" w:type="dxa"/>
            <w:vAlign w:val="center"/>
          </w:tcPr>
          <w:p w:rsidR="006C1F43" w:rsidRDefault="006C1F43">
            <w:pPr>
              <w:pStyle w:val="ConsPlusNormal"/>
              <w:jc w:val="center"/>
            </w:pPr>
            <w:r>
              <w:t>для организации крестьянских (фермерских) хозяйств</w:t>
            </w:r>
          </w:p>
        </w:tc>
      </w:tr>
      <w:tr w:rsidR="006C1F43">
        <w:tc>
          <w:tcPr>
            <w:tcW w:w="510" w:type="dxa"/>
            <w:vMerge/>
          </w:tcPr>
          <w:p w:rsidR="006C1F43" w:rsidRDefault="006C1F43">
            <w:pPr>
              <w:pStyle w:val="ConsPlusNormal"/>
            </w:pPr>
          </w:p>
        </w:tc>
        <w:tc>
          <w:tcPr>
            <w:tcW w:w="3742" w:type="dxa"/>
            <w:vMerge/>
          </w:tcPr>
          <w:p w:rsidR="006C1F43" w:rsidRDefault="006C1F43">
            <w:pPr>
              <w:pStyle w:val="ConsPlusNormal"/>
            </w:pPr>
          </w:p>
        </w:tc>
        <w:tc>
          <w:tcPr>
            <w:tcW w:w="1444" w:type="dxa"/>
            <w:vAlign w:val="center"/>
          </w:tcPr>
          <w:p w:rsidR="006C1F43" w:rsidRDefault="006C1F43">
            <w:pPr>
              <w:pStyle w:val="ConsPlusNormal"/>
              <w:jc w:val="center"/>
            </w:pPr>
            <w:r>
              <w:t>в черте населенного пункта</w:t>
            </w:r>
          </w:p>
        </w:tc>
        <w:tc>
          <w:tcPr>
            <w:tcW w:w="1444" w:type="dxa"/>
            <w:vAlign w:val="center"/>
          </w:tcPr>
          <w:p w:rsidR="006C1F43" w:rsidRDefault="006C1F43">
            <w:pPr>
              <w:pStyle w:val="ConsPlusNormal"/>
              <w:jc w:val="center"/>
            </w:pPr>
            <w:r>
              <w:t>пашни за чертой</w:t>
            </w:r>
          </w:p>
        </w:tc>
        <w:tc>
          <w:tcPr>
            <w:tcW w:w="1928" w:type="dxa"/>
            <w:vAlign w:val="center"/>
          </w:tcPr>
          <w:p w:rsidR="006C1F43" w:rsidRDefault="006C1F43">
            <w:pPr>
              <w:pStyle w:val="ConsPlusNormal"/>
              <w:jc w:val="center"/>
            </w:pPr>
            <w:r>
              <w:t>невостребованный фонд перераспределения земель</w:t>
            </w:r>
          </w:p>
        </w:tc>
      </w:tr>
      <w:tr w:rsidR="006C1F43">
        <w:tc>
          <w:tcPr>
            <w:tcW w:w="510" w:type="dxa"/>
          </w:tcPr>
          <w:p w:rsidR="006C1F43" w:rsidRDefault="006C1F43">
            <w:pPr>
              <w:pStyle w:val="ConsPlusNormal"/>
              <w:jc w:val="center"/>
            </w:pPr>
            <w:r>
              <w:t>1.</w:t>
            </w:r>
          </w:p>
        </w:tc>
        <w:tc>
          <w:tcPr>
            <w:tcW w:w="3742" w:type="dxa"/>
            <w:vAlign w:val="center"/>
          </w:tcPr>
          <w:p w:rsidR="006C1F43" w:rsidRDefault="006C1F43">
            <w:pPr>
              <w:pStyle w:val="ConsPlusNormal"/>
            </w:pPr>
            <w:r>
              <w:t>Новорахинское сельское поселение</w:t>
            </w:r>
          </w:p>
        </w:tc>
        <w:tc>
          <w:tcPr>
            <w:tcW w:w="1444" w:type="dxa"/>
          </w:tcPr>
          <w:p w:rsidR="006C1F43" w:rsidRDefault="006C1F43">
            <w:pPr>
              <w:pStyle w:val="ConsPlusNormal"/>
            </w:pPr>
            <w:r>
              <w:t>12,0</w:t>
            </w:r>
          </w:p>
        </w:tc>
        <w:tc>
          <w:tcPr>
            <w:tcW w:w="1444" w:type="dxa"/>
          </w:tcPr>
          <w:p w:rsidR="006C1F43" w:rsidRDefault="006C1F43">
            <w:pPr>
              <w:pStyle w:val="ConsPlusNormal"/>
              <w:jc w:val="center"/>
            </w:pPr>
            <w:r>
              <w:t>-</w:t>
            </w:r>
          </w:p>
        </w:tc>
        <w:tc>
          <w:tcPr>
            <w:tcW w:w="1928" w:type="dxa"/>
          </w:tcPr>
          <w:p w:rsidR="006C1F43" w:rsidRDefault="006C1F43">
            <w:pPr>
              <w:pStyle w:val="ConsPlusNormal"/>
            </w:pPr>
            <w:r>
              <w:t>1297,1</w:t>
            </w:r>
          </w:p>
        </w:tc>
      </w:tr>
      <w:tr w:rsidR="006C1F43">
        <w:tc>
          <w:tcPr>
            <w:tcW w:w="510" w:type="dxa"/>
          </w:tcPr>
          <w:p w:rsidR="006C1F43" w:rsidRDefault="006C1F43">
            <w:pPr>
              <w:pStyle w:val="ConsPlusNormal"/>
              <w:jc w:val="center"/>
            </w:pPr>
            <w:r>
              <w:t>2.</w:t>
            </w:r>
          </w:p>
        </w:tc>
        <w:tc>
          <w:tcPr>
            <w:tcW w:w="3742" w:type="dxa"/>
            <w:vAlign w:val="center"/>
          </w:tcPr>
          <w:p w:rsidR="006C1F43" w:rsidRDefault="006C1F43">
            <w:pPr>
              <w:pStyle w:val="ConsPlusNormal"/>
            </w:pPr>
            <w:r>
              <w:t>Ручьевское сельское поселение</w:t>
            </w:r>
          </w:p>
        </w:tc>
        <w:tc>
          <w:tcPr>
            <w:tcW w:w="1444" w:type="dxa"/>
          </w:tcPr>
          <w:p w:rsidR="006C1F43" w:rsidRDefault="006C1F43">
            <w:pPr>
              <w:pStyle w:val="ConsPlusNormal"/>
            </w:pPr>
            <w:r>
              <w:t>4,0</w:t>
            </w:r>
          </w:p>
        </w:tc>
        <w:tc>
          <w:tcPr>
            <w:tcW w:w="1444" w:type="dxa"/>
          </w:tcPr>
          <w:p w:rsidR="006C1F43" w:rsidRDefault="006C1F43">
            <w:pPr>
              <w:pStyle w:val="ConsPlusNormal"/>
              <w:jc w:val="center"/>
            </w:pPr>
            <w:r>
              <w:t>-</w:t>
            </w:r>
          </w:p>
        </w:tc>
        <w:tc>
          <w:tcPr>
            <w:tcW w:w="1928" w:type="dxa"/>
          </w:tcPr>
          <w:p w:rsidR="006C1F43" w:rsidRDefault="006C1F43">
            <w:pPr>
              <w:pStyle w:val="ConsPlusNormal"/>
            </w:pPr>
            <w:r>
              <w:t>672,1</w:t>
            </w:r>
          </w:p>
        </w:tc>
      </w:tr>
      <w:tr w:rsidR="006C1F43">
        <w:tc>
          <w:tcPr>
            <w:tcW w:w="510" w:type="dxa"/>
          </w:tcPr>
          <w:p w:rsidR="006C1F43" w:rsidRDefault="006C1F43">
            <w:pPr>
              <w:pStyle w:val="ConsPlusNormal"/>
              <w:jc w:val="center"/>
            </w:pPr>
            <w:r>
              <w:t>3.</w:t>
            </w:r>
          </w:p>
        </w:tc>
        <w:tc>
          <w:tcPr>
            <w:tcW w:w="3742" w:type="dxa"/>
            <w:vAlign w:val="center"/>
          </w:tcPr>
          <w:p w:rsidR="006C1F43" w:rsidRDefault="006C1F43">
            <w:pPr>
              <w:pStyle w:val="ConsPlusNormal"/>
            </w:pPr>
            <w:r>
              <w:t>Крестецкое городское поселение</w:t>
            </w:r>
          </w:p>
        </w:tc>
        <w:tc>
          <w:tcPr>
            <w:tcW w:w="1444" w:type="dxa"/>
          </w:tcPr>
          <w:p w:rsidR="006C1F43" w:rsidRDefault="006C1F43">
            <w:pPr>
              <w:pStyle w:val="ConsPlusNormal"/>
            </w:pPr>
            <w:r>
              <w:t>30,0</w:t>
            </w:r>
          </w:p>
        </w:tc>
        <w:tc>
          <w:tcPr>
            <w:tcW w:w="1444" w:type="dxa"/>
          </w:tcPr>
          <w:p w:rsidR="006C1F43" w:rsidRDefault="006C1F43">
            <w:pPr>
              <w:pStyle w:val="ConsPlusNormal"/>
              <w:jc w:val="center"/>
            </w:pPr>
            <w:r>
              <w:t>-</w:t>
            </w:r>
          </w:p>
        </w:tc>
        <w:tc>
          <w:tcPr>
            <w:tcW w:w="1928" w:type="dxa"/>
          </w:tcPr>
          <w:p w:rsidR="006C1F43" w:rsidRDefault="006C1F43">
            <w:pPr>
              <w:pStyle w:val="ConsPlusNormal"/>
              <w:jc w:val="center"/>
            </w:pPr>
            <w:r>
              <w:t>-</w:t>
            </w:r>
          </w:p>
        </w:tc>
      </w:tr>
      <w:tr w:rsidR="006C1F43">
        <w:tc>
          <w:tcPr>
            <w:tcW w:w="510" w:type="dxa"/>
          </w:tcPr>
          <w:p w:rsidR="006C1F43" w:rsidRDefault="006C1F43">
            <w:pPr>
              <w:pStyle w:val="ConsPlusNormal"/>
              <w:jc w:val="center"/>
            </w:pPr>
            <w:r>
              <w:t>4.</w:t>
            </w:r>
          </w:p>
        </w:tc>
        <w:tc>
          <w:tcPr>
            <w:tcW w:w="3742" w:type="dxa"/>
            <w:vAlign w:val="center"/>
          </w:tcPr>
          <w:p w:rsidR="006C1F43" w:rsidRDefault="006C1F43">
            <w:pPr>
              <w:pStyle w:val="ConsPlusNormal"/>
            </w:pPr>
            <w:r>
              <w:t>Зайцевское сельское поселение</w:t>
            </w:r>
          </w:p>
        </w:tc>
        <w:tc>
          <w:tcPr>
            <w:tcW w:w="1444" w:type="dxa"/>
          </w:tcPr>
          <w:p w:rsidR="006C1F43" w:rsidRDefault="006C1F43">
            <w:pPr>
              <w:pStyle w:val="ConsPlusNormal"/>
            </w:pPr>
            <w:r>
              <w:t>10,0</w:t>
            </w:r>
          </w:p>
        </w:tc>
        <w:tc>
          <w:tcPr>
            <w:tcW w:w="1444" w:type="dxa"/>
          </w:tcPr>
          <w:p w:rsidR="006C1F43" w:rsidRDefault="006C1F43">
            <w:pPr>
              <w:pStyle w:val="ConsPlusNormal"/>
              <w:jc w:val="center"/>
            </w:pPr>
            <w:r>
              <w:t>-</w:t>
            </w:r>
          </w:p>
        </w:tc>
        <w:tc>
          <w:tcPr>
            <w:tcW w:w="1928" w:type="dxa"/>
          </w:tcPr>
          <w:p w:rsidR="006C1F43" w:rsidRDefault="006C1F43">
            <w:pPr>
              <w:pStyle w:val="ConsPlusNormal"/>
            </w:pPr>
            <w:r>
              <w:t>290,4</w:t>
            </w:r>
          </w:p>
        </w:tc>
      </w:tr>
      <w:tr w:rsidR="006C1F43">
        <w:tc>
          <w:tcPr>
            <w:tcW w:w="510" w:type="dxa"/>
          </w:tcPr>
          <w:p w:rsidR="006C1F43" w:rsidRDefault="006C1F43">
            <w:pPr>
              <w:pStyle w:val="ConsPlusNormal"/>
              <w:jc w:val="center"/>
            </w:pPr>
            <w:r>
              <w:t>5.</w:t>
            </w:r>
          </w:p>
        </w:tc>
        <w:tc>
          <w:tcPr>
            <w:tcW w:w="3742" w:type="dxa"/>
            <w:vAlign w:val="center"/>
          </w:tcPr>
          <w:p w:rsidR="006C1F43" w:rsidRDefault="006C1F43">
            <w:pPr>
              <w:pStyle w:val="ConsPlusNormal"/>
            </w:pPr>
            <w:r>
              <w:t>Усть-Волмское сельское поселение</w:t>
            </w:r>
          </w:p>
        </w:tc>
        <w:tc>
          <w:tcPr>
            <w:tcW w:w="1444" w:type="dxa"/>
          </w:tcPr>
          <w:p w:rsidR="006C1F43" w:rsidRDefault="006C1F43">
            <w:pPr>
              <w:pStyle w:val="ConsPlusNormal"/>
            </w:pPr>
            <w:r>
              <w:t>8,0</w:t>
            </w:r>
          </w:p>
        </w:tc>
        <w:tc>
          <w:tcPr>
            <w:tcW w:w="1444" w:type="dxa"/>
          </w:tcPr>
          <w:p w:rsidR="006C1F43" w:rsidRDefault="006C1F43">
            <w:pPr>
              <w:pStyle w:val="ConsPlusNormal"/>
              <w:jc w:val="center"/>
            </w:pPr>
            <w:r>
              <w:t>-</w:t>
            </w:r>
          </w:p>
        </w:tc>
        <w:tc>
          <w:tcPr>
            <w:tcW w:w="1928" w:type="dxa"/>
          </w:tcPr>
          <w:p w:rsidR="006C1F43" w:rsidRDefault="006C1F43">
            <w:pPr>
              <w:pStyle w:val="ConsPlusNormal"/>
            </w:pPr>
            <w:r>
              <w:t>364,25</w:t>
            </w:r>
          </w:p>
        </w:tc>
      </w:tr>
    </w:tbl>
    <w:p w:rsidR="006C1F43" w:rsidRDefault="006C1F43">
      <w:pPr>
        <w:pStyle w:val="ConsPlusNormal"/>
        <w:ind w:firstLine="540"/>
        <w:jc w:val="both"/>
      </w:pPr>
    </w:p>
    <w:p w:rsidR="006C1F43" w:rsidRDefault="006C1F43">
      <w:pPr>
        <w:pStyle w:val="ConsPlusNormal"/>
        <w:ind w:firstLine="540"/>
        <w:jc w:val="both"/>
      </w:pPr>
      <w:r>
        <w:t>Оформление земельных участков проводится с учетом действующего законодательства Российской Федерации.</w:t>
      </w:r>
    </w:p>
    <w:p w:rsidR="006C1F43" w:rsidRDefault="006C1F43">
      <w:pPr>
        <w:pStyle w:val="ConsPlusNormal"/>
        <w:ind w:firstLine="540"/>
        <w:jc w:val="both"/>
      </w:pPr>
    </w:p>
    <w:p w:rsidR="006C1F43" w:rsidRDefault="006C1F43">
      <w:pPr>
        <w:pStyle w:val="ConsPlusTitle"/>
        <w:jc w:val="center"/>
        <w:outlineLvl w:val="4"/>
      </w:pPr>
      <w:r>
        <w:t>7.4. Справочная информация</w:t>
      </w:r>
    </w:p>
    <w:p w:rsidR="006C1F43" w:rsidRDefault="006C1F43">
      <w:pPr>
        <w:pStyle w:val="ConsPlusNormal"/>
        <w:ind w:firstLine="540"/>
        <w:jc w:val="both"/>
      </w:pPr>
    </w:p>
    <w:p w:rsidR="006C1F43" w:rsidRDefault="006C1F43">
      <w:pPr>
        <w:pStyle w:val="ConsPlusNormal"/>
        <w:ind w:firstLine="540"/>
        <w:jc w:val="both"/>
      </w:pPr>
      <w:r>
        <w:t>Ближайшая станция прибытия железнодорожным путем - ж/д ст. Окуловка Октябрьской железной дороги, далее автобусом до автостанции р.п. Крестцы и автомобильным транспортом.</w:t>
      </w:r>
    </w:p>
    <w:p w:rsidR="006C1F43" w:rsidRDefault="006C1F43">
      <w:pPr>
        <w:pStyle w:val="ConsPlusNormal"/>
        <w:spacing w:before="200"/>
        <w:ind w:firstLine="540"/>
        <w:jc w:val="both"/>
      </w:pPr>
      <w:r>
        <w:t>Все автобусы, следующие по маршрутам из Великого Новгорода, Санкт-Петербурга на Валдай, Демянск, Марёво, Боровичи, Окуловку, Хвойную, Пестово, Тверь, проходят через р.п. Крестцы.</w:t>
      </w:r>
    </w:p>
    <w:p w:rsidR="006C1F43" w:rsidRDefault="006C1F43">
      <w:pPr>
        <w:pStyle w:val="ConsPlusNormal"/>
        <w:spacing w:before="200"/>
        <w:ind w:firstLine="540"/>
        <w:jc w:val="both"/>
      </w:pPr>
      <w:r>
        <w:t>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6C1F43" w:rsidRDefault="006C1F43">
      <w:pPr>
        <w:pStyle w:val="ConsPlusNormal"/>
        <w:ind w:firstLine="540"/>
        <w:jc w:val="both"/>
      </w:pPr>
    </w:p>
    <w:p w:rsidR="006C1F43" w:rsidRDefault="006C1F43">
      <w:pPr>
        <w:pStyle w:val="ConsPlusNormal"/>
        <w:sectPr w:rsidR="006C1F4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6C1F43">
        <w:tc>
          <w:tcPr>
            <w:tcW w:w="510" w:type="dxa"/>
            <w:vAlign w:val="center"/>
          </w:tcPr>
          <w:p w:rsidR="006C1F43" w:rsidRDefault="006C1F43">
            <w:pPr>
              <w:pStyle w:val="ConsPlusNormal"/>
              <w:jc w:val="center"/>
            </w:pPr>
            <w:r>
              <w:t>N п/п</w:t>
            </w:r>
          </w:p>
        </w:tc>
        <w:tc>
          <w:tcPr>
            <w:tcW w:w="3912" w:type="dxa"/>
            <w:vAlign w:val="center"/>
          </w:tcPr>
          <w:p w:rsidR="006C1F43" w:rsidRDefault="006C1F43">
            <w:pPr>
              <w:pStyle w:val="ConsPlusNormal"/>
              <w:jc w:val="center"/>
            </w:pPr>
            <w:r>
              <w:t>Уполномоченные органы местного самоуправления муниципального района (организации)</w:t>
            </w:r>
          </w:p>
        </w:tc>
        <w:tc>
          <w:tcPr>
            <w:tcW w:w="1928" w:type="dxa"/>
            <w:vAlign w:val="center"/>
          </w:tcPr>
          <w:p w:rsidR="006C1F43" w:rsidRDefault="006C1F43">
            <w:pPr>
              <w:pStyle w:val="ConsPlusNormal"/>
              <w:jc w:val="center"/>
            </w:pPr>
            <w:r>
              <w:t>Вид услуги</w:t>
            </w:r>
          </w:p>
        </w:tc>
        <w:tc>
          <w:tcPr>
            <w:tcW w:w="2665" w:type="dxa"/>
            <w:vAlign w:val="center"/>
          </w:tcPr>
          <w:p w:rsidR="006C1F43" w:rsidRDefault="006C1F43">
            <w:pPr>
              <w:pStyle w:val="ConsPlusNormal"/>
              <w:jc w:val="center"/>
            </w:pPr>
            <w:r>
              <w:t>Место расположения органа местного самоуправления муниципального района (организации)</w:t>
            </w:r>
          </w:p>
        </w:tc>
        <w:tc>
          <w:tcPr>
            <w:tcW w:w="2835" w:type="dxa"/>
            <w:vAlign w:val="center"/>
          </w:tcPr>
          <w:p w:rsidR="006C1F43" w:rsidRDefault="006C1F43">
            <w:pPr>
              <w:pStyle w:val="ConsPlusNormal"/>
              <w:jc w:val="center"/>
            </w:pPr>
            <w:r>
              <w:t>Ответственное лицо по работе с участниками Программы</w:t>
            </w:r>
          </w:p>
        </w:tc>
        <w:tc>
          <w:tcPr>
            <w:tcW w:w="1701" w:type="dxa"/>
            <w:vAlign w:val="center"/>
          </w:tcPr>
          <w:p w:rsidR="006C1F43" w:rsidRDefault="006C1F43">
            <w:pPr>
              <w:pStyle w:val="ConsPlusNormal"/>
              <w:jc w:val="center"/>
            </w:pPr>
            <w:r>
              <w:t>Контактный телефон</w:t>
            </w:r>
          </w:p>
        </w:tc>
      </w:tr>
      <w:tr w:rsidR="006C1F43">
        <w:tc>
          <w:tcPr>
            <w:tcW w:w="510" w:type="dxa"/>
          </w:tcPr>
          <w:p w:rsidR="006C1F43" w:rsidRDefault="006C1F43">
            <w:pPr>
              <w:pStyle w:val="ConsPlusNormal"/>
              <w:jc w:val="center"/>
            </w:pPr>
            <w:r>
              <w:t>1</w:t>
            </w:r>
          </w:p>
        </w:tc>
        <w:tc>
          <w:tcPr>
            <w:tcW w:w="3912" w:type="dxa"/>
          </w:tcPr>
          <w:p w:rsidR="006C1F43" w:rsidRDefault="006C1F43">
            <w:pPr>
              <w:pStyle w:val="ConsPlusNormal"/>
              <w:jc w:val="center"/>
            </w:pPr>
            <w:r>
              <w:t>2</w:t>
            </w:r>
          </w:p>
        </w:tc>
        <w:tc>
          <w:tcPr>
            <w:tcW w:w="1928" w:type="dxa"/>
          </w:tcPr>
          <w:p w:rsidR="006C1F43" w:rsidRDefault="006C1F43">
            <w:pPr>
              <w:pStyle w:val="ConsPlusNormal"/>
              <w:jc w:val="center"/>
            </w:pPr>
            <w:r>
              <w:t>3</w:t>
            </w:r>
          </w:p>
        </w:tc>
        <w:tc>
          <w:tcPr>
            <w:tcW w:w="2665" w:type="dxa"/>
          </w:tcPr>
          <w:p w:rsidR="006C1F43" w:rsidRDefault="006C1F43">
            <w:pPr>
              <w:pStyle w:val="ConsPlusNormal"/>
              <w:jc w:val="center"/>
            </w:pPr>
            <w:r>
              <w:t>4</w:t>
            </w:r>
          </w:p>
        </w:tc>
        <w:tc>
          <w:tcPr>
            <w:tcW w:w="2835" w:type="dxa"/>
          </w:tcPr>
          <w:p w:rsidR="006C1F43" w:rsidRDefault="006C1F43">
            <w:pPr>
              <w:pStyle w:val="ConsPlusNormal"/>
              <w:jc w:val="center"/>
            </w:pPr>
            <w:r>
              <w:t>5</w:t>
            </w:r>
          </w:p>
        </w:tc>
        <w:tc>
          <w:tcPr>
            <w:tcW w:w="1701" w:type="dxa"/>
          </w:tcPr>
          <w:p w:rsidR="006C1F43" w:rsidRDefault="006C1F43">
            <w:pPr>
              <w:pStyle w:val="ConsPlusNormal"/>
              <w:jc w:val="center"/>
            </w:pPr>
            <w:r>
              <w:t>6</w:t>
            </w:r>
          </w:p>
        </w:tc>
      </w:tr>
      <w:tr w:rsidR="006C1F43">
        <w:tc>
          <w:tcPr>
            <w:tcW w:w="510" w:type="dxa"/>
          </w:tcPr>
          <w:p w:rsidR="006C1F43" w:rsidRDefault="006C1F43">
            <w:pPr>
              <w:pStyle w:val="ConsPlusNormal"/>
              <w:jc w:val="center"/>
            </w:pPr>
            <w:r>
              <w:t>1.</w:t>
            </w:r>
          </w:p>
        </w:tc>
        <w:tc>
          <w:tcPr>
            <w:tcW w:w="3912" w:type="dxa"/>
          </w:tcPr>
          <w:p w:rsidR="006C1F43" w:rsidRDefault="006C1F43">
            <w:pPr>
              <w:pStyle w:val="ConsPlusNormal"/>
            </w:pPr>
            <w:r>
              <w:t>Администрация Крестецкого муниципального района</w:t>
            </w:r>
          </w:p>
        </w:tc>
        <w:tc>
          <w:tcPr>
            <w:tcW w:w="1928" w:type="dxa"/>
          </w:tcPr>
          <w:p w:rsidR="006C1F43" w:rsidRDefault="006C1F43">
            <w:pPr>
              <w:pStyle w:val="ConsPlusNormal"/>
            </w:pPr>
            <w:r>
              <w:t>прием и обустройство</w:t>
            </w:r>
          </w:p>
        </w:tc>
        <w:tc>
          <w:tcPr>
            <w:tcW w:w="2665" w:type="dxa"/>
          </w:tcPr>
          <w:p w:rsidR="006C1F43" w:rsidRDefault="006C1F43">
            <w:pPr>
              <w:pStyle w:val="ConsPlusNormal"/>
            </w:pPr>
            <w:r>
              <w:t>Новгородская область, р.п. Крестцы, Советская пл., д. 1</w:t>
            </w:r>
          </w:p>
        </w:tc>
        <w:tc>
          <w:tcPr>
            <w:tcW w:w="2835" w:type="dxa"/>
          </w:tcPr>
          <w:p w:rsidR="006C1F43" w:rsidRDefault="006C1F43">
            <w:pPr>
              <w:pStyle w:val="ConsPlusNormal"/>
            </w:pPr>
            <w:r>
              <w:t>Христофорова Ольга Владимировна, заместитель Главы администрации</w:t>
            </w:r>
          </w:p>
        </w:tc>
        <w:tc>
          <w:tcPr>
            <w:tcW w:w="1701" w:type="dxa"/>
          </w:tcPr>
          <w:p w:rsidR="006C1F43" w:rsidRDefault="006C1F43">
            <w:pPr>
              <w:pStyle w:val="ConsPlusNormal"/>
            </w:pPr>
            <w:r>
              <w:t>(81659)54-275</w:t>
            </w:r>
          </w:p>
        </w:tc>
      </w:tr>
      <w:tr w:rsidR="006C1F43">
        <w:tc>
          <w:tcPr>
            <w:tcW w:w="510" w:type="dxa"/>
          </w:tcPr>
          <w:p w:rsidR="006C1F43" w:rsidRDefault="006C1F43">
            <w:pPr>
              <w:pStyle w:val="ConsPlusNormal"/>
              <w:jc w:val="center"/>
            </w:pPr>
            <w:r>
              <w:t>2.</w:t>
            </w:r>
          </w:p>
        </w:tc>
        <w:tc>
          <w:tcPr>
            <w:tcW w:w="3912" w:type="dxa"/>
          </w:tcPr>
          <w:p w:rsidR="006C1F43" w:rsidRDefault="006C1F43">
            <w:pPr>
              <w:pStyle w:val="ConsPlusNormal"/>
            </w:pPr>
            <w:r>
              <w:t>Государственное областное бюджетное учреждение здравоохранения "Крестецкая ЦРБ"</w:t>
            </w:r>
          </w:p>
        </w:tc>
        <w:tc>
          <w:tcPr>
            <w:tcW w:w="1928" w:type="dxa"/>
          </w:tcPr>
          <w:p w:rsidR="006C1F43" w:rsidRDefault="006C1F43">
            <w:pPr>
              <w:pStyle w:val="ConsPlusNormal"/>
            </w:pPr>
            <w:r>
              <w:t>медицинские услуги</w:t>
            </w:r>
          </w:p>
        </w:tc>
        <w:tc>
          <w:tcPr>
            <w:tcW w:w="2665" w:type="dxa"/>
          </w:tcPr>
          <w:p w:rsidR="006C1F43" w:rsidRDefault="006C1F43">
            <w:pPr>
              <w:pStyle w:val="ConsPlusNormal"/>
            </w:pPr>
            <w:r>
              <w:t>Новгородская область, р.п. Крестцы, ул. Московская, д. 1</w:t>
            </w:r>
          </w:p>
        </w:tc>
        <w:tc>
          <w:tcPr>
            <w:tcW w:w="2835" w:type="dxa"/>
          </w:tcPr>
          <w:p w:rsidR="006C1F43" w:rsidRDefault="006C1F43">
            <w:pPr>
              <w:pStyle w:val="ConsPlusNormal"/>
            </w:pPr>
            <w:r>
              <w:t>Игнатьев Антон Иванович, исполняющий обязанности главного врача</w:t>
            </w:r>
          </w:p>
        </w:tc>
        <w:tc>
          <w:tcPr>
            <w:tcW w:w="1701" w:type="dxa"/>
          </w:tcPr>
          <w:p w:rsidR="006C1F43" w:rsidRDefault="006C1F43">
            <w:pPr>
              <w:pStyle w:val="ConsPlusNormal"/>
            </w:pPr>
            <w:r>
              <w:t>(81659)54-474</w:t>
            </w:r>
          </w:p>
        </w:tc>
      </w:tr>
      <w:tr w:rsidR="006C1F43">
        <w:tc>
          <w:tcPr>
            <w:tcW w:w="510" w:type="dxa"/>
          </w:tcPr>
          <w:p w:rsidR="006C1F43" w:rsidRDefault="006C1F43">
            <w:pPr>
              <w:pStyle w:val="ConsPlusNormal"/>
              <w:jc w:val="center"/>
            </w:pPr>
            <w:r>
              <w:t>3.</w:t>
            </w:r>
          </w:p>
        </w:tc>
        <w:tc>
          <w:tcPr>
            <w:tcW w:w="3912" w:type="dxa"/>
          </w:tcPr>
          <w:p w:rsidR="006C1F43" w:rsidRDefault="006C1F43">
            <w:pPr>
              <w:pStyle w:val="ConsPlusNormal"/>
            </w:pPr>
            <w:r>
              <w:t>Комитет культуры, спорта и архивного дела Администрации Крестецкого муниципального района</w:t>
            </w:r>
          </w:p>
        </w:tc>
        <w:tc>
          <w:tcPr>
            <w:tcW w:w="1928" w:type="dxa"/>
          </w:tcPr>
          <w:p w:rsidR="006C1F43" w:rsidRDefault="006C1F43">
            <w:pPr>
              <w:pStyle w:val="ConsPlusNormal"/>
            </w:pPr>
            <w:r>
              <w:t>организация культурного обслуживания и досуга</w:t>
            </w:r>
          </w:p>
        </w:tc>
        <w:tc>
          <w:tcPr>
            <w:tcW w:w="2665" w:type="dxa"/>
          </w:tcPr>
          <w:p w:rsidR="006C1F43" w:rsidRDefault="006C1F43">
            <w:pPr>
              <w:pStyle w:val="ConsPlusNormal"/>
            </w:pPr>
            <w:r>
              <w:t>Новгородская область, р.п. Крестцы, Советская пл., д. 1</w:t>
            </w:r>
          </w:p>
        </w:tc>
        <w:tc>
          <w:tcPr>
            <w:tcW w:w="2835" w:type="dxa"/>
          </w:tcPr>
          <w:p w:rsidR="006C1F43" w:rsidRDefault="006C1F43">
            <w:pPr>
              <w:pStyle w:val="ConsPlusNormal"/>
            </w:pPr>
            <w:r>
              <w:t>Музыкина Татьяна Павловна, председатель комитета</w:t>
            </w:r>
          </w:p>
        </w:tc>
        <w:tc>
          <w:tcPr>
            <w:tcW w:w="1701" w:type="dxa"/>
          </w:tcPr>
          <w:p w:rsidR="006C1F43" w:rsidRDefault="006C1F43">
            <w:pPr>
              <w:pStyle w:val="ConsPlusNormal"/>
            </w:pPr>
            <w:r>
              <w:t>(81659)54-435</w:t>
            </w:r>
          </w:p>
        </w:tc>
      </w:tr>
      <w:tr w:rsidR="006C1F43">
        <w:tc>
          <w:tcPr>
            <w:tcW w:w="510" w:type="dxa"/>
          </w:tcPr>
          <w:p w:rsidR="006C1F43" w:rsidRDefault="006C1F43">
            <w:pPr>
              <w:pStyle w:val="ConsPlusNormal"/>
              <w:jc w:val="center"/>
            </w:pPr>
            <w:r>
              <w:t>4.</w:t>
            </w:r>
          </w:p>
        </w:tc>
        <w:tc>
          <w:tcPr>
            <w:tcW w:w="3912" w:type="dxa"/>
          </w:tcPr>
          <w:p w:rsidR="006C1F43" w:rsidRDefault="006C1F43">
            <w:pPr>
              <w:pStyle w:val="ConsPlusNormal"/>
            </w:pPr>
            <w:r>
              <w:t>Комитет образования Администрации Крестецкого муниципального района</w:t>
            </w:r>
          </w:p>
        </w:tc>
        <w:tc>
          <w:tcPr>
            <w:tcW w:w="1928" w:type="dxa"/>
          </w:tcPr>
          <w:p w:rsidR="006C1F43" w:rsidRDefault="006C1F43">
            <w:pPr>
              <w:pStyle w:val="ConsPlusNormal"/>
            </w:pPr>
            <w:r>
              <w:t>образовательные услуги</w:t>
            </w:r>
          </w:p>
        </w:tc>
        <w:tc>
          <w:tcPr>
            <w:tcW w:w="2665" w:type="dxa"/>
          </w:tcPr>
          <w:p w:rsidR="006C1F43" w:rsidRDefault="006C1F43">
            <w:pPr>
              <w:pStyle w:val="ConsPlusNormal"/>
            </w:pPr>
            <w:r>
              <w:t>Новгородская область, р.п. Крестцы, ул. Московская, д. 6</w:t>
            </w:r>
          </w:p>
        </w:tc>
        <w:tc>
          <w:tcPr>
            <w:tcW w:w="2835" w:type="dxa"/>
          </w:tcPr>
          <w:p w:rsidR="006C1F43" w:rsidRDefault="006C1F43">
            <w:pPr>
              <w:pStyle w:val="ConsPlusNormal"/>
            </w:pPr>
            <w:r>
              <w:t>Саничева Надежда Владимировна, председатель комитета</w:t>
            </w:r>
          </w:p>
        </w:tc>
        <w:tc>
          <w:tcPr>
            <w:tcW w:w="1701" w:type="dxa"/>
          </w:tcPr>
          <w:p w:rsidR="006C1F43" w:rsidRDefault="006C1F43">
            <w:pPr>
              <w:pStyle w:val="ConsPlusNormal"/>
            </w:pPr>
            <w:r>
              <w:t>(81659)54-569</w:t>
            </w:r>
          </w:p>
        </w:tc>
      </w:tr>
      <w:tr w:rsidR="006C1F43">
        <w:tc>
          <w:tcPr>
            <w:tcW w:w="510" w:type="dxa"/>
          </w:tcPr>
          <w:p w:rsidR="006C1F43" w:rsidRDefault="006C1F43">
            <w:pPr>
              <w:pStyle w:val="ConsPlusNormal"/>
              <w:jc w:val="center"/>
            </w:pPr>
            <w:r>
              <w:t>5.</w:t>
            </w:r>
          </w:p>
        </w:tc>
        <w:tc>
          <w:tcPr>
            <w:tcW w:w="3912" w:type="dxa"/>
          </w:tcPr>
          <w:p w:rsidR="006C1F43" w:rsidRDefault="006C1F43">
            <w:pPr>
              <w:pStyle w:val="ConsPlusNormal"/>
            </w:pPr>
            <w:r>
              <w:t>Комитет по инвестиционной политике Администрации Крестецкого муниципального района</w:t>
            </w:r>
          </w:p>
        </w:tc>
        <w:tc>
          <w:tcPr>
            <w:tcW w:w="1928" w:type="dxa"/>
          </w:tcPr>
          <w:p w:rsidR="006C1F43" w:rsidRDefault="006C1F43">
            <w:pPr>
              <w:pStyle w:val="ConsPlusNormal"/>
            </w:pPr>
            <w:r>
              <w:t>содействие предпринимательству и малому бизнесу</w:t>
            </w:r>
          </w:p>
        </w:tc>
        <w:tc>
          <w:tcPr>
            <w:tcW w:w="2665" w:type="dxa"/>
          </w:tcPr>
          <w:p w:rsidR="006C1F43" w:rsidRDefault="006C1F43">
            <w:pPr>
              <w:pStyle w:val="ConsPlusNormal"/>
            </w:pPr>
            <w:r>
              <w:t>Новгородская область, р.п. Крестцы, Советская пл., д. 1</w:t>
            </w:r>
          </w:p>
        </w:tc>
        <w:tc>
          <w:tcPr>
            <w:tcW w:w="2835" w:type="dxa"/>
          </w:tcPr>
          <w:p w:rsidR="006C1F43" w:rsidRDefault="006C1F43">
            <w:pPr>
              <w:pStyle w:val="ConsPlusNormal"/>
            </w:pPr>
            <w:r>
              <w:t>Карвонен Янна Владимировна, председатель комитета</w:t>
            </w:r>
          </w:p>
        </w:tc>
        <w:tc>
          <w:tcPr>
            <w:tcW w:w="1701" w:type="dxa"/>
          </w:tcPr>
          <w:p w:rsidR="006C1F43" w:rsidRDefault="006C1F43">
            <w:pPr>
              <w:pStyle w:val="ConsPlusNormal"/>
            </w:pPr>
            <w:r>
              <w:t>(81659)54-062</w:t>
            </w:r>
          </w:p>
        </w:tc>
      </w:tr>
      <w:tr w:rsidR="006C1F43">
        <w:tc>
          <w:tcPr>
            <w:tcW w:w="510" w:type="dxa"/>
          </w:tcPr>
          <w:p w:rsidR="006C1F43" w:rsidRDefault="006C1F43">
            <w:pPr>
              <w:pStyle w:val="ConsPlusNormal"/>
              <w:jc w:val="center"/>
            </w:pPr>
            <w:r>
              <w:t>6.</w:t>
            </w:r>
          </w:p>
        </w:tc>
        <w:tc>
          <w:tcPr>
            <w:tcW w:w="3912" w:type="dxa"/>
          </w:tcPr>
          <w:p w:rsidR="006C1F43" w:rsidRDefault="006C1F43">
            <w:pPr>
              <w:pStyle w:val="ConsPlusNormal"/>
            </w:pPr>
            <w:r>
              <w:t>Областное бюджетное учреждение социального обслуживания "Крестецкий комплексный центр социального обслуживания"</w:t>
            </w:r>
          </w:p>
        </w:tc>
        <w:tc>
          <w:tcPr>
            <w:tcW w:w="1928" w:type="dxa"/>
          </w:tcPr>
          <w:p w:rsidR="006C1F43" w:rsidRDefault="006C1F43">
            <w:pPr>
              <w:pStyle w:val="ConsPlusNormal"/>
            </w:pPr>
            <w:r>
              <w:t>предоставление социальных услуг</w:t>
            </w:r>
          </w:p>
        </w:tc>
        <w:tc>
          <w:tcPr>
            <w:tcW w:w="2665" w:type="dxa"/>
          </w:tcPr>
          <w:p w:rsidR="006C1F43" w:rsidRDefault="006C1F43">
            <w:pPr>
              <w:pStyle w:val="ConsPlusNormal"/>
            </w:pPr>
            <w:r>
              <w:t>Новгородская область, Крестецкий район, д. Ручьи, ул. Молодежная, д. 6</w:t>
            </w:r>
          </w:p>
        </w:tc>
        <w:tc>
          <w:tcPr>
            <w:tcW w:w="2835" w:type="dxa"/>
          </w:tcPr>
          <w:p w:rsidR="006C1F43" w:rsidRDefault="006C1F43">
            <w:pPr>
              <w:pStyle w:val="ConsPlusNormal"/>
            </w:pPr>
            <w:r>
              <w:t>Потемина Яна Витальевна, директор учреждения</w:t>
            </w:r>
          </w:p>
        </w:tc>
        <w:tc>
          <w:tcPr>
            <w:tcW w:w="1701" w:type="dxa"/>
          </w:tcPr>
          <w:p w:rsidR="006C1F43" w:rsidRDefault="006C1F43">
            <w:pPr>
              <w:pStyle w:val="ConsPlusNormal"/>
            </w:pPr>
            <w:r>
              <w:t>(81659)53-295</w:t>
            </w:r>
          </w:p>
        </w:tc>
      </w:tr>
      <w:tr w:rsidR="006C1F43">
        <w:tc>
          <w:tcPr>
            <w:tcW w:w="510" w:type="dxa"/>
          </w:tcPr>
          <w:p w:rsidR="006C1F43" w:rsidRDefault="006C1F43">
            <w:pPr>
              <w:pStyle w:val="ConsPlusNormal"/>
              <w:jc w:val="center"/>
            </w:pPr>
            <w:r>
              <w:t>7.</w:t>
            </w:r>
          </w:p>
        </w:tc>
        <w:tc>
          <w:tcPr>
            <w:tcW w:w="3912" w:type="dxa"/>
          </w:tcPr>
          <w:p w:rsidR="006C1F43" w:rsidRDefault="006C1F43">
            <w:pPr>
              <w:pStyle w:val="ConsPlusNormal"/>
            </w:pPr>
            <w:r>
              <w:t>Отдел центра занятости населения Крестецкого района ГОКУ "Центр занятости населения Новгородской области"</w:t>
            </w:r>
          </w:p>
        </w:tc>
        <w:tc>
          <w:tcPr>
            <w:tcW w:w="1928" w:type="dxa"/>
          </w:tcPr>
          <w:p w:rsidR="006C1F43" w:rsidRDefault="006C1F43">
            <w:pPr>
              <w:pStyle w:val="ConsPlusNormal"/>
            </w:pPr>
            <w:r>
              <w:t>предоставление услуг по содействию в трудоустройстве</w:t>
            </w:r>
          </w:p>
        </w:tc>
        <w:tc>
          <w:tcPr>
            <w:tcW w:w="2665" w:type="dxa"/>
          </w:tcPr>
          <w:p w:rsidR="006C1F43" w:rsidRDefault="006C1F43">
            <w:pPr>
              <w:pStyle w:val="ConsPlusNormal"/>
            </w:pPr>
            <w:r>
              <w:t>Новгородская область, р.п. Крестцы, ул. Ямская, д. 21</w:t>
            </w:r>
          </w:p>
        </w:tc>
        <w:tc>
          <w:tcPr>
            <w:tcW w:w="2835" w:type="dxa"/>
          </w:tcPr>
          <w:p w:rsidR="006C1F43" w:rsidRDefault="006C1F43">
            <w:pPr>
              <w:pStyle w:val="ConsPlusNormal"/>
            </w:pPr>
            <w:r>
              <w:t>Кобыльская Любовь Валерьевна, начальник отдела</w:t>
            </w:r>
          </w:p>
        </w:tc>
        <w:tc>
          <w:tcPr>
            <w:tcW w:w="1701" w:type="dxa"/>
          </w:tcPr>
          <w:p w:rsidR="006C1F43" w:rsidRDefault="006C1F43">
            <w:pPr>
              <w:pStyle w:val="ConsPlusNormal"/>
            </w:pPr>
            <w:r>
              <w:t>(81659)54-727</w:t>
            </w:r>
          </w:p>
        </w:tc>
      </w:tr>
    </w:tbl>
    <w:p w:rsidR="006C1F43" w:rsidRDefault="006C1F43">
      <w:pPr>
        <w:pStyle w:val="ConsPlusNormal"/>
        <w:sectPr w:rsidR="006C1F43">
          <w:pgSz w:w="16838" w:h="11905" w:orient="landscape"/>
          <w:pgMar w:top="1701" w:right="1134" w:bottom="850" w:left="1134" w:header="0" w:footer="0" w:gutter="0"/>
          <w:cols w:space="720"/>
          <w:titlePg/>
        </w:sectPr>
      </w:pPr>
    </w:p>
    <w:p w:rsidR="006C1F43" w:rsidRDefault="006C1F43">
      <w:pPr>
        <w:pStyle w:val="ConsPlusNormal"/>
        <w:ind w:firstLine="540"/>
        <w:jc w:val="both"/>
      </w:pPr>
    </w:p>
    <w:p w:rsidR="006C1F43" w:rsidRDefault="006C1F43">
      <w:pPr>
        <w:pStyle w:val="ConsPlusTitle"/>
        <w:jc w:val="center"/>
        <w:outlineLvl w:val="3"/>
      </w:pPr>
      <w:r>
        <w:t>8. Любытинский муниципальный район</w:t>
      </w:r>
    </w:p>
    <w:p w:rsidR="006C1F43" w:rsidRDefault="006C1F43">
      <w:pPr>
        <w:pStyle w:val="ConsPlusNormal"/>
        <w:ind w:firstLine="540"/>
        <w:jc w:val="both"/>
      </w:pPr>
    </w:p>
    <w:p w:rsidR="006C1F43" w:rsidRDefault="006C1F43">
      <w:pPr>
        <w:pStyle w:val="ConsPlusTitle"/>
        <w:jc w:val="center"/>
        <w:outlineLvl w:val="4"/>
      </w:pPr>
      <w:r>
        <w:t>8.1. Характеристика территории вселения</w:t>
      </w:r>
    </w:p>
    <w:p w:rsidR="006C1F43" w:rsidRDefault="006C1F43">
      <w:pPr>
        <w:pStyle w:val="ConsPlusNormal"/>
        <w:ind w:firstLine="540"/>
        <w:jc w:val="both"/>
      </w:pPr>
    </w:p>
    <w:p w:rsidR="006C1F43" w:rsidRDefault="006C1F43">
      <w:pPr>
        <w:pStyle w:val="ConsPlusNormal"/>
        <w:ind w:firstLine="540"/>
        <w:jc w:val="both"/>
      </w:pPr>
      <w:r>
        <w:t>Любытинский муниципальный район расположен на северо-востоке Новгородской области, граничит с Маловишерским, Окуловским, Боровичским, Хвойнинским районами, а также с Ленинградской областью. Административный центр р.п. Любытино находится в 180 км от Великого Новгорода. Муниципальный район занимает площадь 448,6 тыс. га. Основную часть территории района занимают леса, площадь лесного фонда составляет 397,33 тыс. га, площадь водного фонда - 2,23 тыс. га. На территории муниципального района расположен 271 населенный пункт. Численность населения Любытинского муниципального района на 1 января 2017 года составляет 8856 человек.</w:t>
      </w:r>
    </w:p>
    <w:p w:rsidR="006C1F43" w:rsidRDefault="006C1F43">
      <w:pPr>
        <w:pStyle w:val="ConsPlusNormal"/>
        <w:spacing w:before="200"/>
        <w:ind w:firstLine="540"/>
        <w:jc w:val="both"/>
      </w:pPr>
      <w:r>
        <w:t>Основу экономики муниципального района составляют предприятия лесозаготовительного и лесоперерабатывающего профиля, предприятие добывающей промышленности и химической отрасли. Промышленность в муниципальном районе представлена предприятиями: ОАО Новгородская лесопромышленная компания "Содружество", ООО "Сетново", ООО "Горнообогатительный комбинат п. Неболчи", ЗАО "Неболчинское карьероуправление", ЗАО "Русская горная компания", ООО "Мста", ООО "Эльфар", ОАО "Любытинский комплексный леспромхоз", ООО "Радуга", ООО "Гарант" и другие.</w:t>
      </w:r>
    </w:p>
    <w:p w:rsidR="006C1F43" w:rsidRDefault="006C1F43">
      <w:pPr>
        <w:pStyle w:val="ConsPlusNormal"/>
        <w:spacing w:before="200"/>
        <w:ind w:firstLine="540"/>
        <w:jc w:val="both"/>
      </w:pPr>
      <w:r>
        <w:t>Основные виды промышленной продукции, выпускаемой на территории муниципального района, - пиломатериалы, щепа, древесные гранулы. В муниципальном районе осуществляется добыча кварцевого песка, песчано-гравийной смеси, щебня, булыжного камня, гравия, производство лакокрасочных материалов общестроительного и индустриального назначения.</w:t>
      </w:r>
    </w:p>
    <w:p w:rsidR="006C1F43" w:rsidRDefault="006C1F43">
      <w:pPr>
        <w:pStyle w:val="ConsPlusNormal"/>
        <w:spacing w:before="200"/>
        <w:ind w:firstLine="540"/>
        <w:jc w:val="both"/>
      </w:pPr>
      <w:r>
        <w:t>Производством и реализацией сельскохозяйственной продукции на территории муниципального района занимаются 3 сельхозпредприятия различных организационно-правовых форм, 46 крестьянских хозяйств и около 2900 личных подсобных хозяйств. Площадь сельскохозяйственных угодий в муниципальном районе составляет 25,2 тыс. га, в том числе пашни - 12,32 тыс. га.</w:t>
      </w:r>
    </w:p>
    <w:p w:rsidR="006C1F43" w:rsidRDefault="006C1F43">
      <w:pPr>
        <w:pStyle w:val="ConsPlusNormal"/>
        <w:spacing w:before="200"/>
        <w:ind w:firstLine="540"/>
        <w:jc w:val="both"/>
      </w:pPr>
      <w:r>
        <w:t>Торговую деятельность на территории муниципального района осуществляют 58 хозяйствующих субъектов, из них 20 юридических лиц и 38 индивидуальных предпринимателей. Стабильно работают 6 автолавок, обеспечивая население района в отдаленных населенных пунктах товарами первой необходимости.</w:t>
      </w:r>
    </w:p>
    <w:p w:rsidR="006C1F43" w:rsidRDefault="006C1F43">
      <w:pPr>
        <w:pStyle w:val="ConsPlusNormal"/>
        <w:spacing w:before="200"/>
        <w:ind w:firstLine="540"/>
        <w:jc w:val="both"/>
      </w:pPr>
      <w:r>
        <w:t>Сеть предприятий торговли достаточна стабильна.</w:t>
      </w:r>
    </w:p>
    <w:p w:rsidR="006C1F43" w:rsidRDefault="006C1F43">
      <w:pPr>
        <w:pStyle w:val="ConsPlusNormal"/>
        <w:ind w:firstLine="540"/>
        <w:jc w:val="both"/>
      </w:pPr>
    </w:p>
    <w:p w:rsidR="006C1F43" w:rsidRDefault="006C1F43">
      <w:pPr>
        <w:pStyle w:val="ConsPlusTitle"/>
        <w:jc w:val="center"/>
        <w:outlineLvl w:val="4"/>
      </w:pPr>
      <w:r>
        <w:t>8.2. Социальная сфера</w:t>
      </w:r>
    </w:p>
    <w:p w:rsidR="006C1F43" w:rsidRDefault="006C1F43">
      <w:pPr>
        <w:pStyle w:val="ConsPlusNormal"/>
        <w:ind w:firstLine="540"/>
        <w:jc w:val="both"/>
      </w:pPr>
    </w:p>
    <w:p w:rsidR="006C1F43" w:rsidRDefault="006C1F43">
      <w:pPr>
        <w:pStyle w:val="ConsPlusNormal"/>
        <w:ind w:firstLine="540"/>
        <w:jc w:val="both"/>
      </w:pPr>
      <w:r>
        <w:t>На территории муниципального района функционируют 4 общеобразовательных организации, 4 дошкольных образовательных организации, муниципальное автономное образовательное учреждение дополнительного образования "Центр дополнительного образования". В области культуры, молодежной политики и спорта функционируют: муниципальное бюджетное учреждение дополнительного образования детей "Детская школа искусств", муниципальное бюджетное учреждение культуры "Любытинский краеведческий музей", муниципальное бюджетное учреждение культуры "Культурно-досуговая система Любытинского муниципального района", муниципальное бюджетное учреждение культуры "Межпоселенческая централизованная библиотечная система Любытинского муниципального района", 3 стадиона, 3 спортивных зала, муниципальное автономное образовательное учреждение дополнительного образования "Детско-юношеская спортивная школа", муниципальное автономное учреждение "Физкультурно-спортивный центр", муниципальное автономное учреждение "Молодежный центр "Импульс".</w:t>
      </w:r>
    </w:p>
    <w:p w:rsidR="006C1F43" w:rsidRDefault="006C1F43">
      <w:pPr>
        <w:pStyle w:val="ConsPlusNormal"/>
        <w:spacing w:before="200"/>
        <w:ind w:firstLine="540"/>
        <w:jc w:val="both"/>
      </w:pPr>
      <w:r>
        <w:t>Медицинская сеть представлена государственным областным бюджетным учреждением здравоохранения "Зарубинская ЦРБ", в структуру которой входят стационар круглосуточного и дневного пребывания, поликлиника на 150 посещений в смену, 2 врачебные амбулатории, 4 ФАПа, отделение скорой медицинской помощи (3 выездные бригады), отдаленные населенные пункты обслуживаются двумя передвижными фельдшерско-акушерскими пунктами, оснащенными современным оборудованием для первичной диагностики. Также на территории муниципального района медицинскую деятельность осуществляет Любытинский филиал государственного областного бюджетного учреждения здравоохранения "Новгородский клинический специализированный центр фтизиопульмонологии" - "Отделение длительного наблюдения больных с хроническими формами туберкулеза".</w:t>
      </w:r>
    </w:p>
    <w:p w:rsidR="006C1F43" w:rsidRDefault="006C1F43">
      <w:pPr>
        <w:pStyle w:val="ConsPlusNormal"/>
        <w:spacing w:before="200"/>
        <w:ind w:firstLine="540"/>
        <w:jc w:val="both"/>
      </w:pPr>
      <w:r>
        <w:t>Услуги социального характера оказывают областное бюджетное учреждение социального обслуживания "Любытинский комплексный центр социального обслуживания населения", областное автономное учреждение социального обслуживания "Любытинский дом-интернат для престарелых и инвалидов".</w:t>
      </w:r>
    </w:p>
    <w:p w:rsidR="006C1F43" w:rsidRDefault="006C1F43">
      <w:pPr>
        <w:pStyle w:val="ConsPlusNormal"/>
        <w:ind w:firstLine="540"/>
        <w:jc w:val="both"/>
      </w:pPr>
    </w:p>
    <w:p w:rsidR="006C1F43" w:rsidRDefault="006C1F43">
      <w:pPr>
        <w:pStyle w:val="ConsPlusTitle"/>
        <w:jc w:val="center"/>
        <w:outlineLvl w:val="4"/>
      </w:pPr>
      <w:r>
        <w:t>8.3. Рынок жилья</w:t>
      </w:r>
    </w:p>
    <w:p w:rsidR="006C1F43" w:rsidRDefault="006C1F43">
      <w:pPr>
        <w:pStyle w:val="ConsPlusNormal"/>
        <w:ind w:firstLine="540"/>
        <w:jc w:val="both"/>
      </w:pPr>
    </w:p>
    <w:p w:rsidR="006C1F43" w:rsidRDefault="006C1F43">
      <w:pPr>
        <w:pStyle w:val="ConsPlusNormal"/>
        <w:ind w:firstLine="540"/>
        <w:jc w:val="both"/>
      </w:pPr>
      <w:r>
        <w:t>Администрация Любытинского муниципального района предлагает переселенцам приобретать жилье на вторичном рынке, первичный рынок развивается низкими темпами.</w:t>
      </w:r>
    </w:p>
    <w:p w:rsidR="006C1F43" w:rsidRDefault="006C1F43">
      <w:pPr>
        <w:pStyle w:val="ConsPlusNormal"/>
        <w:spacing w:before="200"/>
        <w:ind w:firstLine="540"/>
        <w:jc w:val="both"/>
      </w:pPr>
      <w:r>
        <w:t>Для индивидуального строительства жилья используются имеющиеся в районе строительные материалы (лес, пиломатериалы, песок, гравий), приобретаемые на общих основаниях. Предоставление земельных участков под строительство осуществляется с учетом действующего законодательства Российской Федерации.</w:t>
      </w:r>
    </w:p>
    <w:p w:rsidR="006C1F43" w:rsidRDefault="006C1F43">
      <w:pPr>
        <w:pStyle w:val="ConsPlusNormal"/>
        <w:spacing w:before="200"/>
        <w:ind w:firstLine="540"/>
        <w:jc w:val="both"/>
      </w:pPr>
      <w:r>
        <w:t>На этапе приема и адаптации участников Программы на территориях вселения возможно жилищное обустройство переселяющихся соотечественников в гостинице, на частных (на условиях аренды) площадях, пригодных для временного проживания, в служебном жилье. Служебное жилье предоставляется только при условии трудоустройства на соответствующих объектах.</w:t>
      </w:r>
    </w:p>
    <w:p w:rsidR="006C1F43" w:rsidRDefault="006C1F43">
      <w:pPr>
        <w:pStyle w:val="ConsPlusNormal"/>
        <w:ind w:firstLine="540"/>
        <w:jc w:val="both"/>
      </w:pPr>
    </w:p>
    <w:p w:rsidR="006C1F43" w:rsidRDefault="006C1F43">
      <w:pPr>
        <w:pStyle w:val="ConsPlusTitle"/>
        <w:jc w:val="center"/>
        <w:outlineLvl w:val="4"/>
      </w:pPr>
      <w:r>
        <w:t>8.4. Справочная информация</w:t>
      </w:r>
    </w:p>
    <w:p w:rsidR="006C1F43" w:rsidRDefault="006C1F43">
      <w:pPr>
        <w:pStyle w:val="ConsPlusNormal"/>
        <w:ind w:firstLine="540"/>
        <w:jc w:val="both"/>
      </w:pPr>
    </w:p>
    <w:p w:rsidR="006C1F43" w:rsidRDefault="006C1F43">
      <w:pPr>
        <w:pStyle w:val="ConsPlusNormal"/>
        <w:ind w:firstLine="540"/>
        <w:jc w:val="both"/>
      </w:pPr>
      <w:r>
        <w:t>Прибытие участника Программы и членов его семьи на территорию осуществляется самостоятельно. Станции прибытия железнодорожным путем: Малая Вишера, Окуловка, далее автобусом, такси до р.п. Любытино. Имеется ежедневное автотранспортное сообщение с Санкт-Петербургом, Великим Новгородом (автобус, маршрутное такси).</w:t>
      </w:r>
    </w:p>
    <w:p w:rsidR="006C1F43" w:rsidRDefault="006C1F43">
      <w:pPr>
        <w:pStyle w:val="ConsPlusNormal"/>
        <w:spacing w:before="200"/>
        <w:ind w:firstLine="540"/>
        <w:jc w:val="both"/>
      </w:pPr>
      <w:r>
        <w:t>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6C1F43" w:rsidRDefault="006C1F43">
      <w:pPr>
        <w:pStyle w:val="ConsPlusNormal"/>
        <w:ind w:firstLine="540"/>
        <w:jc w:val="both"/>
      </w:pPr>
    </w:p>
    <w:p w:rsidR="006C1F43" w:rsidRDefault="006C1F43">
      <w:pPr>
        <w:pStyle w:val="ConsPlusNormal"/>
        <w:sectPr w:rsidR="006C1F4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6C1F43">
        <w:tc>
          <w:tcPr>
            <w:tcW w:w="510" w:type="dxa"/>
            <w:vAlign w:val="center"/>
          </w:tcPr>
          <w:p w:rsidR="006C1F43" w:rsidRDefault="006C1F43">
            <w:pPr>
              <w:pStyle w:val="ConsPlusNormal"/>
              <w:jc w:val="center"/>
            </w:pPr>
            <w:r>
              <w:t>N п/п</w:t>
            </w:r>
          </w:p>
        </w:tc>
        <w:tc>
          <w:tcPr>
            <w:tcW w:w="3912" w:type="dxa"/>
            <w:vAlign w:val="center"/>
          </w:tcPr>
          <w:p w:rsidR="006C1F43" w:rsidRDefault="006C1F43">
            <w:pPr>
              <w:pStyle w:val="ConsPlusNormal"/>
              <w:jc w:val="center"/>
            </w:pPr>
            <w:r>
              <w:t>Уполномоченные органы местного самоуправления муниципального района (организации)</w:t>
            </w:r>
          </w:p>
        </w:tc>
        <w:tc>
          <w:tcPr>
            <w:tcW w:w="1928" w:type="dxa"/>
            <w:vAlign w:val="center"/>
          </w:tcPr>
          <w:p w:rsidR="006C1F43" w:rsidRDefault="006C1F43">
            <w:pPr>
              <w:pStyle w:val="ConsPlusNormal"/>
              <w:jc w:val="center"/>
            </w:pPr>
            <w:r>
              <w:t>Вид услуги</w:t>
            </w:r>
          </w:p>
        </w:tc>
        <w:tc>
          <w:tcPr>
            <w:tcW w:w="2665" w:type="dxa"/>
            <w:vAlign w:val="center"/>
          </w:tcPr>
          <w:p w:rsidR="006C1F43" w:rsidRDefault="006C1F43">
            <w:pPr>
              <w:pStyle w:val="ConsPlusNormal"/>
              <w:jc w:val="center"/>
            </w:pPr>
            <w:r>
              <w:t>Место расположения органа местного самоуправления муниципального района (организации)</w:t>
            </w:r>
          </w:p>
        </w:tc>
        <w:tc>
          <w:tcPr>
            <w:tcW w:w="2835" w:type="dxa"/>
            <w:vAlign w:val="center"/>
          </w:tcPr>
          <w:p w:rsidR="006C1F43" w:rsidRDefault="006C1F43">
            <w:pPr>
              <w:pStyle w:val="ConsPlusNormal"/>
              <w:jc w:val="center"/>
            </w:pPr>
            <w:r>
              <w:t>Ответственное лицо по работе с участниками Программы</w:t>
            </w:r>
          </w:p>
        </w:tc>
        <w:tc>
          <w:tcPr>
            <w:tcW w:w="1701" w:type="dxa"/>
            <w:vAlign w:val="center"/>
          </w:tcPr>
          <w:p w:rsidR="006C1F43" w:rsidRDefault="006C1F43">
            <w:pPr>
              <w:pStyle w:val="ConsPlusNormal"/>
              <w:jc w:val="center"/>
            </w:pPr>
            <w:r>
              <w:t>Контактный телефон</w:t>
            </w:r>
          </w:p>
        </w:tc>
      </w:tr>
      <w:tr w:rsidR="006C1F43">
        <w:tc>
          <w:tcPr>
            <w:tcW w:w="510" w:type="dxa"/>
          </w:tcPr>
          <w:p w:rsidR="006C1F43" w:rsidRDefault="006C1F43">
            <w:pPr>
              <w:pStyle w:val="ConsPlusNormal"/>
              <w:jc w:val="center"/>
            </w:pPr>
            <w:r>
              <w:t>1</w:t>
            </w:r>
          </w:p>
        </w:tc>
        <w:tc>
          <w:tcPr>
            <w:tcW w:w="3912" w:type="dxa"/>
          </w:tcPr>
          <w:p w:rsidR="006C1F43" w:rsidRDefault="006C1F43">
            <w:pPr>
              <w:pStyle w:val="ConsPlusNormal"/>
              <w:jc w:val="center"/>
            </w:pPr>
            <w:r>
              <w:t>2</w:t>
            </w:r>
          </w:p>
        </w:tc>
        <w:tc>
          <w:tcPr>
            <w:tcW w:w="1928" w:type="dxa"/>
          </w:tcPr>
          <w:p w:rsidR="006C1F43" w:rsidRDefault="006C1F43">
            <w:pPr>
              <w:pStyle w:val="ConsPlusNormal"/>
              <w:jc w:val="center"/>
            </w:pPr>
            <w:r>
              <w:t>3</w:t>
            </w:r>
          </w:p>
        </w:tc>
        <w:tc>
          <w:tcPr>
            <w:tcW w:w="2665" w:type="dxa"/>
          </w:tcPr>
          <w:p w:rsidR="006C1F43" w:rsidRDefault="006C1F43">
            <w:pPr>
              <w:pStyle w:val="ConsPlusNormal"/>
              <w:jc w:val="center"/>
            </w:pPr>
            <w:r>
              <w:t>4</w:t>
            </w:r>
          </w:p>
        </w:tc>
        <w:tc>
          <w:tcPr>
            <w:tcW w:w="2835" w:type="dxa"/>
          </w:tcPr>
          <w:p w:rsidR="006C1F43" w:rsidRDefault="006C1F43">
            <w:pPr>
              <w:pStyle w:val="ConsPlusNormal"/>
              <w:jc w:val="center"/>
            </w:pPr>
            <w:r>
              <w:t>5</w:t>
            </w:r>
          </w:p>
        </w:tc>
        <w:tc>
          <w:tcPr>
            <w:tcW w:w="1701" w:type="dxa"/>
          </w:tcPr>
          <w:p w:rsidR="006C1F43" w:rsidRDefault="006C1F43">
            <w:pPr>
              <w:pStyle w:val="ConsPlusNormal"/>
              <w:jc w:val="center"/>
            </w:pPr>
            <w:r>
              <w:t>6</w:t>
            </w:r>
          </w:p>
        </w:tc>
      </w:tr>
      <w:tr w:rsidR="006C1F43">
        <w:tc>
          <w:tcPr>
            <w:tcW w:w="510" w:type="dxa"/>
          </w:tcPr>
          <w:p w:rsidR="006C1F43" w:rsidRDefault="006C1F43">
            <w:pPr>
              <w:pStyle w:val="ConsPlusNormal"/>
              <w:jc w:val="center"/>
            </w:pPr>
            <w:r>
              <w:t>1.</w:t>
            </w:r>
          </w:p>
        </w:tc>
        <w:tc>
          <w:tcPr>
            <w:tcW w:w="3912" w:type="dxa"/>
          </w:tcPr>
          <w:p w:rsidR="006C1F43" w:rsidRDefault="006C1F43">
            <w:pPr>
              <w:pStyle w:val="ConsPlusNormal"/>
            </w:pPr>
            <w:r>
              <w:t>Администрация Любытинского муниципального района</w:t>
            </w:r>
          </w:p>
        </w:tc>
        <w:tc>
          <w:tcPr>
            <w:tcW w:w="1928" w:type="dxa"/>
          </w:tcPr>
          <w:p w:rsidR="006C1F43" w:rsidRDefault="006C1F43">
            <w:pPr>
              <w:pStyle w:val="ConsPlusNormal"/>
            </w:pPr>
            <w:r>
              <w:t>прием и трудоустройство</w:t>
            </w:r>
          </w:p>
        </w:tc>
        <w:tc>
          <w:tcPr>
            <w:tcW w:w="2665" w:type="dxa"/>
          </w:tcPr>
          <w:p w:rsidR="006C1F43" w:rsidRDefault="006C1F43">
            <w:pPr>
              <w:pStyle w:val="ConsPlusNormal"/>
            </w:pPr>
            <w:r>
              <w:t>Новгородская область, р.п. Любытино, ул. Советов, д. 29</w:t>
            </w:r>
          </w:p>
        </w:tc>
        <w:tc>
          <w:tcPr>
            <w:tcW w:w="2835" w:type="dxa"/>
          </w:tcPr>
          <w:p w:rsidR="006C1F43" w:rsidRDefault="006C1F43">
            <w:pPr>
              <w:pStyle w:val="ConsPlusNormal"/>
            </w:pPr>
            <w:r>
              <w:t>Иванова Ольга Александровна, заместитель Главы администрации Любытинского муниципального района</w:t>
            </w:r>
          </w:p>
        </w:tc>
        <w:tc>
          <w:tcPr>
            <w:tcW w:w="1701" w:type="dxa"/>
          </w:tcPr>
          <w:p w:rsidR="006C1F43" w:rsidRDefault="006C1F43">
            <w:pPr>
              <w:pStyle w:val="ConsPlusNormal"/>
            </w:pPr>
            <w:r>
              <w:t>(81668)61-743</w:t>
            </w:r>
          </w:p>
        </w:tc>
      </w:tr>
      <w:tr w:rsidR="006C1F43">
        <w:tc>
          <w:tcPr>
            <w:tcW w:w="510" w:type="dxa"/>
          </w:tcPr>
          <w:p w:rsidR="006C1F43" w:rsidRDefault="006C1F43">
            <w:pPr>
              <w:pStyle w:val="ConsPlusNormal"/>
              <w:jc w:val="center"/>
            </w:pPr>
            <w:r>
              <w:t>2.</w:t>
            </w:r>
          </w:p>
        </w:tc>
        <w:tc>
          <w:tcPr>
            <w:tcW w:w="3912" w:type="dxa"/>
          </w:tcPr>
          <w:p w:rsidR="006C1F43" w:rsidRDefault="006C1F43">
            <w:pPr>
              <w:pStyle w:val="ConsPlusNormal"/>
            </w:pPr>
            <w:r>
              <w:t>Комитет образования Любытинского муниципального района</w:t>
            </w:r>
          </w:p>
        </w:tc>
        <w:tc>
          <w:tcPr>
            <w:tcW w:w="1928" w:type="dxa"/>
          </w:tcPr>
          <w:p w:rsidR="006C1F43" w:rsidRDefault="006C1F43">
            <w:pPr>
              <w:pStyle w:val="ConsPlusNormal"/>
            </w:pPr>
            <w:r>
              <w:t>образовательные услуги</w:t>
            </w:r>
          </w:p>
        </w:tc>
        <w:tc>
          <w:tcPr>
            <w:tcW w:w="2665" w:type="dxa"/>
          </w:tcPr>
          <w:p w:rsidR="006C1F43" w:rsidRDefault="006C1F43">
            <w:pPr>
              <w:pStyle w:val="ConsPlusNormal"/>
            </w:pPr>
            <w:r>
              <w:t>Новгородская область, р.п. Любытино, ул. Советов, д. 29</w:t>
            </w:r>
          </w:p>
        </w:tc>
        <w:tc>
          <w:tcPr>
            <w:tcW w:w="2835" w:type="dxa"/>
          </w:tcPr>
          <w:p w:rsidR="006C1F43" w:rsidRDefault="006C1F43">
            <w:pPr>
              <w:pStyle w:val="ConsPlusNormal"/>
            </w:pPr>
            <w:r>
              <w:t>Анишина Людмила Евгеньевна, председатель комитета</w:t>
            </w:r>
          </w:p>
        </w:tc>
        <w:tc>
          <w:tcPr>
            <w:tcW w:w="1701" w:type="dxa"/>
          </w:tcPr>
          <w:p w:rsidR="006C1F43" w:rsidRDefault="006C1F43">
            <w:pPr>
              <w:pStyle w:val="ConsPlusNormal"/>
            </w:pPr>
            <w:r>
              <w:t>(81668)61-463</w:t>
            </w:r>
          </w:p>
        </w:tc>
      </w:tr>
      <w:tr w:rsidR="006C1F43">
        <w:tc>
          <w:tcPr>
            <w:tcW w:w="510" w:type="dxa"/>
          </w:tcPr>
          <w:p w:rsidR="006C1F43" w:rsidRDefault="006C1F43">
            <w:pPr>
              <w:pStyle w:val="ConsPlusNormal"/>
              <w:jc w:val="center"/>
            </w:pPr>
            <w:r>
              <w:t>3.</w:t>
            </w:r>
          </w:p>
        </w:tc>
        <w:tc>
          <w:tcPr>
            <w:tcW w:w="3912" w:type="dxa"/>
          </w:tcPr>
          <w:p w:rsidR="006C1F43" w:rsidRDefault="006C1F43">
            <w:pPr>
              <w:pStyle w:val="ConsPlusNormal"/>
            </w:pPr>
            <w:r>
              <w:t>Государственное областное бюджетное учреждение здравоохранения "Зарубинская ЦРБ"</w:t>
            </w:r>
          </w:p>
        </w:tc>
        <w:tc>
          <w:tcPr>
            <w:tcW w:w="1928" w:type="dxa"/>
          </w:tcPr>
          <w:p w:rsidR="006C1F43" w:rsidRDefault="006C1F43">
            <w:pPr>
              <w:pStyle w:val="ConsPlusNormal"/>
            </w:pPr>
            <w:r>
              <w:t>медицинские услуги</w:t>
            </w:r>
          </w:p>
        </w:tc>
        <w:tc>
          <w:tcPr>
            <w:tcW w:w="2665" w:type="dxa"/>
          </w:tcPr>
          <w:p w:rsidR="006C1F43" w:rsidRDefault="006C1F43">
            <w:pPr>
              <w:pStyle w:val="ConsPlusNormal"/>
            </w:pPr>
            <w:r>
              <w:t>Новгородская область, Любытинский район, с. Зарубино, ул. Обломовка, д. 4</w:t>
            </w:r>
          </w:p>
        </w:tc>
        <w:tc>
          <w:tcPr>
            <w:tcW w:w="2835" w:type="dxa"/>
          </w:tcPr>
          <w:p w:rsidR="006C1F43" w:rsidRDefault="006C1F43">
            <w:pPr>
              <w:pStyle w:val="ConsPlusNormal"/>
            </w:pPr>
            <w:r>
              <w:t>Амирбеков Арсен Арсланбекович, главный врач</w:t>
            </w:r>
          </w:p>
        </w:tc>
        <w:tc>
          <w:tcPr>
            <w:tcW w:w="1701" w:type="dxa"/>
          </w:tcPr>
          <w:p w:rsidR="006C1F43" w:rsidRDefault="006C1F43">
            <w:pPr>
              <w:pStyle w:val="ConsPlusNormal"/>
            </w:pPr>
            <w:r>
              <w:t>(81668)62-303</w:t>
            </w:r>
          </w:p>
        </w:tc>
      </w:tr>
      <w:tr w:rsidR="006C1F43">
        <w:tc>
          <w:tcPr>
            <w:tcW w:w="510" w:type="dxa"/>
          </w:tcPr>
          <w:p w:rsidR="006C1F43" w:rsidRDefault="006C1F43">
            <w:pPr>
              <w:pStyle w:val="ConsPlusNormal"/>
              <w:jc w:val="center"/>
            </w:pPr>
            <w:r>
              <w:t>4.</w:t>
            </w:r>
          </w:p>
        </w:tc>
        <w:tc>
          <w:tcPr>
            <w:tcW w:w="3912" w:type="dxa"/>
          </w:tcPr>
          <w:p w:rsidR="006C1F43" w:rsidRDefault="006C1F43">
            <w:pPr>
              <w:pStyle w:val="ConsPlusNormal"/>
            </w:pPr>
            <w:r>
              <w:t>Комитет культуры, спорта и туризма Администрации Любытинского муниципального района</w:t>
            </w:r>
          </w:p>
        </w:tc>
        <w:tc>
          <w:tcPr>
            <w:tcW w:w="1928" w:type="dxa"/>
          </w:tcPr>
          <w:p w:rsidR="006C1F43" w:rsidRDefault="006C1F43">
            <w:pPr>
              <w:pStyle w:val="ConsPlusNormal"/>
            </w:pPr>
            <w:r>
              <w:t>организация культурного обслуживания и досуга</w:t>
            </w:r>
          </w:p>
        </w:tc>
        <w:tc>
          <w:tcPr>
            <w:tcW w:w="2665" w:type="dxa"/>
          </w:tcPr>
          <w:p w:rsidR="006C1F43" w:rsidRDefault="006C1F43">
            <w:pPr>
              <w:pStyle w:val="ConsPlusNormal"/>
            </w:pPr>
            <w:r>
              <w:t>Новгородская область, р.п. Любытино, ул. Пушкинская, д. 24</w:t>
            </w:r>
          </w:p>
        </w:tc>
        <w:tc>
          <w:tcPr>
            <w:tcW w:w="2835" w:type="dxa"/>
          </w:tcPr>
          <w:p w:rsidR="006C1F43" w:rsidRDefault="006C1F43">
            <w:pPr>
              <w:pStyle w:val="ConsPlusNormal"/>
            </w:pPr>
            <w:r>
              <w:t>Кармазинова Ксения Валерьевна, председатель комитета</w:t>
            </w:r>
          </w:p>
        </w:tc>
        <w:tc>
          <w:tcPr>
            <w:tcW w:w="1701" w:type="dxa"/>
          </w:tcPr>
          <w:p w:rsidR="006C1F43" w:rsidRDefault="006C1F43">
            <w:pPr>
              <w:pStyle w:val="ConsPlusNormal"/>
            </w:pPr>
            <w:r>
              <w:t>(81668)61-558</w:t>
            </w:r>
          </w:p>
        </w:tc>
      </w:tr>
      <w:tr w:rsidR="006C1F43">
        <w:tc>
          <w:tcPr>
            <w:tcW w:w="510" w:type="dxa"/>
          </w:tcPr>
          <w:p w:rsidR="006C1F43" w:rsidRDefault="006C1F43">
            <w:pPr>
              <w:pStyle w:val="ConsPlusNormal"/>
              <w:jc w:val="center"/>
            </w:pPr>
            <w:r>
              <w:t>5.</w:t>
            </w:r>
          </w:p>
        </w:tc>
        <w:tc>
          <w:tcPr>
            <w:tcW w:w="3912" w:type="dxa"/>
          </w:tcPr>
          <w:p w:rsidR="006C1F43" w:rsidRDefault="006C1F43">
            <w:pPr>
              <w:pStyle w:val="ConsPlusNormal"/>
            </w:pPr>
            <w:r>
              <w:t>Отдел экономики, потребительского рынка и сельского хозяйства Администрации Любытинского муниципального района</w:t>
            </w:r>
          </w:p>
        </w:tc>
        <w:tc>
          <w:tcPr>
            <w:tcW w:w="1928" w:type="dxa"/>
          </w:tcPr>
          <w:p w:rsidR="006C1F43" w:rsidRDefault="006C1F43">
            <w:pPr>
              <w:pStyle w:val="ConsPlusNormal"/>
            </w:pPr>
            <w:r>
              <w:t>содействие предпринимательству и малому бизнесу</w:t>
            </w:r>
          </w:p>
        </w:tc>
        <w:tc>
          <w:tcPr>
            <w:tcW w:w="2665" w:type="dxa"/>
          </w:tcPr>
          <w:p w:rsidR="006C1F43" w:rsidRDefault="006C1F43">
            <w:pPr>
              <w:pStyle w:val="ConsPlusNormal"/>
            </w:pPr>
            <w:r>
              <w:t>Новгородская область, р.п. Любытино, ул. Советов, д. 29</w:t>
            </w:r>
          </w:p>
        </w:tc>
        <w:tc>
          <w:tcPr>
            <w:tcW w:w="2835" w:type="dxa"/>
          </w:tcPr>
          <w:p w:rsidR="006C1F43" w:rsidRDefault="006C1F43">
            <w:pPr>
              <w:pStyle w:val="ConsPlusNormal"/>
            </w:pPr>
            <w:r>
              <w:t>Огородник Нина Геннадьевна, заведующий отделом</w:t>
            </w:r>
          </w:p>
        </w:tc>
        <w:tc>
          <w:tcPr>
            <w:tcW w:w="1701" w:type="dxa"/>
          </w:tcPr>
          <w:p w:rsidR="006C1F43" w:rsidRDefault="006C1F43">
            <w:pPr>
              <w:pStyle w:val="ConsPlusNormal"/>
            </w:pPr>
            <w:r>
              <w:t>(81668)62-310, доб. 6608</w:t>
            </w:r>
          </w:p>
        </w:tc>
      </w:tr>
      <w:tr w:rsidR="006C1F43">
        <w:tc>
          <w:tcPr>
            <w:tcW w:w="510" w:type="dxa"/>
          </w:tcPr>
          <w:p w:rsidR="006C1F43" w:rsidRDefault="006C1F43">
            <w:pPr>
              <w:pStyle w:val="ConsPlusNormal"/>
              <w:jc w:val="center"/>
            </w:pPr>
            <w:r>
              <w:t>6.</w:t>
            </w:r>
          </w:p>
        </w:tc>
        <w:tc>
          <w:tcPr>
            <w:tcW w:w="3912" w:type="dxa"/>
          </w:tcPr>
          <w:p w:rsidR="006C1F43" w:rsidRDefault="006C1F43">
            <w:pPr>
              <w:pStyle w:val="ConsPlusNormal"/>
            </w:pPr>
            <w:r>
              <w:t>Областное бюджетное учреждение социального обслуживания "Любытинский комплексный центр социального обслуживания"</w:t>
            </w:r>
          </w:p>
        </w:tc>
        <w:tc>
          <w:tcPr>
            <w:tcW w:w="1928" w:type="dxa"/>
          </w:tcPr>
          <w:p w:rsidR="006C1F43" w:rsidRDefault="006C1F43">
            <w:pPr>
              <w:pStyle w:val="ConsPlusNormal"/>
            </w:pPr>
            <w:r>
              <w:t>предоставление социальных услуг</w:t>
            </w:r>
          </w:p>
        </w:tc>
        <w:tc>
          <w:tcPr>
            <w:tcW w:w="2665" w:type="dxa"/>
          </w:tcPr>
          <w:p w:rsidR="006C1F43" w:rsidRDefault="006C1F43">
            <w:pPr>
              <w:pStyle w:val="ConsPlusNormal"/>
            </w:pPr>
            <w:r>
              <w:t>Новгородская область, р.п. Любытино, ул. Комсомольская, д. 23</w:t>
            </w:r>
          </w:p>
        </w:tc>
        <w:tc>
          <w:tcPr>
            <w:tcW w:w="2835" w:type="dxa"/>
          </w:tcPr>
          <w:p w:rsidR="006C1F43" w:rsidRDefault="006C1F43">
            <w:pPr>
              <w:pStyle w:val="ConsPlusNormal"/>
            </w:pPr>
            <w:r>
              <w:t>Иванова Елена Алексеевна, директор учреждения</w:t>
            </w:r>
          </w:p>
        </w:tc>
        <w:tc>
          <w:tcPr>
            <w:tcW w:w="1701" w:type="dxa"/>
          </w:tcPr>
          <w:p w:rsidR="006C1F43" w:rsidRDefault="006C1F43">
            <w:pPr>
              <w:pStyle w:val="ConsPlusNormal"/>
            </w:pPr>
            <w:r>
              <w:t>(81668)62-214</w:t>
            </w:r>
          </w:p>
        </w:tc>
      </w:tr>
      <w:tr w:rsidR="006C1F43">
        <w:tc>
          <w:tcPr>
            <w:tcW w:w="510" w:type="dxa"/>
          </w:tcPr>
          <w:p w:rsidR="006C1F43" w:rsidRDefault="006C1F43">
            <w:pPr>
              <w:pStyle w:val="ConsPlusNormal"/>
              <w:jc w:val="center"/>
            </w:pPr>
            <w:r>
              <w:t>7.</w:t>
            </w:r>
          </w:p>
        </w:tc>
        <w:tc>
          <w:tcPr>
            <w:tcW w:w="3912" w:type="dxa"/>
          </w:tcPr>
          <w:p w:rsidR="006C1F43" w:rsidRDefault="006C1F43">
            <w:pPr>
              <w:pStyle w:val="ConsPlusNormal"/>
            </w:pPr>
            <w:r>
              <w:t>Отдел центра занятости населения Любытинского района ГОКУ "Центр занятости населения Новгородской области"</w:t>
            </w:r>
          </w:p>
        </w:tc>
        <w:tc>
          <w:tcPr>
            <w:tcW w:w="1928" w:type="dxa"/>
          </w:tcPr>
          <w:p w:rsidR="006C1F43" w:rsidRDefault="006C1F43">
            <w:pPr>
              <w:pStyle w:val="ConsPlusNormal"/>
            </w:pPr>
            <w:r>
              <w:t>предоставление услуг по содействию в трудоустройстве</w:t>
            </w:r>
          </w:p>
        </w:tc>
        <w:tc>
          <w:tcPr>
            <w:tcW w:w="2665" w:type="dxa"/>
          </w:tcPr>
          <w:p w:rsidR="006C1F43" w:rsidRDefault="006C1F43">
            <w:pPr>
              <w:pStyle w:val="ConsPlusNormal"/>
            </w:pPr>
            <w:r>
              <w:t>Новгородская область, р.п. Любытино, ул. Пушкинская, д. 24</w:t>
            </w:r>
          </w:p>
        </w:tc>
        <w:tc>
          <w:tcPr>
            <w:tcW w:w="2835" w:type="dxa"/>
          </w:tcPr>
          <w:p w:rsidR="006C1F43" w:rsidRDefault="006C1F43">
            <w:pPr>
              <w:pStyle w:val="ConsPlusNormal"/>
            </w:pPr>
            <w:r>
              <w:t>Александров Юрий Валентинович, начальник отдела</w:t>
            </w:r>
          </w:p>
        </w:tc>
        <w:tc>
          <w:tcPr>
            <w:tcW w:w="1701" w:type="dxa"/>
          </w:tcPr>
          <w:p w:rsidR="006C1F43" w:rsidRDefault="006C1F43">
            <w:pPr>
              <w:pStyle w:val="ConsPlusNormal"/>
            </w:pPr>
            <w:r>
              <w:t>(81668)61-493</w:t>
            </w:r>
          </w:p>
        </w:tc>
      </w:tr>
    </w:tbl>
    <w:p w:rsidR="006C1F43" w:rsidRDefault="006C1F43">
      <w:pPr>
        <w:pStyle w:val="ConsPlusNormal"/>
        <w:sectPr w:rsidR="006C1F43">
          <w:pgSz w:w="16838" w:h="11905" w:orient="landscape"/>
          <w:pgMar w:top="1701" w:right="1134" w:bottom="850" w:left="1134" w:header="0" w:footer="0" w:gutter="0"/>
          <w:cols w:space="720"/>
          <w:titlePg/>
        </w:sectPr>
      </w:pPr>
    </w:p>
    <w:p w:rsidR="006C1F43" w:rsidRDefault="006C1F43">
      <w:pPr>
        <w:pStyle w:val="ConsPlusNormal"/>
        <w:ind w:firstLine="540"/>
        <w:jc w:val="both"/>
      </w:pPr>
    </w:p>
    <w:p w:rsidR="006C1F43" w:rsidRDefault="006C1F43">
      <w:pPr>
        <w:pStyle w:val="ConsPlusTitle"/>
        <w:jc w:val="center"/>
        <w:outlineLvl w:val="3"/>
      </w:pPr>
      <w:r>
        <w:t>9. Маловишерский муниципальный район</w:t>
      </w:r>
    </w:p>
    <w:p w:rsidR="006C1F43" w:rsidRDefault="006C1F43">
      <w:pPr>
        <w:pStyle w:val="ConsPlusNormal"/>
        <w:ind w:firstLine="540"/>
        <w:jc w:val="both"/>
      </w:pPr>
    </w:p>
    <w:p w:rsidR="006C1F43" w:rsidRDefault="006C1F43">
      <w:pPr>
        <w:pStyle w:val="ConsPlusTitle"/>
        <w:jc w:val="center"/>
        <w:outlineLvl w:val="4"/>
      </w:pPr>
      <w:r>
        <w:t>9.1. Характеристика территории вселения</w:t>
      </w:r>
    </w:p>
    <w:p w:rsidR="006C1F43" w:rsidRDefault="006C1F43">
      <w:pPr>
        <w:pStyle w:val="ConsPlusNormal"/>
        <w:ind w:firstLine="540"/>
        <w:jc w:val="both"/>
      </w:pPr>
    </w:p>
    <w:p w:rsidR="006C1F43" w:rsidRDefault="006C1F43">
      <w:pPr>
        <w:pStyle w:val="ConsPlusNormal"/>
        <w:ind w:firstLine="540"/>
        <w:jc w:val="both"/>
      </w:pPr>
      <w:r>
        <w:t>Маловишерский муниципальный район расположен на севере Новгородской области в 90 км от областного центра Великого Новгорода, в 162 км от Санкт-Петербурга и в 449 км от Москвы. Общая площадь территории 330,0 тыс. га.</w:t>
      </w:r>
    </w:p>
    <w:p w:rsidR="006C1F43" w:rsidRDefault="006C1F43">
      <w:pPr>
        <w:pStyle w:val="ConsPlusNormal"/>
        <w:spacing w:before="200"/>
        <w:ind w:firstLine="540"/>
        <w:jc w:val="both"/>
      </w:pPr>
      <w:r>
        <w:t>На 1 января 2018 года численность населения муниципального района составила 14995 человек.</w:t>
      </w:r>
    </w:p>
    <w:p w:rsidR="006C1F43" w:rsidRDefault="006C1F43">
      <w:pPr>
        <w:pStyle w:val="ConsPlusNormal"/>
        <w:spacing w:before="200"/>
        <w:ind w:firstLine="540"/>
        <w:jc w:val="both"/>
      </w:pPr>
      <w:r>
        <w:t>По муниципальному району проходит железнодорожная магистраль, связывающая Москву и Санкт-Петербург. В 40 км от г. Малая Вишера проходит автомагистраль Санкт-Петербург - Москва. В 2017 году на территории района окончено строительство скоростной четырехполосной автотрассы М-11 Москва - Санкт-Петербург. Протяженность дорог составляет 360045 км.</w:t>
      </w:r>
    </w:p>
    <w:p w:rsidR="006C1F43" w:rsidRDefault="006C1F43">
      <w:pPr>
        <w:pStyle w:val="ConsPlusNormal"/>
        <w:spacing w:before="200"/>
        <w:ind w:firstLine="540"/>
        <w:jc w:val="both"/>
      </w:pPr>
      <w:r>
        <w:t>Район хорошо обеспечен электроэнергией. Газопровод высокого давления предоставляет большие возможности для потребителей природного газа.</w:t>
      </w:r>
    </w:p>
    <w:p w:rsidR="006C1F43" w:rsidRDefault="006C1F43">
      <w:pPr>
        <w:pStyle w:val="ConsPlusNormal"/>
        <w:spacing w:before="200"/>
        <w:ind w:firstLine="540"/>
        <w:jc w:val="both"/>
      </w:pPr>
      <w:r>
        <w:t>По состоянию на 1 декабря 2017 года на территории района зарегистрировано 282 юридических лица и 372 индивидуальных предпринимателя.</w:t>
      </w:r>
    </w:p>
    <w:p w:rsidR="006C1F43" w:rsidRDefault="006C1F43">
      <w:pPr>
        <w:pStyle w:val="ConsPlusNormal"/>
        <w:spacing w:before="200"/>
        <w:ind w:firstLine="540"/>
        <w:jc w:val="both"/>
      </w:pPr>
      <w:r>
        <w:t>Основными видами продукции предприятий района являются: пиломатериалы, щепа технологическая, цельномолочная продукция (молоко), сыр, творог, творожная масса, специи, декоры, миксы и прочее.</w:t>
      </w:r>
    </w:p>
    <w:p w:rsidR="006C1F43" w:rsidRDefault="006C1F43">
      <w:pPr>
        <w:pStyle w:val="ConsPlusNormal"/>
        <w:spacing w:before="200"/>
        <w:ind w:firstLine="540"/>
        <w:jc w:val="both"/>
      </w:pPr>
      <w:r>
        <w:t>Производством сельскохозяйственной продукции в Маловишерском муниципальном районе занимаются:</w:t>
      </w:r>
    </w:p>
    <w:p w:rsidR="006C1F43" w:rsidRDefault="006C1F43">
      <w:pPr>
        <w:pStyle w:val="ConsPlusNormal"/>
        <w:spacing w:before="200"/>
        <w:ind w:firstLine="540"/>
        <w:jc w:val="both"/>
      </w:pPr>
      <w:r>
        <w:t>ООО "Колос" (животноводство);</w:t>
      </w:r>
    </w:p>
    <w:p w:rsidR="006C1F43" w:rsidRDefault="006C1F43">
      <w:pPr>
        <w:pStyle w:val="ConsPlusNormal"/>
        <w:spacing w:before="200"/>
        <w:ind w:firstLine="540"/>
        <w:jc w:val="both"/>
      </w:pPr>
      <w:r>
        <w:t>ООО "Мире" (растениеводство);</w:t>
      </w:r>
    </w:p>
    <w:p w:rsidR="006C1F43" w:rsidRDefault="006C1F43">
      <w:pPr>
        <w:pStyle w:val="ConsPlusNormal"/>
        <w:spacing w:before="200"/>
        <w:ind w:firstLine="540"/>
        <w:jc w:val="both"/>
      </w:pPr>
      <w:r>
        <w:t>17 крестьянских (фермерских) хозяйств и 4360 личных подсобных хозяйств.</w:t>
      </w:r>
    </w:p>
    <w:p w:rsidR="006C1F43" w:rsidRDefault="006C1F43">
      <w:pPr>
        <w:pStyle w:val="ConsPlusNormal"/>
        <w:spacing w:before="200"/>
        <w:ind w:firstLine="540"/>
        <w:jc w:val="both"/>
      </w:pPr>
      <w:r>
        <w:t>На территории района розничная продажа осуществляется в 195 торговых точках, в том числе 157 - в городской местности, 38 - в сельской местности.</w:t>
      </w:r>
    </w:p>
    <w:p w:rsidR="006C1F43" w:rsidRDefault="006C1F43">
      <w:pPr>
        <w:pStyle w:val="ConsPlusNormal"/>
        <w:ind w:firstLine="540"/>
        <w:jc w:val="both"/>
      </w:pPr>
    </w:p>
    <w:p w:rsidR="006C1F43" w:rsidRDefault="006C1F43">
      <w:pPr>
        <w:pStyle w:val="ConsPlusTitle"/>
        <w:jc w:val="center"/>
        <w:outlineLvl w:val="4"/>
      </w:pPr>
      <w:r>
        <w:t>9.2. Социальная сфера</w:t>
      </w:r>
    </w:p>
    <w:p w:rsidR="006C1F43" w:rsidRDefault="006C1F43">
      <w:pPr>
        <w:pStyle w:val="ConsPlusNormal"/>
        <w:ind w:firstLine="540"/>
        <w:jc w:val="both"/>
      </w:pPr>
    </w:p>
    <w:p w:rsidR="006C1F43" w:rsidRDefault="006C1F43">
      <w:pPr>
        <w:pStyle w:val="ConsPlusNormal"/>
        <w:ind w:firstLine="540"/>
        <w:jc w:val="both"/>
      </w:pPr>
      <w:r>
        <w:t>Сеть образовательных организаций в 2017 году была представлена 6 общеобразовательными организациями, 7 дошкольными образовательными организациями, областным государственным автономным профессиональным образовательным учреждением "Маловишерский техникум", организацией дополнительного образования.</w:t>
      </w:r>
    </w:p>
    <w:p w:rsidR="006C1F43" w:rsidRDefault="006C1F43">
      <w:pPr>
        <w:pStyle w:val="ConsPlusNormal"/>
        <w:spacing w:before="200"/>
        <w:ind w:firstLine="540"/>
        <w:jc w:val="both"/>
      </w:pPr>
      <w:r>
        <w:t>Медицинская помощь населению муниципального района оказывается государственным областным бюджетным учреждением здравоохранения "Маловишерская центральная районная больница", государственным областным бюджетным учреждением здравоохранения "Маловишерская стоматологическая поликлиника", узловой поликлиникой. Стационарную медицинскую помощь оказывает круглосуточный стационар государственное областное бюджетное учреждение здравоохранения "Маловишерская ЦРБ", развернутый на 52 койки. Имеются дневной стационар на 28 мест и дневной стационар при центре обработки и сортировки посылок на 9 мест. Амбулаторно-поликлиническая помощь оказывается ЦРБ в консультативно-диагностической поликлинике, центрами общей врачебной практики, фельдшерско-акушерскими пунктами, стоматологической поликлиникой, а также узловой поликлиникой. Особое внимание уделяется профилактической направленности в деятельности здравоохранения. Проводится диспансеризация взрослого населения определенных возрастных групп, профилактические осмотры несовершеннолетних, диспансеризация детей-сирот.</w:t>
      </w:r>
    </w:p>
    <w:p w:rsidR="006C1F43" w:rsidRDefault="006C1F43">
      <w:pPr>
        <w:pStyle w:val="ConsPlusNormal"/>
        <w:spacing w:before="200"/>
        <w:ind w:firstLine="540"/>
        <w:jc w:val="both"/>
      </w:pPr>
      <w:r>
        <w:t>В районе работают 25 учреждений культуры, в том числе: детская школа искусств, районный краеведческий музей, 13 культурно-досуговых учреждений, 10 библиотек. Культурно-досуговыми учреждениями проводятся массовые мероприятия как в городе, так и на селе.</w:t>
      </w:r>
    </w:p>
    <w:p w:rsidR="006C1F43" w:rsidRDefault="006C1F43">
      <w:pPr>
        <w:pStyle w:val="ConsPlusNormal"/>
        <w:spacing w:before="200"/>
        <w:ind w:firstLine="540"/>
        <w:jc w:val="both"/>
      </w:pPr>
      <w:r>
        <w:t>На территории района активно ведет спортивную деятельность физкультурно-оздоровительный комплекс "Арена МВ", на базе которого осуществляется подготовка спортсменов по следующим направлениям: самбо, бадминтон, настольный теннис, футбол. На платной основе оказываются услуги всем категориям населения по видам спорта: рукопашный бой, волейбол, баскетбол, настольный теннис, футбол, бадминтон, фитнес и занятия в тренажерном зале.</w:t>
      </w:r>
    </w:p>
    <w:p w:rsidR="006C1F43" w:rsidRDefault="006C1F43">
      <w:pPr>
        <w:pStyle w:val="ConsPlusNormal"/>
        <w:spacing w:before="200"/>
        <w:ind w:firstLine="540"/>
        <w:jc w:val="both"/>
      </w:pPr>
      <w:r>
        <w:t>На территории муниципального района социальное обслуживание населения обеспечивают два учреждения:</w:t>
      </w:r>
    </w:p>
    <w:p w:rsidR="006C1F43" w:rsidRDefault="006C1F43">
      <w:pPr>
        <w:pStyle w:val="ConsPlusNormal"/>
        <w:spacing w:before="200"/>
        <w:ind w:firstLine="540"/>
        <w:jc w:val="both"/>
      </w:pPr>
      <w:r>
        <w:t>областное автономное учреждение социального обслуживания "Маловишерский ПНИ "Оксочи" (на 220 мест);</w:t>
      </w:r>
    </w:p>
    <w:p w:rsidR="006C1F43" w:rsidRDefault="006C1F43">
      <w:pPr>
        <w:pStyle w:val="ConsPlusNormal"/>
        <w:spacing w:before="200"/>
        <w:ind w:firstLine="540"/>
        <w:jc w:val="both"/>
      </w:pPr>
      <w:r>
        <w:t>областное автономное учреждение социального обслуживания "Маловишерский комплексный центр социального обслуживания населения", предоставляющий социальные услуги семьям с детьми, гражданам пожилого возраста, инвалидам (в том числе детям-инвалидам). Учреждение имеет отделение социального приюта для детей, а также занимается организацией оздоровительного отдыха детей, находящихся в трудной жизненной ситуации.</w:t>
      </w:r>
    </w:p>
    <w:p w:rsidR="006C1F43" w:rsidRDefault="006C1F43">
      <w:pPr>
        <w:pStyle w:val="ConsPlusNormal"/>
        <w:ind w:firstLine="540"/>
        <w:jc w:val="both"/>
      </w:pPr>
    </w:p>
    <w:p w:rsidR="006C1F43" w:rsidRDefault="006C1F43">
      <w:pPr>
        <w:pStyle w:val="ConsPlusTitle"/>
        <w:jc w:val="center"/>
        <w:outlineLvl w:val="4"/>
      </w:pPr>
      <w:r>
        <w:t>9.3. Рынок жилья</w:t>
      </w:r>
    </w:p>
    <w:p w:rsidR="006C1F43" w:rsidRDefault="006C1F43">
      <w:pPr>
        <w:pStyle w:val="ConsPlusNormal"/>
        <w:ind w:firstLine="540"/>
        <w:jc w:val="both"/>
      </w:pPr>
    </w:p>
    <w:p w:rsidR="006C1F43" w:rsidRDefault="006C1F43">
      <w:pPr>
        <w:pStyle w:val="ConsPlusNormal"/>
        <w:ind w:firstLine="540"/>
        <w:jc w:val="both"/>
      </w:pPr>
      <w:r>
        <w:t>На территории Маловишерского муниципального района - 226 многоквартирных домов. В течение 2017 года введено в эксплуатацию 5178 кв. м. жилья, из них 56 домов - индивидуальное жилищное строительство, - многоквартирный жилой дом.</w:t>
      </w:r>
    </w:p>
    <w:p w:rsidR="006C1F43" w:rsidRDefault="006C1F43">
      <w:pPr>
        <w:pStyle w:val="ConsPlusNormal"/>
        <w:spacing w:before="200"/>
        <w:ind w:firstLine="540"/>
        <w:jc w:val="both"/>
      </w:pPr>
      <w:r>
        <w:t>Выделение земельных участков для соотечественников осуществляется на общих основаниях в соответствии с действующим законодательством Российской Федерации.</w:t>
      </w:r>
    </w:p>
    <w:p w:rsidR="006C1F43" w:rsidRDefault="006C1F43">
      <w:pPr>
        <w:pStyle w:val="ConsPlusNormal"/>
        <w:spacing w:before="200"/>
        <w:ind w:firstLine="540"/>
        <w:jc w:val="both"/>
      </w:pPr>
      <w:r>
        <w:t>Для организации крестьянского (фермерского) хозяйства возможно предоставление 3 земельных участков из фонда перераспределения земель общей площадью 467148,0 кв. м на территории Бургинского сельского поселения. Имеется 11 участков ориентировочной площадью 1500,0 кв. м для индивидуального жилищного строительства.</w:t>
      </w:r>
    </w:p>
    <w:p w:rsidR="006C1F43" w:rsidRDefault="006C1F43">
      <w:pPr>
        <w:pStyle w:val="ConsPlusNormal"/>
        <w:ind w:firstLine="540"/>
        <w:jc w:val="both"/>
      </w:pPr>
    </w:p>
    <w:p w:rsidR="006C1F43" w:rsidRDefault="006C1F43">
      <w:pPr>
        <w:pStyle w:val="ConsPlusTitle"/>
        <w:jc w:val="center"/>
        <w:outlineLvl w:val="4"/>
      </w:pPr>
      <w:r>
        <w:t>9.4. Справочная информация</w:t>
      </w:r>
    </w:p>
    <w:p w:rsidR="006C1F43" w:rsidRDefault="006C1F43">
      <w:pPr>
        <w:pStyle w:val="ConsPlusNormal"/>
        <w:ind w:firstLine="540"/>
        <w:jc w:val="both"/>
      </w:pPr>
    </w:p>
    <w:p w:rsidR="006C1F43" w:rsidRDefault="006C1F43">
      <w:pPr>
        <w:pStyle w:val="ConsPlusNormal"/>
        <w:ind w:firstLine="540"/>
        <w:jc w:val="both"/>
      </w:pPr>
      <w:r>
        <w:t>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6C1F43" w:rsidRDefault="006C1F43">
      <w:pPr>
        <w:pStyle w:val="ConsPlusNormal"/>
        <w:ind w:firstLine="540"/>
        <w:jc w:val="both"/>
      </w:pPr>
    </w:p>
    <w:p w:rsidR="006C1F43" w:rsidRDefault="006C1F43">
      <w:pPr>
        <w:pStyle w:val="ConsPlusNormal"/>
        <w:sectPr w:rsidR="006C1F4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2835"/>
        <w:gridCol w:w="2494"/>
        <w:gridCol w:w="2098"/>
        <w:gridCol w:w="1701"/>
      </w:tblGrid>
      <w:tr w:rsidR="006C1F43">
        <w:tc>
          <w:tcPr>
            <w:tcW w:w="510" w:type="dxa"/>
            <w:vAlign w:val="center"/>
          </w:tcPr>
          <w:p w:rsidR="006C1F43" w:rsidRDefault="006C1F43">
            <w:pPr>
              <w:pStyle w:val="ConsPlusNormal"/>
              <w:jc w:val="center"/>
            </w:pPr>
            <w:r>
              <w:t>N п/п</w:t>
            </w:r>
          </w:p>
        </w:tc>
        <w:tc>
          <w:tcPr>
            <w:tcW w:w="3912" w:type="dxa"/>
            <w:vAlign w:val="center"/>
          </w:tcPr>
          <w:p w:rsidR="006C1F43" w:rsidRDefault="006C1F43">
            <w:pPr>
              <w:pStyle w:val="ConsPlusNormal"/>
              <w:jc w:val="center"/>
            </w:pPr>
            <w:r>
              <w:t>Уполномоченные органы местного самоуправления муниципального района (организации)</w:t>
            </w:r>
          </w:p>
        </w:tc>
        <w:tc>
          <w:tcPr>
            <w:tcW w:w="2835" w:type="dxa"/>
            <w:vAlign w:val="center"/>
          </w:tcPr>
          <w:p w:rsidR="006C1F43" w:rsidRDefault="006C1F43">
            <w:pPr>
              <w:pStyle w:val="ConsPlusNormal"/>
              <w:jc w:val="center"/>
            </w:pPr>
            <w:r>
              <w:t>Вид услуги</w:t>
            </w:r>
          </w:p>
        </w:tc>
        <w:tc>
          <w:tcPr>
            <w:tcW w:w="2494" w:type="dxa"/>
            <w:vAlign w:val="center"/>
          </w:tcPr>
          <w:p w:rsidR="006C1F43" w:rsidRDefault="006C1F43">
            <w:pPr>
              <w:pStyle w:val="ConsPlusNormal"/>
              <w:jc w:val="center"/>
            </w:pPr>
            <w:r>
              <w:t>Место расположения органа местного самоуправления муниципального района (организации)</w:t>
            </w:r>
          </w:p>
        </w:tc>
        <w:tc>
          <w:tcPr>
            <w:tcW w:w="2098" w:type="dxa"/>
            <w:vAlign w:val="center"/>
          </w:tcPr>
          <w:p w:rsidR="006C1F43" w:rsidRDefault="006C1F43">
            <w:pPr>
              <w:pStyle w:val="ConsPlusNormal"/>
              <w:jc w:val="center"/>
            </w:pPr>
            <w:r>
              <w:t>Ответственное лицо по работе с участниками Программы</w:t>
            </w:r>
          </w:p>
        </w:tc>
        <w:tc>
          <w:tcPr>
            <w:tcW w:w="1701" w:type="dxa"/>
            <w:vAlign w:val="center"/>
          </w:tcPr>
          <w:p w:rsidR="006C1F43" w:rsidRDefault="006C1F43">
            <w:pPr>
              <w:pStyle w:val="ConsPlusNormal"/>
              <w:jc w:val="center"/>
            </w:pPr>
            <w:r>
              <w:t>Контактный телефон</w:t>
            </w:r>
          </w:p>
        </w:tc>
      </w:tr>
      <w:tr w:rsidR="006C1F43">
        <w:tc>
          <w:tcPr>
            <w:tcW w:w="510" w:type="dxa"/>
          </w:tcPr>
          <w:p w:rsidR="006C1F43" w:rsidRDefault="006C1F43">
            <w:pPr>
              <w:pStyle w:val="ConsPlusNormal"/>
              <w:jc w:val="center"/>
            </w:pPr>
            <w:r>
              <w:t>1</w:t>
            </w:r>
          </w:p>
        </w:tc>
        <w:tc>
          <w:tcPr>
            <w:tcW w:w="3912" w:type="dxa"/>
            <w:vAlign w:val="center"/>
          </w:tcPr>
          <w:p w:rsidR="006C1F43" w:rsidRDefault="006C1F43">
            <w:pPr>
              <w:pStyle w:val="ConsPlusNormal"/>
              <w:jc w:val="center"/>
            </w:pPr>
            <w:r>
              <w:t>2</w:t>
            </w:r>
          </w:p>
        </w:tc>
        <w:tc>
          <w:tcPr>
            <w:tcW w:w="2835" w:type="dxa"/>
            <w:vAlign w:val="center"/>
          </w:tcPr>
          <w:p w:rsidR="006C1F43" w:rsidRDefault="006C1F43">
            <w:pPr>
              <w:pStyle w:val="ConsPlusNormal"/>
              <w:jc w:val="center"/>
            </w:pPr>
            <w:r>
              <w:t>3</w:t>
            </w:r>
          </w:p>
        </w:tc>
        <w:tc>
          <w:tcPr>
            <w:tcW w:w="2494" w:type="dxa"/>
            <w:vAlign w:val="center"/>
          </w:tcPr>
          <w:p w:rsidR="006C1F43" w:rsidRDefault="006C1F43">
            <w:pPr>
              <w:pStyle w:val="ConsPlusNormal"/>
              <w:jc w:val="center"/>
            </w:pPr>
            <w:r>
              <w:t>4</w:t>
            </w:r>
          </w:p>
        </w:tc>
        <w:tc>
          <w:tcPr>
            <w:tcW w:w="2098" w:type="dxa"/>
            <w:vAlign w:val="center"/>
          </w:tcPr>
          <w:p w:rsidR="006C1F43" w:rsidRDefault="006C1F43">
            <w:pPr>
              <w:pStyle w:val="ConsPlusNormal"/>
              <w:jc w:val="center"/>
            </w:pPr>
            <w:r>
              <w:t>5</w:t>
            </w:r>
          </w:p>
        </w:tc>
        <w:tc>
          <w:tcPr>
            <w:tcW w:w="1701" w:type="dxa"/>
            <w:vAlign w:val="center"/>
          </w:tcPr>
          <w:p w:rsidR="006C1F43" w:rsidRDefault="006C1F43">
            <w:pPr>
              <w:pStyle w:val="ConsPlusNormal"/>
              <w:jc w:val="center"/>
            </w:pPr>
            <w:r>
              <w:t>6</w:t>
            </w:r>
          </w:p>
        </w:tc>
      </w:tr>
      <w:tr w:rsidR="006C1F43">
        <w:tc>
          <w:tcPr>
            <w:tcW w:w="510" w:type="dxa"/>
          </w:tcPr>
          <w:p w:rsidR="006C1F43" w:rsidRDefault="006C1F43">
            <w:pPr>
              <w:pStyle w:val="ConsPlusNormal"/>
              <w:jc w:val="center"/>
            </w:pPr>
            <w:r>
              <w:t>1.</w:t>
            </w:r>
          </w:p>
        </w:tc>
        <w:tc>
          <w:tcPr>
            <w:tcW w:w="3912" w:type="dxa"/>
          </w:tcPr>
          <w:p w:rsidR="006C1F43" w:rsidRDefault="006C1F43">
            <w:pPr>
              <w:pStyle w:val="ConsPlusNormal"/>
            </w:pPr>
            <w:r>
              <w:t>Комитет экономики и сельского хозяйства Администрации Маловишерского муниципального района</w:t>
            </w:r>
          </w:p>
        </w:tc>
        <w:tc>
          <w:tcPr>
            <w:tcW w:w="2835" w:type="dxa"/>
          </w:tcPr>
          <w:p w:rsidR="006C1F43" w:rsidRDefault="006C1F43">
            <w:pPr>
              <w:pStyle w:val="ConsPlusNormal"/>
            </w:pPr>
            <w:r>
              <w:t>содействие в организации крестьянского (фермерского) хозяйства</w:t>
            </w:r>
          </w:p>
          <w:p w:rsidR="006C1F43" w:rsidRDefault="006C1F43">
            <w:pPr>
              <w:pStyle w:val="ConsPlusNormal"/>
            </w:pPr>
          </w:p>
          <w:p w:rsidR="006C1F43" w:rsidRDefault="006C1F43">
            <w:pPr>
              <w:pStyle w:val="ConsPlusNormal"/>
            </w:pPr>
            <w:r>
              <w:t>содействие предпринимательству и малому бизнесу</w:t>
            </w:r>
          </w:p>
        </w:tc>
        <w:tc>
          <w:tcPr>
            <w:tcW w:w="2494" w:type="dxa"/>
          </w:tcPr>
          <w:p w:rsidR="006C1F43" w:rsidRDefault="006C1F43">
            <w:pPr>
              <w:pStyle w:val="ConsPlusNormal"/>
            </w:pPr>
            <w:r>
              <w:t>Новгородская область, г. Малая Вишера, ул. Володарского, д. 14</w:t>
            </w:r>
          </w:p>
        </w:tc>
        <w:tc>
          <w:tcPr>
            <w:tcW w:w="2098" w:type="dxa"/>
          </w:tcPr>
          <w:p w:rsidR="006C1F43" w:rsidRDefault="006C1F43">
            <w:pPr>
              <w:pStyle w:val="ConsPlusNormal"/>
            </w:pPr>
            <w:r>
              <w:t>Цейтер Ольга Анатольевна, председатель комитета</w:t>
            </w:r>
          </w:p>
        </w:tc>
        <w:tc>
          <w:tcPr>
            <w:tcW w:w="1701" w:type="dxa"/>
          </w:tcPr>
          <w:p w:rsidR="006C1F43" w:rsidRDefault="006C1F43">
            <w:pPr>
              <w:pStyle w:val="ConsPlusNormal"/>
            </w:pPr>
            <w:r>
              <w:t>(81660)36-845</w:t>
            </w:r>
          </w:p>
        </w:tc>
      </w:tr>
      <w:tr w:rsidR="006C1F43">
        <w:tc>
          <w:tcPr>
            <w:tcW w:w="510" w:type="dxa"/>
          </w:tcPr>
          <w:p w:rsidR="006C1F43" w:rsidRDefault="006C1F43">
            <w:pPr>
              <w:pStyle w:val="ConsPlusNormal"/>
              <w:jc w:val="center"/>
            </w:pPr>
            <w:r>
              <w:t>2.</w:t>
            </w:r>
          </w:p>
        </w:tc>
        <w:tc>
          <w:tcPr>
            <w:tcW w:w="3912" w:type="dxa"/>
          </w:tcPr>
          <w:p w:rsidR="006C1F43" w:rsidRDefault="006C1F43">
            <w:pPr>
              <w:pStyle w:val="ConsPlusNormal"/>
            </w:pPr>
            <w:r>
              <w:t>Комитет образования и молодежной политики Администрации Маловишерского муниципального района</w:t>
            </w:r>
          </w:p>
        </w:tc>
        <w:tc>
          <w:tcPr>
            <w:tcW w:w="2835" w:type="dxa"/>
          </w:tcPr>
          <w:p w:rsidR="006C1F43" w:rsidRDefault="006C1F43">
            <w:pPr>
              <w:pStyle w:val="ConsPlusNormal"/>
            </w:pPr>
            <w:r>
              <w:t>образовательные услуги</w:t>
            </w:r>
          </w:p>
        </w:tc>
        <w:tc>
          <w:tcPr>
            <w:tcW w:w="2494" w:type="dxa"/>
          </w:tcPr>
          <w:p w:rsidR="006C1F43" w:rsidRDefault="006C1F43">
            <w:pPr>
              <w:pStyle w:val="ConsPlusNormal"/>
            </w:pPr>
            <w:r>
              <w:t>Новгородская область, г. Малая Вишера, ул. Володарского, д. 14</w:t>
            </w:r>
          </w:p>
        </w:tc>
        <w:tc>
          <w:tcPr>
            <w:tcW w:w="2098" w:type="dxa"/>
          </w:tcPr>
          <w:p w:rsidR="006C1F43" w:rsidRDefault="006C1F43">
            <w:pPr>
              <w:pStyle w:val="ConsPlusNormal"/>
            </w:pPr>
            <w:r>
              <w:t>Ермолаева Ираида Борисовна, председатель комитета</w:t>
            </w:r>
          </w:p>
        </w:tc>
        <w:tc>
          <w:tcPr>
            <w:tcW w:w="1701" w:type="dxa"/>
          </w:tcPr>
          <w:p w:rsidR="006C1F43" w:rsidRDefault="006C1F43">
            <w:pPr>
              <w:pStyle w:val="ConsPlusNormal"/>
            </w:pPr>
            <w:r>
              <w:t>(81660)33-686</w:t>
            </w:r>
          </w:p>
        </w:tc>
      </w:tr>
      <w:tr w:rsidR="006C1F43">
        <w:tc>
          <w:tcPr>
            <w:tcW w:w="510" w:type="dxa"/>
          </w:tcPr>
          <w:p w:rsidR="006C1F43" w:rsidRDefault="006C1F43">
            <w:pPr>
              <w:pStyle w:val="ConsPlusNormal"/>
              <w:jc w:val="center"/>
            </w:pPr>
            <w:r>
              <w:t>3.</w:t>
            </w:r>
          </w:p>
        </w:tc>
        <w:tc>
          <w:tcPr>
            <w:tcW w:w="3912" w:type="dxa"/>
          </w:tcPr>
          <w:p w:rsidR="006C1F43" w:rsidRDefault="006C1F43">
            <w:pPr>
              <w:pStyle w:val="ConsPlusNormal"/>
            </w:pPr>
            <w:r>
              <w:t>Государственное областное бюджетное учреждение здравоохранения "Маловишерская ЦРБ"</w:t>
            </w:r>
          </w:p>
        </w:tc>
        <w:tc>
          <w:tcPr>
            <w:tcW w:w="2835" w:type="dxa"/>
          </w:tcPr>
          <w:p w:rsidR="006C1F43" w:rsidRDefault="006C1F43">
            <w:pPr>
              <w:pStyle w:val="ConsPlusNormal"/>
            </w:pPr>
            <w:r>
              <w:t>медицинские услуги</w:t>
            </w:r>
          </w:p>
        </w:tc>
        <w:tc>
          <w:tcPr>
            <w:tcW w:w="2494" w:type="dxa"/>
          </w:tcPr>
          <w:p w:rsidR="006C1F43" w:rsidRDefault="006C1F43">
            <w:pPr>
              <w:pStyle w:val="ConsPlusNormal"/>
            </w:pPr>
            <w:r>
              <w:t>Новгородская область, г. Малая Вишера, пер. 2-й Набережный, д. 20</w:t>
            </w:r>
          </w:p>
        </w:tc>
        <w:tc>
          <w:tcPr>
            <w:tcW w:w="2098" w:type="dxa"/>
          </w:tcPr>
          <w:p w:rsidR="006C1F43" w:rsidRDefault="006C1F43">
            <w:pPr>
              <w:pStyle w:val="ConsPlusNormal"/>
            </w:pPr>
            <w:r>
              <w:t>Прокофьева Римма Валентиновна, главный врач</w:t>
            </w:r>
          </w:p>
        </w:tc>
        <w:tc>
          <w:tcPr>
            <w:tcW w:w="1701" w:type="dxa"/>
          </w:tcPr>
          <w:p w:rsidR="006C1F43" w:rsidRDefault="006C1F43">
            <w:pPr>
              <w:pStyle w:val="ConsPlusNormal"/>
            </w:pPr>
            <w:r>
              <w:t>(81660)31-150</w:t>
            </w:r>
          </w:p>
        </w:tc>
      </w:tr>
      <w:tr w:rsidR="006C1F43">
        <w:tc>
          <w:tcPr>
            <w:tcW w:w="510" w:type="dxa"/>
          </w:tcPr>
          <w:p w:rsidR="006C1F43" w:rsidRDefault="006C1F43">
            <w:pPr>
              <w:pStyle w:val="ConsPlusNormal"/>
              <w:jc w:val="center"/>
            </w:pPr>
            <w:r>
              <w:t>4.</w:t>
            </w:r>
          </w:p>
        </w:tc>
        <w:tc>
          <w:tcPr>
            <w:tcW w:w="3912" w:type="dxa"/>
          </w:tcPr>
          <w:p w:rsidR="006C1F43" w:rsidRDefault="006C1F43">
            <w:pPr>
              <w:pStyle w:val="ConsPlusNormal"/>
            </w:pPr>
            <w:r>
              <w:t>Комитет культуры Администрации Маловишерского муниципального района</w:t>
            </w:r>
          </w:p>
        </w:tc>
        <w:tc>
          <w:tcPr>
            <w:tcW w:w="2835" w:type="dxa"/>
          </w:tcPr>
          <w:p w:rsidR="006C1F43" w:rsidRDefault="006C1F43">
            <w:pPr>
              <w:pStyle w:val="ConsPlusNormal"/>
            </w:pPr>
            <w:r>
              <w:t>организация культурного обслуживания и досуга</w:t>
            </w:r>
          </w:p>
        </w:tc>
        <w:tc>
          <w:tcPr>
            <w:tcW w:w="2494" w:type="dxa"/>
          </w:tcPr>
          <w:p w:rsidR="006C1F43" w:rsidRDefault="006C1F43">
            <w:pPr>
              <w:pStyle w:val="ConsPlusNormal"/>
            </w:pPr>
            <w:r>
              <w:t>Новгородская область, г. Малая Вишера, ул. Московская, д. 23</w:t>
            </w:r>
          </w:p>
        </w:tc>
        <w:tc>
          <w:tcPr>
            <w:tcW w:w="2098" w:type="dxa"/>
          </w:tcPr>
          <w:p w:rsidR="006C1F43" w:rsidRDefault="006C1F43">
            <w:pPr>
              <w:pStyle w:val="ConsPlusNormal"/>
            </w:pPr>
            <w:r>
              <w:t>Рыбкина Ирина Александровна, председатель комитета</w:t>
            </w:r>
          </w:p>
        </w:tc>
        <w:tc>
          <w:tcPr>
            <w:tcW w:w="1701" w:type="dxa"/>
          </w:tcPr>
          <w:p w:rsidR="006C1F43" w:rsidRDefault="006C1F43">
            <w:pPr>
              <w:pStyle w:val="ConsPlusNormal"/>
            </w:pPr>
            <w:r>
              <w:t>(81660)31-303</w:t>
            </w:r>
          </w:p>
        </w:tc>
      </w:tr>
      <w:tr w:rsidR="006C1F43">
        <w:tblPrEx>
          <w:tblBorders>
            <w:insideH w:val="nil"/>
          </w:tblBorders>
        </w:tblPrEx>
        <w:tc>
          <w:tcPr>
            <w:tcW w:w="13550" w:type="dxa"/>
            <w:gridSpan w:val="6"/>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6"/>
              <w:gridCol w:w="106"/>
              <w:gridCol w:w="13158"/>
              <w:gridCol w:w="106"/>
            </w:tblGrid>
            <w:tr w:rsidR="006C1F43">
              <w:tc>
                <w:tcPr>
                  <w:tcW w:w="60" w:type="dxa"/>
                  <w:tcBorders>
                    <w:top w:val="nil"/>
                    <w:left w:val="nil"/>
                    <w:bottom w:val="nil"/>
                    <w:right w:val="nil"/>
                  </w:tcBorders>
                  <w:shd w:val="clear" w:color="auto" w:fill="CED3F1"/>
                  <w:tcMar>
                    <w:top w:w="0" w:type="dxa"/>
                    <w:left w:w="0" w:type="dxa"/>
                    <w:bottom w:w="0" w:type="dxa"/>
                    <w:right w:w="0" w:type="dxa"/>
                  </w:tcMar>
                </w:tcPr>
                <w:p w:rsidR="006C1F43" w:rsidRDefault="006C1F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1F43" w:rsidRDefault="006C1F43">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6C1F43" w:rsidRDefault="006C1F43">
                  <w:pPr>
                    <w:pStyle w:val="ConsPlusNormal"/>
                    <w:jc w:val="both"/>
                  </w:pPr>
                  <w:r>
                    <w:rPr>
                      <w:color w:val="392C69"/>
                    </w:rPr>
                    <w:t>КонсультантПлюс: примечание.</w:t>
                  </w:r>
                </w:p>
                <w:p w:rsidR="006C1F43" w:rsidRDefault="006C1F43">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C1F43" w:rsidRDefault="006C1F43">
                  <w:pPr>
                    <w:pStyle w:val="ConsPlusNormal"/>
                  </w:pPr>
                </w:p>
              </w:tc>
            </w:tr>
          </w:tbl>
          <w:p w:rsidR="006C1F43" w:rsidRDefault="006C1F43">
            <w:pPr>
              <w:pStyle w:val="ConsPlusNormal"/>
            </w:pPr>
          </w:p>
        </w:tc>
      </w:tr>
      <w:tr w:rsidR="006C1F43">
        <w:tblPrEx>
          <w:tblBorders>
            <w:insideH w:val="nil"/>
          </w:tblBorders>
        </w:tblPrEx>
        <w:tc>
          <w:tcPr>
            <w:tcW w:w="510" w:type="dxa"/>
            <w:tcBorders>
              <w:top w:val="nil"/>
            </w:tcBorders>
          </w:tcPr>
          <w:p w:rsidR="006C1F43" w:rsidRDefault="006C1F43">
            <w:pPr>
              <w:pStyle w:val="ConsPlusNormal"/>
              <w:jc w:val="center"/>
            </w:pPr>
            <w:r>
              <w:t>6.</w:t>
            </w:r>
          </w:p>
        </w:tc>
        <w:tc>
          <w:tcPr>
            <w:tcW w:w="3912" w:type="dxa"/>
            <w:tcBorders>
              <w:top w:val="nil"/>
            </w:tcBorders>
          </w:tcPr>
          <w:p w:rsidR="006C1F43" w:rsidRDefault="006C1F43">
            <w:pPr>
              <w:pStyle w:val="ConsPlusNormal"/>
            </w:pPr>
            <w:r>
              <w:t>Областное автономное учреждение социального обслуживания" Маловишерский комплексный центр социального обслуживания населения"</w:t>
            </w:r>
          </w:p>
        </w:tc>
        <w:tc>
          <w:tcPr>
            <w:tcW w:w="2835" w:type="dxa"/>
            <w:tcBorders>
              <w:top w:val="nil"/>
            </w:tcBorders>
          </w:tcPr>
          <w:p w:rsidR="006C1F43" w:rsidRDefault="006C1F43">
            <w:pPr>
              <w:pStyle w:val="ConsPlusNormal"/>
            </w:pPr>
            <w:r>
              <w:t>предоставление социальных услуг</w:t>
            </w:r>
          </w:p>
        </w:tc>
        <w:tc>
          <w:tcPr>
            <w:tcW w:w="2494" w:type="dxa"/>
            <w:tcBorders>
              <w:top w:val="nil"/>
            </w:tcBorders>
          </w:tcPr>
          <w:p w:rsidR="006C1F43" w:rsidRDefault="006C1F43">
            <w:pPr>
              <w:pStyle w:val="ConsPlusNormal"/>
            </w:pPr>
            <w:r>
              <w:t>Новгородская область, г. Малая Вишера, ул. Революции, д. 29</w:t>
            </w:r>
          </w:p>
        </w:tc>
        <w:tc>
          <w:tcPr>
            <w:tcW w:w="2098" w:type="dxa"/>
            <w:tcBorders>
              <w:top w:val="nil"/>
            </w:tcBorders>
          </w:tcPr>
          <w:p w:rsidR="006C1F43" w:rsidRDefault="006C1F43">
            <w:pPr>
              <w:pStyle w:val="ConsPlusNormal"/>
            </w:pPr>
            <w:r>
              <w:t>Селезнева Елена Геннадьевна, директор учреждения</w:t>
            </w:r>
          </w:p>
        </w:tc>
        <w:tc>
          <w:tcPr>
            <w:tcW w:w="1701" w:type="dxa"/>
            <w:tcBorders>
              <w:top w:val="nil"/>
            </w:tcBorders>
          </w:tcPr>
          <w:p w:rsidR="006C1F43" w:rsidRDefault="006C1F43">
            <w:pPr>
              <w:pStyle w:val="ConsPlusNormal"/>
            </w:pPr>
            <w:r>
              <w:t>(81660)33-917</w:t>
            </w:r>
          </w:p>
        </w:tc>
      </w:tr>
      <w:tr w:rsidR="006C1F43">
        <w:tc>
          <w:tcPr>
            <w:tcW w:w="510" w:type="dxa"/>
          </w:tcPr>
          <w:p w:rsidR="006C1F43" w:rsidRDefault="006C1F43">
            <w:pPr>
              <w:pStyle w:val="ConsPlusNormal"/>
              <w:jc w:val="center"/>
            </w:pPr>
            <w:r>
              <w:t>7.</w:t>
            </w:r>
          </w:p>
        </w:tc>
        <w:tc>
          <w:tcPr>
            <w:tcW w:w="3912" w:type="dxa"/>
          </w:tcPr>
          <w:p w:rsidR="006C1F43" w:rsidRDefault="006C1F43">
            <w:pPr>
              <w:pStyle w:val="ConsPlusNormal"/>
            </w:pPr>
            <w:r>
              <w:t>Отдел центра занятости населения Маловишерского района ГОКУ "Центр занятости населения Новгородской области"</w:t>
            </w:r>
          </w:p>
        </w:tc>
        <w:tc>
          <w:tcPr>
            <w:tcW w:w="2835" w:type="dxa"/>
          </w:tcPr>
          <w:p w:rsidR="006C1F43" w:rsidRDefault="006C1F43">
            <w:pPr>
              <w:pStyle w:val="ConsPlusNormal"/>
            </w:pPr>
            <w:r>
              <w:t>предоставление услуг по содействию в трудоустройстве</w:t>
            </w:r>
          </w:p>
        </w:tc>
        <w:tc>
          <w:tcPr>
            <w:tcW w:w="2494" w:type="dxa"/>
          </w:tcPr>
          <w:p w:rsidR="006C1F43" w:rsidRDefault="006C1F43">
            <w:pPr>
              <w:pStyle w:val="ConsPlusNormal"/>
            </w:pPr>
            <w:r>
              <w:t>Новгородская область, г. Малая Вишера, ул. Революции, д. 49</w:t>
            </w:r>
          </w:p>
        </w:tc>
        <w:tc>
          <w:tcPr>
            <w:tcW w:w="2098" w:type="dxa"/>
          </w:tcPr>
          <w:p w:rsidR="006C1F43" w:rsidRDefault="006C1F43">
            <w:pPr>
              <w:pStyle w:val="ConsPlusNormal"/>
            </w:pPr>
            <w:r>
              <w:t>Евдокимова Елена Васильевна, начальник отдела</w:t>
            </w:r>
          </w:p>
        </w:tc>
        <w:tc>
          <w:tcPr>
            <w:tcW w:w="1701" w:type="dxa"/>
          </w:tcPr>
          <w:p w:rsidR="006C1F43" w:rsidRDefault="006C1F43">
            <w:pPr>
              <w:pStyle w:val="ConsPlusNormal"/>
            </w:pPr>
            <w:r>
              <w:t>(81660)33-560</w:t>
            </w:r>
          </w:p>
        </w:tc>
      </w:tr>
    </w:tbl>
    <w:p w:rsidR="006C1F43" w:rsidRDefault="006C1F43">
      <w:pPr>
        <w:pStyle w:val="ConsPlusNormal"/>
        <w:sectPr w:rsidR="006C1F43">
          <w:pgSz w:w="16838" w:h="11905" w:orient="landscape"/>
          <w:pgMar w:top="1701" w:right="1134" w:bottom="850" w:left="1134" w:header="0" w:footer="0" w:gutter="0"/>
          <w:cols w:space="720"/>
          <w:titlePg/>
        </w:sectPr>
      </w:pPr>
    </w:p>
    <w:p w:rsidR="006C1F43" w:rsidRDefault="006C1F43">
      <w:pPr>
        <w:pStyle w:val="ConsPlusNormal"/>
        <w:ind w:firstLine="540"/>
        <w:jc w:val="both"/>
      </w:pPr>
    </w:p>
    <w:p w:rsidR="006C1F43" w:rsidRDefault="006C1F43">
      <w:pPr>
        <w:pStyle w:val="ConsPlusTitle"/>
        <w:jc w:val="center"/>
        <w:outlineLvl w:val="3"/>
      </w:pPr>
      <w:r>
        <w:t>10. Марёвский муниципальный округ</w:t>
      </w:r>
    </w:p>
    <w:p w:rsidR="006C1F43" w:rsidRDefault="006C1F43">
      <w:pPr>
        <w:pStyle w:val="ConsPlusNormal"/>
        <w:ind w:firstLine="540"/>
        <w:jc w:val="both"/>
      </w:pPr>
    </w:p>
    <w:p w:rsidR="006C1F43" w:rsidRDefault="006C1F43">
      <w:pPr>
        <w:pStyle w:val="ConsPlusTitle"/>
        <w:jc w:val="center"/>
        <w:outlineLvl w:val="4"/>
      </w:pPr>
      <w:r>
        <w:t>10.1. Характеристика территории вселения</w:t>
      </w:r>
    </w:p>
    <w:p w:rsidR="006C1F43" w:rsidRDefault="006C1F43">
      <w:pPr>
        <w:pStyle w:val="ConsPlusNormal"/>
        <w:ind w:firstLine="540"/>
        <w:jc w:val="both"/>
      </w:pPr>
    </w:p>
    <w:p w:rsidR="006C1F43" w:rsidRDefault="006C1F43">
      <w:pPr>
        <w:pStyle w:val="ConsPlusNormal"/>
        <w:ind w:firstLine="540"/>
        <w:jc w:val="both"/>
      </w:pPr>
      <w:r>
        <w:t>Марёвский муниципальный округ расположен в южной части Новгородской области. На севере и северо-востоке граничит с Демянским районом, северо-западе - Старорусским, Поддорским районами, юго-западе - Холмским районом Новгородской области, на юго-востоке - с Тверской областью.</w:t>
      </w:r>
    </w:p>
    <w:p w:rsidR="006C1F43" w:rsidRDefault="006C1F43">
      <w:pPr>
        <w:pStyle w:val="ConsPlusNormal"/>
        <w:spacing w:before="200"/>
        <w:ind w:firstLine="540"/>
        <w:jc w:val="both"/>
      </w:pPr>
      <w:r>
        <w:t>На территории Марёвского муниципального округа расположены 4 поселения: Велильское (административный центр с. Велилы), Марёвское (административный центр с. Марёво), Моисеевское (административный центр д. Моисеево), Молвотицкое (административный центр с. Молвотицы). В состав территорий поселений входят 139 населенных пунктов.</w:t>
      </w:r>
    </w:p>
    <w:p w:rsidR="006C1F43" w:rsidRDefault="006C1F43">
      <w:pPr>
        <w:pStyle w:val="ConsPlusNormal"/>
        <w:spacing w:before="200"/>
        <w:ind w:firstLine="540"/>
        <w:jc w:val="both"/>
      </w:pPr>
      <w:r>
        <w:t>В муниципальном округе функционируют 108 предприятий различных форм собственности без учета индивидуальных предпринимателей.</w:t>
      </w:r>
    </w:p>
    <w:p w:rsidR="006C1F43" w:rsidRDefault="006C1F43">
      <w:pPr>
        <w:pStyle w:val="ConsPlusNormal"/>
        <w:ind w:firstLine="540"/>
        <w:jc w:val="both"/>
      </w:pPr>
    </w:p>
    <w:p w:rsidR="006C1F43" w:rsidRDefault="006C1F43">
      <w:pPr>
        <w:pStyle w:val="ConsPlusTitle"/>
        <w:jc w:val="center"/>
        <w:outlineLvl w:val="4"/>
      </w:pPr>
      <w:r>
        <w:t>10.2. Социальная сфера</w:t>
      </w:r>
    </w:p>
    <w:p w:rsidR="006C1F43" w:rsidRDefault="006C1F43">
      <w:pPr>
        <w:pStyle w:val="ConsPlusNormal"/>
        <w:ind w:firstLine="540"/>
        <w:jc w:val="both"/>
      </w:pPr>
    </w:p>
    <w:p w:rsidR="006C1F43" w:rsidRDefault="006C1F43">
      <w:pPr>
        <w:pStyle w:val="ConsPlusNormal"/>
        <w:ind w:firstLine="540"/>
        <w:jc w:val="both"/>
      </w:pPr>
      <w:r>
        <w:t>На территории муниципального округа осуществляют деятельность 5 образовательных организаций, 5 учреждений культуры, медицинская организация, учреждение социальной защиты населения. Для решения социальных вопросов действуют муниципальные отделы образования, культуры, социальной защиты населения и спорта, имеется отдел Пенсионного фонда России в Марёвском районе, отдел центра занятости населения Марёвского района государственного областного казенного учреждения "Центр занятости населения Новгородской области".</w:t>
      </w:r>
    </w:p>
    <w:p w:rsidR="006C1F43" w:rsidRDefault="006C1F43">
      <w:pPr>
        <w:pStyle w:val="ConsPlusNormal"/>
        <w:spacing w:before="200"/>
        <w:ind w:firstLine="540"/>
        <w:jc w:val="both"/>
      </w:pPr>
      <w:r>
        <w:t>Учреждения культуры представлены муниципальным учреждением культуры "Централизованная клубная система "Очаг" (районный Дом культуры в с. Марёво, сельские дома культуры в д. Моисеево, с. Велилы, с. Молвотицы, сельские клубы в д. Новая Русса, д. Горное, д. Липье). Муниципальное учреждение культуры "Централизованная библиотечная система" имеет в районном центре хорошо оснащенные взрослую и детскую библиотеки, а также филиалы в 7 деревнях. В с. Марёво расположены муниципальное учреждение культуры "Музей краеведения", муниципальное учреждение культуры "Дом народного творчества", муниципальное бюджетное учреждение дополнительного образования "Марёвская музыкальная школа".</w:t>
      </w:r>
    </w:p>
    <w:p w:rsidR="006C1F43" w:rsidRDefault="006C1F43">
      <w:pPr>
        <w:pStyle w:val="ConsPlusNormal"/>
        <w:spacing w:before="200"/>
        <w:ind w:firstLine="540"/>
        <w:jc w:val="both"/>
      </w:pPr>
      <w:r>
        <w:t>Государственное областное бюджетное учреждение здравоохранения "Марёвская ЦРБ" имеет оснащенную современным оборудованием поликлинику и стационар в с. Марёво, 4 ФАПа в д. Липье, с. Молвотицы, с. Велилы, д. Горное, службу скорой помощи. Планируется открыть паллиативное отделение на 10 коек.</w:t>
      </w:r>
    </w:p>
    <w:p w:rsidR="006C1F43" w:rsidRDefault="006C1F43">
      <w:pPr>
        <w:pStyle w:val="ConsPlusNormal"/>
        <w:spacing w:before="200"/>
        <w:ind w:firstLine="540"/>
        <w:jc w:val="both"/>
      </w:pPr>
      <w:r>
        <w:t>В муниципальном округе предоставляет услуги областное бюджетное учреждение социального обслуживания "Марёвский комплексный центр социального обслуживания населения", в состав которого входят 3 отделения:</w:t>
      </w:r>
    </w:p>
    <w:p w:rsidR="006C1F43" w:rsidRDefault="006C1F43">
      <w:pPr>
        <w:pStyle w:val="ConsPlusNormal"/>
        <w:spacing w:before="200"/>
        <w:ind w:firstLine="540"/>
        <w:jc w:val="both"/>
      </w:pPr>
      <w:r>
        <w:t>стационарное отделение социального обслуживания граждан (на проживании находятся 27 граждан пожилого возраста и инвалидов);</w:t>
      </w:r>
    </w:p>
    <w:p w:rsidR="006C1F43" w:rsidRDefault="006C1F43">
      <w:pPr>
        <w:pStyle w:val="ConsPlusNormal"/>
        <w:spacing w:before="200"/>
        <w:ind w:firstLine="540"/>
        <w:jc w:val="both"/>
      </w:pPr>
      <w:r>
        <w:t>отделение социального обслуживания граждан пожилого возраста и инвалидов на дому (на обслуживании находятся 30 граждан, получателей социальных услуг пожилого возраста и инвалидов, нуждающихся в постороннем уходе, также в отделении работает служба "Мобильная бригада", которая по заявкам граждан оказывает социально-бытовые услуги, доставку продуктов питания и (или) лекарств на дом);</w:t>
      </w:r>
    </w:p>
    <w:p w:rsidR="006C1F43" w:rsidRDefault="006C1F43">
      <w:pPr>
        <w:pStyle w:val="ConsPlusNormal"/>
        <w:spacing w:before="200"/>
        <w:ind w:firstLine="540"/>
        <w:jc w:val="both"/>
      </w:pPr>
      <w:r>
        <w:t>отделение профилактики безнадзорности несовершеннолетних и социальной помощи семье и детям (на обслуживании в отделении находятся 250 человек (родители и дети)). Работа отделения включает профилактику и ранее выявление неблагополучия в семье. Для охвата более отдаленных населенных пунктов работает служба "Скорая семейная помощь".</w:t>
      </w:r>
    </w:p>
    <w:p w:rsidR="006C1F43" w:rsidRDefault="006C1F43">
      <w:pPr>
        <w:pStyle w:val="ConsPlusNormal"/>
        <w:spacing w:before="200"/>
        <w:ind w:firstLine="540"/>
        <w:jc w:val="both"/>
      </w:pPr>
      <w:r>
        <w:t>Для оказания социальной помощи семьям, оказавшимся в трудной жизненной ситуации, проводится работа по социальному сопровождению семей с детьми. Получателям социальных услуг, находящимся на обслуживании в ОБУСО "Марёвский КЦСО", оказывается содействие в предоставлении социально-бытовых, социально-медицинских, социально-педагогических и социально-психологических услуг. Также в отделении проводится работа по организации семейного реабилитационного досуга (зимние прогулки на лыжах, велопробеги, организация походов). На базе учреждения работает детский профильный оздоровительный лагерь с дневным пребыванием детей "Роза ветров". Работа лагеря организована в 2 смены по 20 детей в возрасте от 7 до 17 лет. Предоставляются путевки в загородные оздоровительные лагеря на периоды школьных каникул в учебное время на 7 - 10 дней, летние каникулы - на 21 день.</w:t>
      </w:r>
    </w:p>
    <w:p w:rsidR="006C1F43" w:rsidRDefault="006C1F43">
      <w:pPr>
        <w:pStyle w:val="ConsPlusNormal"/>
        <w:spacing w:before="200"/>
        <w:ind w:firstLine="540"/>
        <w:jc w:val="both"/>
      </w:pPr>
      <w:r>
        <w:t>В ОБУСО "Марёвский КЦСО" работает служба проката ТСР (кресла-коляски, ходунки, костыли).</w:t>
      </w:r>
    </w:p>
    <w:p w:rsidR="006C1F43" w:rsidRDefault="006C1F43">
      <w:pPr>
        <w:pStyle w:val="ConsPlusNormal"/>
        <w:ind w:firstLine="540"/>
        <w:jc w:val="both"/>
      </w:pPr>
    </w:p>
    <w:p w:rsidR="006C1F43" w:rsidRDefault="006C1F43">
      <w:pPr>
        <w:pStyle w:val="ConsPlusTitle"/>
        <w:jc w:val="center"/>
        <w:outlineLvl w:val="4"/>
      </w:pPr>
      <w:r>
        <w:t>10.3. Рынок жилья</w:t>
      </w:r>
    </w:p>
    <w:p w:rsidR="006C1F43" w:rsidRDefault="006C1F43">
      <w:pPr>
        <w:pStyle w:val="ConsPlusNormal"/>
        <w:ind w:firstLine="540"/>
        <w:jc w:val="both"/>
      </w:pPr>
    </w:p>
    <w:p w:rsidR="006C1F43" w:rsidRDefault="006C1F43">
      <w:pPr>
        <w:pStyle w:val="ConsPlusNormal"/>
        <w:ind w:firstLine="540"/>
        <w:jc w:val="both"/>
      </w:pPr>
      <w:r>
        <w:t>Жилищное строительство в основном ведется за счет средств индивидуальных застройщиков.</w:t>
      </w:r>
    </w:p>
    <w:p w:rsidR="006C1F43" w:rsidRDefault="006C1F43">
      <w:pPr>
        <w:pStyle w:val="ConsPlusNormal"/>
        <w:spacing w:before="200"/>
        <w:ind w:firstLine="540"/>
        <w:jc w:val="both"/>
      </w:pPr>
      <w:r>
        <w:t>На 31 декабря 2017 года в стадии строительства находятся 15 индивидуальных жилых домов (сроки ввода до 2026 года). Органом местного самоуправления проводится работа с индивидуальными застройщиками по завершении начатого строительства жилья на территориях поселений. В соответствии с поданными застройщиками заявлениями выдано 2 разрешения на строительство, в том числе одного объекта капитального строительства и одного индивидуального жилого дома.</w:t>
      </w:r>
    </w:p>
    <w:p w:rsidR="006C1F43" w:rsidRDefault="006C1F43">
      <w:pPr>
        <w:pStyle w:val="ConsPlusNormal"/>
        <w:spacing w:before="200"/>
        <w:ind w:firstLine="540"/>
        <w:jc w:val="both"/>
      </w:pPr>
      <w:r>
        <w:t>Одним из факторов, сдерживающих развитие жилищного строительства, является отсутствие материальных возможностей у населения, невозможность оформления ипотечного кредита из-за отсутствия трудоустройства и стабильного дохода.</w:t>
      </w:r>
    </w:p>
    <w:p w:rsidR="006C1F43" w:rsidRDefault="006C1F43">
      <w:pPr>
        <w:pStyle w:val="ConsPlusNormal"/>
        <w:spacing w:before="200"/>
        <w:ind w:firstLine="540"/>
        <w:jc w:val="both"/>
      </w:pPr>
      <w:r>
        <w:t>Общая площадь жилых помещений, приходящихся в среднем на одного жителя, составляет 39,3 кв. м.</w:t>
      </w:r>
    </w:p>
    <w:p w:rsidR="006C1F43" w:rsidRDefault="006C1F43">
      <w:pPr>
        <w:pStyle w:val="ConsPlusNormal"/>
        <w:spacing w:before="200"/>
        <w:ind w:firstLine="540"/>
        <w:jc w:val="both"/>
      </w:pPr>
      <w:r>
        <w:t>Жилищной комиссией Администрации Марёвского муниципального района в течение 2017 года принимались и рассматривались заявления и документы по учету граждан, нуждающихся в жилых помещениях. По состоянию на 1 января 2018 года поставлено на учет 38 семей, нуждающихся в улучшении жилищных условий (в том числе 8 человек, относящихся к детям-сиротам, 4 человека, относящихся к категории "малолетние узники").</w:t>
      </w:r>
    </w:p>
    <w:p w:rsidR="006C1F43" w:rsidRDefault="006C1F43">
      <w:pPr>
        <w:pStyle w:val="ConsPlusNormal"/>
        <w:ind w:firstLine="540"/>
        <w:jc w:val="both"/>
      </w:pPr>
    </w:p>
    <w:p w:rsidR="006C1F43" w:rsidRDefault="006C1F43">
      <w:pPr>
        <w:pStyle w:val="ConsPlusTitle"/>
        <w:jc w:val="center"/>
        <w:outlineLvl w:val="4"/>
      </w:pPr>
      <w:r>
        <w:t>10.4. Справочная информация</w:t>
      </w:r>
    </w:p>
    <w:p w:rsidR="006C1F43" w:rsidRDefault="006C1F43">
      <w:pPr>
        <w:pStyle w:val="ConsPlusNormal"/>
        <w:ind w:firstLine="540"/>
        <w:jc w:val="both"/>
      </w:pPr>
    </w:p>
    <w:p w:rsidR="006C1F43" w:rsidRDefault="006C1F43">
      <w:pPr>
        <w:pStyle w:val="ConsPlusNormal"/>
        <w:ind w:firstLine="540"/>
        <w:jc w:val="both"/>
      </w:pPr>
      <w:r>
        <w:t>Ближайшая железнодорожная станция - с. Лычково Демянского района. До с. Марёво можно доехать рейсовыми автобусами Лычково - Демянск, Демянск - Марёво.</w:t>
      </w:r>
    </w:p>
    <w:p w:rsidR="006C1F43" w:rsidRDefault="006C1F43">
      <w:pPr>
        <w:pStyle w:val="ConsPlusNormal"/>
        <w:spacing w:before="200"/>
        <w:ind w:firstLine="540"/>
        <w:jc w:val="both"/>
      </w:pPr>
      <w:r>
        <w:t>Личным автомобильным транспортом можно проехать в муниципальный район через автотрассу "Россия": поворот на Демянск в с. Яжелбицы, а также через Тверскую область (населенный пункт Свапуще) и через Псковскую область (направление на г. Холм Новгородской области).</w:t>
      </w:r>
    </w:p>
    <w:p w:rsidR="006C1F43" w:rsidRDefault="006C1F43">
      <w:pPr>
        <w:pStyle w:val="ConsPlusNormal"/>
        <w:spacing w:before="200"/>
        <w:ind w:firstLine="540"/>
        <w:jc w:val="both"/>
      </w:pPr>
      <w:r>
        <w:t>До с. Марёво из Великого Новгорода, а также из Санкт-Петербурга можно добраться рейсовыми автобусами и такси через р.п. Демянск (транспорт проходит через с. Яжелбицы, р.п. Крестцы или р.п. Шимск, г. Старая Русса).</w:t>
      </w:r>
    </w:p>
    <w:p w:rsidR="006C1F43" w:rsidRDefault="006C1F43">
      <w:pPr>
        <w:pStyle w:val="ConsPlusNormal"/>
        <w:spacing w:before="200"/>
        <w:ind w:firstLine="540"/>
        <w:jc w:val="both"/>
      </w:pPr>
      <w:r>
        <w:t>Адреса органов местного самоуправления муниципального округа, организаций, учреждений, на которые возложены прием, обустройство, трудоустройство и оказание различных услуг участникам Программы:</w:t>
      </w:r>
    </w:p>
    <w:p w:rsidR="006C1F43" w:rsidRDefault="006C1F43">
      <w:pPr>
        <w:pStyle w:val="ConsPlusNormal"/>
        <w:ind w:firstLine="540"/>
        <w:jc w:val="both"/>
      </w:pPr>
    </w:p>
    <w:p w:rsidR="006C1F43" w:rsidRDefault="006C1F43">
      <w:pPr>
        <w:pStyle w:val="ConsPlusNormal"/>
        <w:sectPr w:rsidR="006C1F4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6C1F43">
        <w:tc>
          <w:tcPr>
            <w:tcW w:w="510" w:type="dxa"/>
            <w:vAlign w:val="center"/>
          </w:tcPr>
          <w:p w:rsidR="006C1F43" w:rsidRDefault="006C1F43">
            <w:pPr>
              <w:pStyle w:val="ConsPlusNormal"/>
              <w:jc w:val="center"/>
            </w:pPr>
            <w:r>
              <w:t>N п/п</w:t>
            </w:r>
          </w:p>
        </w:tc>
        <w:tc>
          <w:tcPr>
            <w:tcW w:w="3912" w:type="dxa"/>
            <w:vAlign w:val="center"/>
          </w:tcPr>
          <w:p w:rsidR="006C1F43" w:rsidRDefault="006C1F43">
            <w:pPr>
              <w:pStyle w:val="ConsPlusNormal"/>
              <w:jc w:val="center"/>
            </w:pPr>
            <w:r>
              <w:t>Уполномоченные органы местного самоуправления муниципального района (организации)</w:t>
            </w:r>
          </w:p>
        </w:tc>
        <w:tc>
          <w:tcPr>
            <w:tcW w:w="1928" w:type="dxa"/>
            <w:vAlign w:val="center"/>
          </w:tcPr>
          <w:p w:rsidR="006C1F43" w:rsidRDefault="006C1F43">
            <w:pPr>
              <w:pStyle w:val="ConsPlusNormal"/>
              <w:jc w:val="center"/>
            </w:pPr>
            <w:r>
              <w:t>Вид услуги</w:t>
            </w:r>
          </w:p>
        </w:tc>
        <w:tc>
          <w:tcPr>
            <w:tcW w:w="2665" w:type="dxa"/>
            <w:vAlign w:val="center"/>
          </w:tcPr>
          <w:p w:rsidR="006C1F43" w:rsidRDefault="006C1F43">
            <w:pPr>
              <w:pStyle w:val="ConsPlusNormal"/>
              <w:jc w:val="center"/>
            </w:pPr>
            <w:r>
              <w:t>Место расположения органа местного самоуправления муниципального района (организации)</w:t>
            </w:r>
          </w:p>
        </w:tc>
        <w:tc>
          <w:tcPr>
            <w:tcW w:w="2835" w:type="dxa"/>
            <w:vAlign w:val="center"/>
          </w:tcPr>
          <w:p w:rsidR="006C1F43" w:rsidRDefault="006C1F43">
            <w:pPr>
              <w:pStyle w:val="ConsPlusNormal"/>
              <w:jc w:val="center"/>
            </w:pPr>
            <w:r>
              <w:t>Ответственное лицо по работе с участниками Программы</w:t>
            </w:r>
          </w:p>
        </w:tc>
        <w:tc>
          <w:tcPr>
            <w:tcW w:w="1701" w:type="dxa"/>
            <w:vAlign w:val="center"/>
          </w:tcPr>
          <w:p w:rsidR="006C1F43" w:rsidRDefault="006C1F43">
            <w:pPr>
              <w:pStyle w:val="ConsPlusNormal"/>
              <w:jc w:val="center"/>
            </w:pPr>
            <w:r>
              <w:t>Контактный телефон</w:t>
            </w:r>
          </w:p>
        </w:tc>
      </w:tr>
      <w:tr w:rsidR="006C1F43">
        <w:tc>
          <w:tcPr>
            <w:tcW w:w="510" w:type="dxa"/>
          </w:tcPr>
          <w:p w:rsidR="006C1F43" w:rsidRDefault="006C1F43">
            <w:pPr>
              <w:pStyle w:val="ConsPlusNormal"/>
              <w:jc w:val="center"/>
            </w:pPr>
            <w:r>
              <w:t>1</w:t>
            </w:r>
          </w:p>
        </w:tc>
        <w:tc>
          <w:tcPr>
            <w:tcW w:w="3912" w:type="dxa"/>
            <w:vAlign w:val="center"/>
          </w:tcPr>
          <w:p w:rsidR="006C1F43" w:rsidRDefault="006C1F43">
            <w:pPr>
              <w:pStyle w:val="ConsPlusNormal"/>
              <w:jc w:val="center"/>
            </w:pPr>
            <w:r>
              <w:t>2</w:t>
            </w:r>
          </w:p>
        </w:tc>
        <w:tc>
          <w:tcPr>
            <w:tcW w:w="1928" w:type="dxa"/>
            <w:vAlign w:val="center"/>
          </w:tcPr>
          <w:p w:rsidR="006C1F43" w:rsidRDefault="006C1F43">
            <w:pPr>
              <w:pStyle w:val="ConsPlusNormal"/>
              <w:jc w:val="center"/>
            </w:pPr>
            <w:r>
              <w:t>3</w:t>
            </w:r>
          </w:p>
        </w:tc>
        <w:tc>
          <w:tcPr>
            <w:tcW w:w="2665" w:type="dxa"/>
            <w:vAlign w:val="center"/>
          </w:tcPr>
          <w:p w:rsidR="006C1F43" w:rsidRDefault="006C1F43">
            <w:pPr>
              <w:pStyle w:val="ConsPlusNormal"/>
              <w:jc w:val="center"/>
            </w:pPr>
            <w:r>
              <w:t>4</w:t>
            </w:r>
          </w:p>
        </w:tc>
        <w:tc>
          <w:tcPr>
            <w:tcW w:w="2835" w:type="dxa"/>
            <w:vAlign w:val="center"/>
          </w:tcPr>
          <w:p w:rsidR="006C1F43" w:rsidRDefault="006C1F43">
            <w:pPr>
              <w:pStyle w:val="ConsPlusNormal"/>
              <w:jc w:val="center"/>
            </w:pPr>
            <w:r>
              <w:t>5</w:t>
            </w:r>
          </w:p>
        </w:tc>
        <w:tc>
          <w:tcPr>
            <w:tcW w:w="1701" w:type="dxa"/>
            <w:vAlign w:val="center"/>
          </w:tcPr>
          <w:p w:rsidR="006C1F43" w:rsidRDefault="006C1F43">
            <w:pPr>
              <w:pStyle w:val="ConsPlusNormal"/>
              <w:jc w:val="center"/>
            </w:pPr>
            <w:r>
              <w:t>6</w:t>
            </w:r>
          </w:p>
        </w:tc>
      </w:tr>
      <w:tr w:rsidR="006C1F43">
        <w:tc>
          <w:tcPr>
            <w:tcW w:w="510" w:type="dxa"/>
          </w:tcPr>
          <w:p w:rsidR="006C1F43" w:rsidRDefault="006C1F43">
            <w:pPr>
              <w:pStyle w:val="ConsPlusNormal"/>
              <w:jc w:val="center"/>
            </w:pPr>
            <w:r>
              <w:t>1.</w:t>
            </w:r>
          </w:p>
        </w:tc>
        <w:tc>
          <w:tcPr>
            <w:tcW w:w="3912" w:type="dxa"/>
          </w:tcPr>
          <w:p w:rsidR="006C1F43" w:rsidRDefault="006C1F43">
            <w:pPr>
              <w:pStyle w:val="ConsPlusNormal"/>
            </w:pPr>
            <w:r>
              <w:t>Администрация Марёвского муниципального района</w:t>
            </w:r>
          </w:p>
        </w:tc>
        <w:tc>
          <w:tcPr>
            <w:tcW w:w="1928" w:type="dxa"/>
          </w:tcPr>
          <w:p w:rsidR="006C1F43" w:rsidRDefault="006C1F43">
            <w:pPr>
              <w:pStyle w:val="ConsPlusNormal"/>
            </w:pPr>
            <w:r>
              <w:t>прием и трудоустройство, содействие предпринимательству и малому бизнесу</w:t>
            </w:r>
          </w:p>
        </w:tc>
        <w:tc>
          <w:tcPr>
            <w:tcW w:w="2665" w:type="dxa"/>
          </w:tcPr>
          <w:p w:rsidR="006C1F43" w:rsidRDefault="006C1F43">
            <w:pPr>
              <w:pStyle w:val="ConsPlusNormal"/>
            </w:pPr>
            <w:r>
              <w:t>Новгородская область, с. Марёво, ул. Советов, д. 27</w:t>
            </w:r>
          </w:p>
        </w:tc>
        <w:tc>
          <w:tcPr>
            <w:tcW w:w="2835" w:type="dxa"/>
          </w:tcPr>
          <w:p w:rsidR="006C1F43" w:rsidRDefault="006C1F43">
            <w:pPr>
              <w:pStyle w:val="ConsPlusNormal"/>
            </w:pPr>
            <w:r>
              <w:t>Голубева Наталья Викторовна, заместитель Главы администрации Марёвского муниципального района, председатель социального комитета</w:t>
            </w:r>
          </w:p>
        </w:tc>
        <w:tc>
          <w:tcPr>
            <w:tcW w:w="1701" w:type="dxa"/>
          </w:tcPr>
          <w:p w:rsidR="006C1F43" w:rsidRDefault="006C1F43">
            <w:pPr>
              <w:pStyle w:val="ConsPlusNormal"/>
            </w:pPr>
            <w:r>
              <w:t>(81663)21-431</w:t>
            </w:r>
          </w:p>
        </w:tc>
      </w:tr>
      <w:tr w:rsidR="006C1F43">
        <w:tc>
          <w:tcPr>
            <w:tcW w:w="510" w:type="dxa"/>
          </w:tcPr>
          <w:p w:rsidR="006C1F43" w:rsidRDefault="006C1F43">
            <w:pPr>
              <w:pStyle w:val="ConsPlusNormal"/>
              <w:jc w:val="center"/>
            </w:pPr>
            <w:r>
              <w:t>2.</w:t>
            </w:r>
          </w:p>
        </w:tc>
        <w:tc>
          <w:tcPr>
            <w:tcW w:w="3912" w:type="dxa"/>
          </w:tcPr>
          <w:p w:rsidR="006C1F43" w:rsidRDefault="006C1F43">
            <w:pPr>
              <w:pStyle w:val="ConsPlusNormal"/>
            </w:pPr>
            <w:r>
              <w:t>Отдел образования социального комитета Администрации Марёвского муниципального района</w:t>
            </w:r>
          </w:p>
        </w:tc>
        <w:tc>
          <w:tcPr>
            <w:tcW w:w="1928" w:type="dxa"/>
          </w:tcPr>
          <w:p w:rsidR="006C1F43" w:rsidRDefault="006C1F43">
            <w:pPr>
              <w:pStyle w:val="ConsPlusNormal"/>
            </w:pPr>
            <w:r>
              <w:t>образовательные услуги</w:t>
            </w:r>
          </w:p>
        </w:tc>
        <w:tc>
          <w:tcPr>
            <w:tcW w:w="2665" w:type="dxa"/>
          </w:tcPr>
          <w:p w:rsidR="006C1F43" w:rsidRDefault="006C1F43">
            <w:pPr>
              <w:pStyle w:val="ConsPlusNormal"/>
            </w:pPr>
            <w:r>
              <w:t>Новгородская область, с. Марёво, ул. Советов, д. 46</w:t>
            </w:r>
          </w:p>
        </w:tc>
        <w:tc>
          <w:tcPr>
            <w:tcW w:w="2835" w:type="dxa"/>
          </w:tcPr>
          <w:p w:rsidR="006C1F43" w:rsidRDefault="006C1F43">
            <w:pPr>
              <w:pStyle w:val="ConsPlusNormal"/>
            </w:pPr>
            <w:r>
              <w:t>Ершова Светлана Алексеевна, заместитель председателя социального комитета, заведующий отделом образования</w:t>
            </w:r>
          </w:p>
        </w:tc>
        <w:tc>
          <w:tcPr>
            <w:tcW w:w="1701" w:type="dxa"/>
          </w:tcPr>
          <w:p w:rsidR="006C1F43" w:rsidRDefault="006C1F43">
            <w:pPr>
              <w:pStyle w:val="ConsPlusNormal"/>
            </w:pPr>
            <w:r>
              <w:t>(81663)21-241</w:t>
            </w:r>
          </w:p>
        </w:tc>
      </w:tr>
      <w:tr w:rsidR="006C1F43">
        <w:tc>
          <w:tcPr>
            <w:tcW w:w="510" w:type="dxa"/>
          </w:tcPr>
          <w:p w:rsidR="006C1F43" w:rsidRDefault="006C1F43">
            <w:pPr>
              <w:pStyle w:val="ConsPlusNormal"/>
              <w:jc w:val="center"/>
            </w:pPr>
            <w:r>
              <w:t>3.</w:t>
            </w:r>
          </w:p>
        </w:tc>
        <w:tc>
          <w:tcPr>
            <w:tcW w:w="3912" w:type="dxa"/>
          </w:tcPr>
          <w:p w:rsidR="006C1F43" w:rsidRDefault="006C1F43">
            <w:pPr>
              <w:pStyle w:val="ConsPlusNormal"/>
            </w:pPr>
            <w:r>
              <w:t>Государственное областное бюджетное учреждение здравоохранения "Марёвская ЦРБ"</w:t>
            </w:r>
          </w:p>
        </w:tc>
        <w:tc>
          <w:tcPr>
            <w:tcW w:w="1928" w:type="dxa"/>
          </w:tcPr>
          <w:p w:rsidR="006C1F43" w:rsidRDefault="006C1F43">
            <w:pPr>
              <w:pStyle w:val="ConsPlusNormal"/>
            </w:pPr>
            <w:r>
              <w:t>медицинские услуги</w:t>
            </w:r>
          </w:p>
        </w:tc>
        <w:tc>
          <w:tcPr>
            <w:tcW w:w="2665" w:type="dxa"/>
          </w:tcPr>
          <w:p w:rsidR="006C1F43" w:rsidRDefault="006C1F43">
            <w:pPr>
              <w:pStyle w:val="ConsPlusNormal"/>
            </w:pPr>
            <w:r>
              <w:t>Новгородская область, с. Марёво, ул. Советов, д. 18</w:t>
            </w:r>
          </w:p>
        </w:tc>
        <w:tc>
          <w:tcPr>
            <w:tcW w:w="2835" w:type="dxa"/>
          </w:tcPr>
          <w:p w:rsidR="006C1F43" w:rsidRDefault="006C1F43">
            <w:pPr>
              <w:pStyle w:val="ConsPlusNormal"/>
            </w:pPr>
            <w:r>
              <w:t>Карачева Юлия Владимировна, главный врач</w:t>
            </w:r>
          </w:p>
        </w:tc>
        <w:tc>
          <w:tcPr>
            <w:tcW w:w="1701" w:type="dxa"/>
          </w:tcPr>
          <w:p w:rsidR="006C1F43" w:rsidRDefault="006C1F43">
            <w:pPr>
              <w:pStyle w:val="ConsPlusNormal"/>
            </w:pPr>
            <w:r>
              <w:t>(81663)21-235, (81663)21-803</w:t>
            </w:r>
          </w:p>
        </w:tc>
      </w:tr>
      <w:tr w:rsidR="006C1F43">
        <w:tc>
          <w:tcPr>
            <w:tcW w:w="510" w:type="dxa"/>
          </w:tcPr>
          <w:p w:rsidR="006C1F43" w:rsidRDefault="006C1F43">
            <w:pPr>
              <w:pStyle w:val="ConsPlusNormal"/>
              <w:jc w:val="center"/>
            </w:pPr>
            <w:r>
              <w:t>4.</w:t>
            </w:r>
          </w:p>
        </w:tc>
        <w:tc>
          <w:tcPr>
            <w:tcW w:w="3912" w:type="dxa"/>
          </w:tcPr>
          <w:p w:rsidR="006C1F43" w:rsidRDefault="006C1F43">
            <w:pPr>
              <w:pStyle w:val="ConsPlusNormal"/>
            </w:pPr>
            <w:r>
              <w:t>Отдел культуры и спорта социального комитета Администрации Марёвского муниципального района</w:t>
            </w:r>
          </w:p>
        </w:tc>
        <w:tc>
          <w:tcPr>
            <w:tcW w:w="1928" w:type="dxa"/>
          </w:tcPr>
          <w:p w:rsidR="006C1F43" w:rsidRDefault="006C1F43">
            <w:pPr>
              <w:pStyle w:val="ConsPlusNormal"/>
            </w:pPr>
            <w:r>
              <w:t>организация культурного обслуживания и досуга</w:t>
            </w:r>
          </w:p>
        </w:tc>
        <w:tc>
          <w:tcPr>
            <w:tcW w:w="2665" w:type="dxa"/>
          </w:tcPr>
          <w:p w:rsidR="006C1F43" w:rsidRDefault="006C1F43">
            <w:pPr>
              <w:pStyle w:val="ConsPlusNormal"/>
            </w:pPr>
            <w:r>
              <w:t>Новгородская область, с. Марёво, ул. Советов, д. 46</w:t>
            </w:r>
          </w:p>
        </w:tc>
        <w:tc>
          <w:tcPr>
            <w:tcW w:w="2835" w:type="dxa"/>
          </w:tcPr>
          <w:p w:rsidR="006C1F43" w:rsidRDefault="006C1F43">
            <w:pPr>
              <w:pStyle w:val="ConsPlusNormal"/>
            </w:pPr>
            <w:r>
              <w:t>Дмитриева Ольга Николаевна, заведующая отделом</w:t>
            </w:r>
          </w:p>
        </w:tc>
        <w:tc>
          <w:tcPr>
            <w:tcW w:w="1701" w:type="dxa"/>
          </w:tcPr>
          <w:p w:rsidR="006C1F43" w:rsidRDefault="006C1F43">
            <w:pPr>
              <w:pStyle w:val="ConsPlusNormal"/>
            </w:pPr>
            <w:r>
              <w:t>(81663)21-459</w:t>
            </w:r>
          </w:p>
        </w:tc>
      </w:tr>
      <w:tr w:rsidR="006C1F43">
        <w:tc>
          <w:tcPr>
            <w:tcW w:w="510" w:type="dxa"/>
          </w:tcPr>
          <w:p w:rsidR="006C1F43" w:rsidRDefault="006C1F43">
            <w:pPr>
              <w:pStyle w:val="ConsPlusNormal"/>
              <w:jc w:val="center"/>
            </w:pPr>
            <w:r>
              <w:t>5.</w:t>
            </w:r>
          </w:p>
        </w:tc>
        <w:tc>
          <w:tcPr>
            <w:tcW w:w="3912" w:type="dxa"/>
          </w:tcPr>
          <w:p w:rsidR="006C1F43" w:rsidRDefault="006C1F43">
            <w:pPr>
              <w:pStyle w:val="ConsPlusNormal"/>
            </w:pPr>
            <w:r>
              <w:t>Областное бюджетное учреждение социального обслуживания "Марёвский комплексный центр социального обслуживания населения"</w:t>
            </w:r>
          </w:p>
        </w:tc>
        <w:tc>
          <w:tcPr>
            <w:tcW w:w="1928" w:type="dxa"/>
          </w:tcPr>
          <w:p w:rsidR="006C1F43" w:rsidRDefault="006C1F43">
            <w:pPr>
              <w:pStyle w:val="ConsPlusNormal"/>
            </w:pPr>
            <w:r>
              <w:t>предоставление социальных услуг</w:t>
            </w:r>
          </w:p>
        </w:tc>
        <w:tc>
          <w:tcPr>
            <w:tcW w:w="2665" w:type="dxa"/>
          </w:tcPr>
          <w:p w:rsidR="006C1F43" w:rsidRDefault="006C1F43">
            <w:pPr>
              <w:pStyle w:val="ConsPlusNormal"/>
            </w:pPr>
            <w:r>
              <w:t>Новгородская область, с. Марёво, ул. Советов, д. 18</w:t>
            </w:r>
          </w:p>
        </w:tc>
        <w:tc>
          <w:tcPr>
            <w:tcW w:w="2835" w:type="dxa"/>
          </w:tcPr>
          <w:p w:rsidR="006C1F43" w:rsidRDefault="006C1F43">
            <w:pPr>
              <w:pStyle w:val="ConsPlusNormal"/>
            </w:pPr>
            <w:r>
              <w:t>Лупанова Александра Михайловна, директор учреждения</w:t>
            </w:r>
          </w:p>
        </w:tc>
        <w:tc>
          <w:tcPr>
            <w:tcW w:w="1701" w:type="dxa"/>
          </w:tcPr>
          <w:p w:rsidR="006C1F43" w:rsidRDefault="006C1F43">
            <w:pPr>
              <w:pStyle w:val="ConsPlusNormal"/>
            </w:pPr>
            <w:r>
              <w:t>(81663)21-325</w:t>
            </w:r>
          </w:p>
        </w:tc>
      </w:tr>
      <w:tr w:rsidR="006C1F43">
        <w:tc>
          <w:tcPr>
            <w:tcW w:w="510" w:type="dxa"/>
          </w:tcPr>
          <w:p w:rsidR="006C1F43" w:rsidRDefault="006C1F43">
            <w:pPr>
              <w:pStyle w:val="ConsPlusNormal"/>
              <w:jc w:val="center"/>
            </w:pPr>
            <w:r>
              <w:t>6.</w:t>
            </w:r>
          </w:p>
        </w:tc>
        <w:tc>
          <w:tcPr>
            <w:tcW w:w="3912" w:type="dxa"/>
          </w:tcPr>
          <w:p w:rsidR="006C1F43" w:rsidRDefault="006C1F43">
            <w:pPr>
              <w:pStyle w:val="ConsPlusNormal"/>
            </w:pPr>
            <w:r>
              <w:t>Отдел центра занятости населения Марёвского района ГОКУ "Центр занятости населения Новгородской области"</w:t>
            </w:r>
          </w:p>
        </w:tc>
        <w:tc>
          <w:tcPr>
            <w:tcW w:w="1928" w:type="dxa"/>
          </w:tcPr>
          <w:p w:rsidR="006C1F43" w:rsidRDefault="006C1F43">
            <w:pPr>
              <w:pStyle w:val="ConsPlusNormal"/>
            </w:pPr>
            <w:r>
              <w:t>предоставление услуг по содействию в трудоустройстве</w:t>
            </w:r>
          </w:p>
        </w:tc>
        <w:tc>
          <w:tcPr>
            <w:tcW w:w="2665" w:type="dxa"/>
          </w:tcPr>
          <w:p w:rsidR="006C1F43" w:rsidRDefault="006C1F43">
            <w:pPr>
              <w:pStyle w:val="ConsPlusNormal"/>
            </w:pPr>
            <w:r>
              <w:t>Новгородская область, с. Марёво, пер. Парковый, д. 2а</w:t>
            </w:r>
          </w:p>
        </w:tc>
        <w:tc>
          <w:tcPr>
            <w:tcW w:w="2835" w:type="dxa"/>
          </w:tcPr>
          <w:p w:rsidR="006C1F43" w:rsidRDefault="006C1F43">
            <w:pPr>
              <w:pStyle w:val="ConsPlusNormal"/>
            </w:pPr>
            <w:r>
              <w:t>Кольцова Надежда Анатольевна, начальник отдела</w:t>
            </w:r>
          </w:p>
        </w:tc>
        <w:tc>
          <w:tcPr>
            <w:tcW w:w="1701" w:type="dxa"/>
          </w:tcPr>
          <w:p w:rsidR="006C1F43" w:rsidRDefault="006C1F43">
            <w:pPr>
              <w:pStyle w:val="ConsPlusNormal"/>
            </w:pPr>
            <w:r>
              <w:t>(81663)21-485</w:t>
            </w:r>
          </w:p>
        </w:tc>
      </w:tr>
    </w:tbl>
    <w:p w:rsidR="006C1F43" w:rsidRDefault="006C1F43">
      <w:pPr>
        <w:pStyle w:val="ConsPlusNormal"/>
        <w:sectPr w:rsidR="006C1F43">
          <w:pgSz w:w="16838" w:h="11905" w:orient="landscape"/>
          <w:pgMar w:top="1701" w:right="1134" w:bottom="850" w:left="1134" w:header="0" w:footer="0" w:gutter="0"/>
          <w:cols w:space="720"/>
          <w:titlePg/>
        </w:sectPr>
      </w:pPr>
    </w:p>
    <w:p w:rsidR="006C1F43" w:rsidRDefault="006C1F43">
      <w:pPr>
        <w:pStyle w:val="ConsPlusNormal"/>
        <w:ind w:firstLine="540"/>
        <w:jc w:val="both"/>
      </w:pPr>
    </w:p>
    <w:p w:rsidR="006C1F43" w:rsidRDefault="006C1F43">
      <w:pPr>
        <w:pStyle w:val="ConsPlusTitle"/>
        <w:jc w:val="center"/>
        <w:outlineLvl w:val="3"/>
      </w:pPr>
      <w:r>
        <w:t>11. Мошенской муниципальный район</w:t>
      </w:r>
    </w:p>
    <w:p w:rsidR="006C1F43" w:rsidRDefault="006C1F43">
      <w:pPr>
        <w:pStyle w:val="ConsPlusNormal"/>
        <w:ind w:firstLine="540"/>
        <w:jc w:val="both"/>
      </w:pPr>
    </w:p>
    <w:p w:rsidR="006C1F43" w:rsidRDefault="006C1F43">
      <w:pPr>
        <w:pStyle w:val="ConsPlusTitle"/>
        <w:jc w:val="center"/>
        <w:outlineLvl w:val="4"/>
      </w:pPr>
      <w:r>
        <w:t>11.1. Характеристика территории вселения</w:t>
      </w:r>
    </w:p>
    <w:p w:rsidR="006C1F43" w:rsidRDefault="006C1F43">
      <w:pPr>
        <w:pStyle w:val="ConsPlusNormal"/>
        <w:ind w:firstLine="540"/>
        <w:jc w:val="both"/>
      </w:pPr>
    </w:p>
    <w:p w:rsidR="006C1F43" w:rsidRDefault="006C1F43">
      <w:pPr>
        <w:pStyle w:val="ConsPlusNormal"/>
        <w:ind w:firstLine="540"/>
        <w:jc w:val="both"/>
      </w:pPr>
      <w:r>
        <w:t>Мошенской муниципальный район образован в 1927 году с административным центром с. Мошенское. На севере район граничит с Хвойнинским, на востоке - с Пестовским, на западе - с Боровичским районами, на юге - с Тверской областью.</w:t>
      </w:r>
    </w:p>
    <w:p w:rsidR="006C1F43" w:rsidRDefault="006C1F43">
      <w:pPr>
        <w:pStyle w:val="ConsPlusNormal"/>
        <w:spacing w:before="200"/>
        <w:ind w:firstLine="540"/>
        <w:jc w:val="both"/>
      </w:pPr>
      <w:r>
        <w:t>Административный центр с. Мошенское находится в 250 км от Великого Новгорода и связан с ним автомобильной дорогой общего пользования. Ближайшая железнодорожная станция находится в 50 км в г. Боровичи.</w:t>
      </w:r>
    </w:p>
    <w:p w:rsidR="006C1F43" w:rsidRDefault="006C1F43">
      <w:pPr>
        <w:pStyle w:val="ConsPlusNormal"/>
        <w:spacing w:before="200"/>
        <w:ind w:firstLine="540"/>
        <w:jc w:val="both"/>
      </w:pPr>
      <w:r>
        <w:t>Численность населения Мошенского муниципального района на 1 января 2017 года составляет 6421 человек.</w:t>
      </w:r>
    </w:p>
    <w:p w:rsidR="006C1F43" w:rsidRDefault="006C1F43">
      <w:pPr>
        <w:pStyle w:val="ConsPlusNormal"/>
        <w:spacing w:before="200"/>
        <w:ind w:firstLine="540"/>
        <w:jc w:val="both"/>
      </w:pPr>
      <w:r>
        <w:t>На территории муниципального района находится 205 населенных пунктов, входящих в состав 5 сельских поселений.</w:t>
      </w:r>
    </w:p>
    <w:p w:rsidR="006C1F43" w:rsidRDefault="006C1F43">
      <w:pPr>
        <w:pStyle w:val="ConsPlusNormal"/>
        <w:spacing w:before="200"/>
        <w:ind w:firstLine="540"/>
        <w:jc w:val="both"/>
      </w:pPr>
      <w:r>
        <w:t>На территории муниципального района крупных промышленных предприятий нет.</w:t>
      </w:r>
    </w:p>
    <w:p w:rsidR="006C1F43" w:rsidRDefault="006C1F43">
      <w:pPr>
        <w:pStyle w:val="ConsPlusNormal"/>
        <w:spacing w:before="200"/>
        <w:ind w:firstLine="540"/>
        <w:jc w:val="both"/>
      </w:pPr>
      <w:r>
        <w:t>К крупным и средним предприятиям Росстат условно относит Мошенское райпо, Новгородское областное автономное учреждение "Мошенской лесхоз".</w:t>
      </w:r>
    </w:p>
    <w:p w:rsidR="006C1F43" w:rsidRDefault="006C1F43">
      <w:pPr>
        <w:pStyle w:val="ConsPlusNormal"/>
        <w:spacing w:before="200"/>
        <w:ind w:firstLine="540"/>
        <w:jc w:val="both"/>
      </w:pPr>
      <w:r>
        <w:t>На территории муниципального района поставку тепловой энергии осуществляет ООО "Тепловая Компания Новгородская", сбор и распределение воды осуществляет муниципальное унитарное предприятие "Жилищно-коммунальное хозяйство Мошенского сельского поселения", эксплуатацию автомобильных дорог общего пользования осуществляет ООО "Мошенское ДЭП".</w:t>
      </w:r>
    </w:p>
    <w:p w:rsidR="006C1F43" w:rsidRDefault="006C1F43">
      <w:pPr>
        <w:pStyle w:val="ConsPlusNormal"/>
        <w:spacing w:before="200"/>
        <w:ind w:firstLine="540"/>
        <w:jc w:val="both"/>
      </w:pPr>
      <w:r>
        <w:t>По состоянию на 1 января 2018 года на территории муниципального района зарегистрировано 107 индивидуальных предпринимателей.</w:t>
      </w:r>
    </w:p>
    <w:p w:rsidR="006C1F43" w:rsidRDefault="006C1F43">
      <w:pPr>
        <w:pStyle w:val="ConsPlusNormal"/>
        <w:spacing w:before="200"/>
        <w:ind w:firstLine="540"/>
        <w:jc w:val="both"/>
      </w:pPr>
      <w:r>
        <w:t>В 2017 году производством и реализацией сельскохозяйственной продукции на территории муниципального района занимались 2 крестьянских (фермерских) хозяйства, 11 индивидуальных предпринимателей, 3000 личных подсобных хозяйств и 2 сельскохозяйственные организации.</w:t>
      </w:r>
    </w:p>
    <w:p w:rsidR="006C1F43" w:rsidRDefault="006C1F43">
      <w:pPr>
        <w:pStyle w:val="ConsPlusNormal"/>
        <w:ind w:firstLine="540"/>
        <w:jc w:val="both"/>
      </w:pPr>
    </w:p>
    <w:p w:rsidR="006C1F43" w:rsidRDefault="006C1F43">
      <w:pPr>
        <w:pStyle w:val="ConsPlusTitle"/>
        <w:jc w:val="center"/>
        <w:outlineLvl w:val="4"/>
      </w:pPr>
      <w:r>
        <w:t>11.2. Социальная сфера</w:t>
      </w:r>
    </w:p>
    <w:p w:rsidR="006C1F43" w:rsidRDefault="006C1F43">
      <w:pPr>
        <w:pStyle w:val="ConsPlusNormal"/>
        <w:ind w:firstLine="540"/>
        <w:jc w:val="both"/>
      </w:pPr>
    </w:p>
    <w:p w:rsidR="006C1F43" w:rsidRDefault="006C1F43">
      <w:pPr>
        <w:pStyle w:val="ConsPlusNormal"/>
        <w:ind w:firstLine="540"/>
        <w:jc w:val="both"/>
      </w:pPr>
      <w:r>
        <w:t>Система образования муниципального района включает 3 общеобразовательные организации, 5 дошкольных образовательных организаций, муниципальное автономное образовательное учреждение дополнительного образования "Центр дополнительного образования". Перевозка обучающихся осуществляется 4 автобусами и 4 автомобилями "Газель", оборудованными специально для перевозки обучающихся.</w:t>
      </w:r>
    </w:p>
    <w:p w:rsidR="006C1F43" w:rsidRDefault="006C1F43">
      <w:pPr>
        <w:pStyle w:val="ConsPlusNormal"/>
        <w:spacing w:before="200"/>
        <w:ind w:firstLine="540"/>
        <w:jc w:val="both"/>
      </w:pPr>
      <w:r>
        <w:t>Прекрасным местом для отдыха и оздоровления детей в каникулярное время является база муниципального бюджетного учреждения "Детский оздоровительный лагерь "Столбово", который находится на берегу озера Карабожа.</w:t>
      </w:r>
    </w:p>
    <w:p w:rsidR="006C1F43" w:rsidRDefault="006C1F43">
      <w:pPr>
        <w:pStyle w:val="ConsPlusNormal"/>
        <w:spacing w:before="200"/>
        <w:ind w:firstLine="540"/>
        <w:jc w:val="both"/>
      </w:pPr>
      <w:r>
        <w:t>Обеспечение населения муниципального района основными видами гарантированной (бесплатной) медицинской помощи осуществляется государственным областным бюджетным учреждением здравоохранения "Мошенская ЦРБ" (23 койки, в том числе 9 коек круглосуточного пребывания больных, дневной стационар на 14 коек, поликлиника на 75 посещений в смену, 2 фельдшерско-акушерских пункта, 11 фельдшерских пунктов).</w:t>
      </w:r>
    </w:p>
    <w:p w:rsidR="006C1F43" w:rsidRDefault="006C1F43">
      <w:pPr>
        <w:pStyle w:val="ConsPlusNormal"/>
        <w:spacing w:before="200"/>
        <w:ind w:firstLine="540"/>
        <w:jc w:val="both"/>
      </w:pPr>
      <w:r>
        <w:t>В целях обеспечения социального обслуживания населения на территории муниципального района осуществляют деятельность следующие организации, осуществляющие стационарное социальное обслуживание: областное автономное учреждение социального обслуживания "Мошенской дом-интернат для престарелых и инвалидов", областное автономное учреждение социального обслуживания "Мошенской комплексный центр социального обслуживания населения".</w:t>
      </w:r>
    </w:p>
    <w:p w:rsidR="006C1F43" w:rsidRDefault="006C1F43">
      <w:pPr>
        <w:pStyle w:val="ConsPlusNormal"/>
        <w:spacing w:before="200"/>
        <w:ind w:firstLine="540"/>
        <w:jc w:val="both"/>
      </w:pPr>
      <w:r>
        <w:t>В муниципальном районе работают следующие учреждения культуры: комплексный центр социального обслуживания "Межпоселенческий культурно-досуговый центр" (16 филиалов), комплексный центр социального обслуживания "Межпоселенческая библиотека" (14 филиалов), муниципальное бюджетное учреждение дополнительного образования детей "Детская школа искусств", МБУК "Картинная галерея". Действуют 2 спортивных зала.</w:t>
      </w:r>
    </w:p>
    <w:p w:rsidR="006C1F43" w:rsidRDefault="006C1F43">
      <w:pPr>
        <w:pStyle w:val="ConsPlusNormal"/>
        <w:ind w:firstLine="540"/>
        <w:jc w:val="both"/>
      </w:pPr>
    </w:p>
    <w:p w:rsidR="006C1F43" w:rsidRDefault="006C1F43">
      <w:pPr>
        <w:pStyle w:val="ConsPlusTitle"/>
        <w:jc w:val="center"/>
        <w:outlineLvl w:val="4"/>
      </w:pPr>
      <w:r>
        <w:t>11.3. Рынок жилья</w:t>
      </w:r>
    </w:p>
    <w:p w:rsidR="006C1F43" w:rsidRDefault="006C1F43">
      <w:pPr>
        <w:pStyle w:val="ConsPlusNormal"/>
        <w:ind w:firstLine="540"/>
        <w:jc w:val="both"/>
      </w:pPr>
    </w:p>
    <w:p w:rsidR="006C1F43" w:rsidRDefault="006C1F43">
      <w:pPr>
        <w:pStyle w:val="ConsPlusNormal"/>
        <w:ind w:firstLine="540"/>
        <w:jc w:val="both"/>
      </w:pPr>
      <w:r>
        <w:t>Администрация Мошенского муниципального района предлагает участникам Программы приобретать жилье за собственные средства, возможно самостоятельное строительство.</w:t>
      </w:r>
    </w:p>
    <w:p w:rsidR="006C1F43" w:rsidRDefault="006C1F43">
      <w:pPr>
        <w:pStyle w:val="ConsPlusNormal"/>
        <w:spacing w:before="200"/>
        <w:ind w:firstLine="540"/>
        <w:jc w:val="both"/>
      </w:pPr>
      <w:r>
        <w:t>В Мошенском муниципальном районе гостиницы нет.</w:t>
      </w:r>
    </w:p>
    <w:p w:rsidR="006C1F43" w:rsidRDefault="006C1F43">
      <w:pPr>
        <w:pStyle w:val="ConsPlusNormal"/>
        <w:spacing w:before="200"/>
        <w:ind w:firstLine="540"/>
        <w:jc w:val="both"/>
      </w:pPr>
      <w:r>
        <w:t>Для индивидуального строительства жилья используются имеющиеся в муниципальном районе строительные материалы (лес, пиломатериалы, песок, гравий), приобретаемые на общих основаниях.</w:t>
      </w:r>
    </w:p>
    <w:p w:rsidR="006C1F43" w:rsidRDefault="006C1F43">
      <w:pPr>
        <w:pStyle w:val="ConsPlusNormal"/>
        <w:spacing w:before="200"/>
        <w:ind w:firstLine="540"/>
        <w:jc w:val="both"/>
      </w:pPr>
      <w:r>
        <w:t>Выделение земельных участков для участников Программы осуществляется на общих основаниях в соответствии с действующим законодательством Российской Федерации.</w:t>
      </w:r>
    </w:p>
    <w:p w:rsidR="006C1F43" w:rsidRDefault="006C1F43">
      <w:pPr>
        <w:pStyle w:val="ConsPlusNormal"/>
        <w:ind w:firstLine="540"/>
        <w:jc w:val="both"/>
      </w:pPr>
    </w:p>
    <w:p w:rsidR="006C1F43" w:rsidRDefault="006C1F43">
      <w:pPr>
        <w:pStyle w:val="ConsPlusTitle"/>
        <w:jc w:val="center"/>
        <w:outlineLvl w:val="4"/>
      </w:pPr>
      <w:r>
        <w:t>11.4. Справочная информация</w:t>
      </w:r>
    </w:p>
    <w:p w:rsidR="006C1F43" w:rsidRDefault="006C1F43">
      <w:pPr>
        <w:pStyle w:val="ConsPlusNormal"/>
        <w:ind w:firstLine="540"/>
        <w:jc w:val="both"/>
      </w:pPr>
    </w:p>
    <w:p w:rsidR="006C1F43" w:rsidRDefault="006C1F43">
      <w:pPr>
        <w:pStyle w:val="ConsPlusNormal"/>
        <w:ind w:firstLine="540"/>
        <w:jc w:val="both"/>
      </w:pPr>
      <w:r>
        <w:t>Прибытие участников Программы и членов их семей в Мошенской муниципальный район осуществляется самостоятельно до с. Мошенское (районный центр).</w:t>
      </w:r>
    </w:p>
    <w:p w:rsidR="006C1F43" w:rsidRDefault="006C1F43">
      <w:pPr>
        <w:pStyle w:val="ConsPlusNormal"/>
        <w:spacing w:before="200"/>
        <w:ind w:firstLine="540"/>
        <w:jc w:val="both"/>
      </w:pPr>
      <w:r>
        <w:t>Доехать до с. Мошенское можно железнодорожным транспортом до ж/д ст. Окуловка Октябрьской железной дороги, из Санкт-Петербурга время в пути - 3 часа (скоростной "Сапсан" - время в пути 1 час 36 минут), из Москвы время в пути от 4 часов 30 минут до 6 часов (высокоскоростной поезд "Сапсан" - время в пути 2 часа 36 минут). От автостанции г. Окуловка можно доехать рейсовым автобусом до автовокзала г. Боровичи, далее до с. Мошенское.</w:t>
      </w:r>
    </w:p>
    <w:p w:rsidR="006C1F43" w:rsidRDefault="006C1F43">
      <w:pPr>
        <w:pStyle w:val="ConsPlusNormal"/>
        <w:spacing w:before="200"/>
        <w:ind w:firstLine="540"/>
        <w:jc w:val="both"/>
      </w:pPr>
      <w:r>
        <w:t>Станция прибытия железнодорожным путем из Москвы - железнодорожный вокзал г. Окуловка.</w:t>
      </w:r>
    </w:p>
    <w:p w:rsidR="006C1F43" w:rsidRDefault="006C1F43">
      <w:pPr>
        <w:pStyle w:val="ConsPlusNormal"/>
        <w:spacing w:before="200"/>
        <w:ind w:firstLine="540"/>
        <w:jc w:val="both"/>
      </w:pPr>
      <w:r>
        <w:t>Из Санкт-Петербурга - автобусное сообщение с прибытием на автовокзал г. Боровичи.</w:t>
      </w:r>
    </w:p>
    <w:p w:rsidR="006C1F43" w:rsidRDefault="006C1F43">
      <w:pPr>
        <w:pStyle w:val="ConsPlusNormal"/>
        <w:spacing w:before="200"/>
        <w:ind w:firstLine="540"/>
        <w:jc w:val="both"/>
      </w:pPr>
      <w:r>
        <w:t>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6C1F43" w:rsidRDefault="006C1F43">
      <w:pPr>
        <w:pStyle w:val="ConsPlusNormal"/>
        <w:ind w:firstLine="540"/>
        <w:jc w:val="both"/>
      </w:pPr>
    </w:p>
    <w:p w:rsidR="006C1F43" w:rsidRDefault="006C1F43">
      <w:pPr>
        <w:pStyle w:val="ConsPlusNormal"/>
        <w:sectPr w:rsidR="006C1F4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6C1F43">
        <w:tc>
          <w:tcPr>
            <w:tcW w:w="510" w:type="dxa"/>
            <w:vAlign w:val="center"/>
          </w:tcPr>
          <w:p w:rsidR="006C1F43" w:rsidRDefault="006C1F43">
            <w:pPr>
              <w:pStyle w:val="ConsPlusNormal"/>
              <w:jc w:val="center"/>
            </w:pPr>
            <w:r>
              <w:t>N п/п</w:t>
            </w:r>
          </w:p>
        </w:tc>
        <w:tc>
          <w:tcPr>
            <w:tcW w:w="3912" w:type="dxa"/>
            <w:vAlign w:val="center"/>
          </w:tcPr>
          <w:p w:rsidR="006C1F43" w:rsidRDefault="006C1F43">
            <w:pPr>
              <w:pStyle w:val="ConsPlusNormal"/>
              <w:jc w:val="center"/>
            </w:pPr>
            <w:r>
              <w:t>Уполномоченные органы местного самоуправления муниципального района (организации)</w:t>
            </w:r>
          </w:p>
        </w:tc>
        <w:tc>
          <w:tcPr>
            <w:tcW w:w="1928" w:type="dxa"/>
            <w:vAlign w:val="center"/>
          </w:tcPr>
          <w:p w:rsidR="006C1F43" w:rsidRDefault="006C1F43">
            <w:pPr>
              <w:pStyle w:val="ConsPlusNormal"/>
              <w:jc w:val="center"/>
            </w:pPr>
            <w:r>
              <w:t>Вид услуги</w:t>
            </w:r>
          </w:p>
        </w:tc>
        <w:tc>
          <w:tcPr>
            <w:tcW w:w="2665" w:type="dxa"/>
            <w:vAlign w:val="center"/>
          </w:tcPr>
          <w:p w:rsidR="006C1F43" w:rsidRDefault="006C1F43">
            <w:pPr>
              <w:pStyle w:val="ConsPlusNormal"/>
              <w:jc w:val="center"/>
            </w:pPr>
            <w:r>
              <w:t>Место расположения органа местного самоуправления муниципального района (организации)</w:t>
            </w:r>
          </w:p>
        </w:tc>
        <w:tc>
          <w:tcPr>
            <w:tcW w:w="2835" w:type="dxa"/>
            <w:vAlign w:val="center"/>
          </w:tcPr>
          <w:p w:rsidR="006C1F43" w:rsidRDefault="006C1F43">
            <w:pPr>
              <w:pStyle w:val="ConsPlusNormal"/>
              <w:jc w:val="center"/>
            </w:pPr>
            <w:r>
              <w:t>Ответственное лицо по работе с участниками Программы</w:t>
            </w:r>
          </w:p>
        </w:tc>
        <w:tc>
          <w:tcPr>
            <w:tcW w:w="1701" w:type="dxa"/>
            <w:vAlign w:val="center"/>
          </w:tcPr>
          <w:p w:rsidR="006C1F43" w:rsidRDefault="006C1F43">
            <w:pPr>
              <w:pStyle w:val="ConsPlusNormal"/>
              <w:jc w:val="center"/>
            </w:pPr>
            <w:r>
              <w:t>Контактный телефон</w:t>
            </w:r>
          </w:p>
        </w:tc>
      </w:tr>
      <w:tr w:rsidR="006C1F43">
        <w:tc>
          <w:tcPr>
            <w:tcW w:w="510" w:type="dxa"/>
          </w:tcPr>
          <w:p w:rsidR="006C1F43" w:rsidRDefault="006C1F43">
            <w:pPr>
              <w:pStyle w:val="ConsPlusNormal"/>
              <w:jc w:val="center"/>
            </w:pPr>
            <w:r>
              <w:t>1</w:t>
            </w:r>
          </w:p>
        </w:tc>
        <w:tc>
          <w:tcPr>
            <w:tcW w:w="3912" w:type="dxa"/>
          </w:tcPr>
          <w:p w:rsidR="006C1F43" w:rsidRDefault="006C1F43">
            <w:pPr>
              <w:pStyle w:val="ConsPlusNormal"/>
              <w:jc w:val="center"/>
            </w:pPr>
            <w:r>
              <w:t>2</w:t>
            </w:r>
          </w:p>
        </w:tc>
        <w:tc>
          <w:tcPr>
            <w:tcW w:w="1928" w:type="dxa"/>
          </w:tcPr>
          <w:p w:rsidR="006C1F43" w:rsidRDefault="006C1F43">
            <w:pPr>
              <w:pStyle w:val="ConsPlusNormal"/>
              <w:jc w:val="center"/>
            </w:pPr>
            <w:r>
              <w:t>3</w:t>
            </w:r>
          </w:p>
        </w:tc>
        <w:tc>
          <w:tcPr>
            <w:tcW w:w="2665" w:type="dxa"/>
          </w:tcPr>
          <w:p w:rsidR="006C1F43" w:rsidRDefault="006C1F43">
            <w:pPr>
              <w:pStyle w:val="ConsPlusNormal"/>
              <w:jc w:val="center"/>
            </w:pPr>
            <w:r>
              <w:t>4</w:t>
            </w:r>
          </w:p>
        </w:tc>
        <w:tc>
          <w:tcPr>
            <w:tcW w:w="2835" w:type="dxa"/>
          </w:tcPr>
          <w:p w:rsidR="006C1F43" w:rsidRDefault="006C1F43">
            <w:pPr>
              <w:pStyle w:val="ConsPlusNormal"/>
              <w:jc w:val="center"/>
            </w:pPr>
            <w:r>
              <w:t>5</w:t>
            </w:r>
          </w:p>
        </w:tc>
        <w:tc>
          <w:tcPr>
            <w:tcW w:w="1701" w:type="dxa"/>
          </w:tcPr>
          <w:p w:rsidR="006C1F43" w:rsidRDefault="006C1F43">
            <w:pPr>
              <w:pStyle w:val="ConsPlusNormal"/>
              <w:jc w:val="center"/>
            </w:pPr>
            <w:r>
              <w:t>6</w:t>
            </w:r>
          </w:p>
        </w:tc>
      </w:tr>
      <w:tr w:rsidR="006C1F43">
        <w:tc>
          <w:tcPr>
            <w:tcW w:w="510" w:type="dxa"/>
          </w:tcPr>
          <w:p w:rsidR="006C1F43" w:rsidRDefault="006C1F43">
            <w:pPr>
              <w:pStyle w:val="ConsPlusNormal"/>
              <w:jc w:val="center"/>
            </w:pPr>
            <w:r>
              <w:t>1.</w:t>
            </w:r>
          </w:p>
        </w:tc>
        <w:tc>
          <w:tcPr>
            <w:tcW w:w="3912" w:type="dxa"/>
          </w:tcPr>
          <w:p w:rsidR="006C1F43" w:rsidRDefault="006C1F43">
            <w:pPr>
              <w:pStyle w:val="ConsPlusNormal"/>
            </w:pPr>
            <w:r>
              <w:t>Администрация Мошенского муниципального района</w:t>
            </w:r>
          </w:p>
        </w:tc>
        <w:tc>
          <w:tcPr>
            <w:tcW w:w="1928" w:type="dxa"/>
          </w:tcPr>
          <w:p w:rsidR="006C1F43" w:rsidRDefault="006C1F43">
            <w:pPr>
              <w:pStyle w:val="ConsPlusNormal"/>
            </w:pPr>
            <w:r>
              <w:t>прием и устройство</w:t>
            </w:r>
          </w:p>
        </w:tc>
        <w:tc>
          <w:tcPr>
            <w:tcW w:w="2665" w:type="dxa"/>
          </w:tcPr>
          <w:p w:rsidR="006C1F43" w:rsidRDefault="006C1F43">
            <w:pPr>
              <w:pStyle w:val="ConsPlusNormal"/>
            </w:pPr>
            <w:r>
              <w:t>Новгородская область, с. Мошенское, ул. Советская, д. 5</w:t>
            </w:r>
          </w:p>
        </w:tc>
        <w:tc>
          <w:tcPr>
            <w:tcW w:w="2835" w:type="dxa"/>
          </w:tcPr>
          <w:p w:rsidR="006C1F43" w:rsidRDefault="006C1F43">
            <w:pPr>
              <w:pStyle w:val="ConsPlusNormal"/>
            </w:pPr>
            <w:r>
              <w:t>Большакова Екатерина Анатольевна, заместитель Главы администрации Мошенского муниципального района, председатель комитета</w:t>
            </w:r>
          </w:p>
        </w:tc>
        <w:tc>
          <w:tcPr>
            <w:tcW w:w="1701" w:type="dxa"/>
          </w:tcPr>
          <w:p w:rsidR="006C1F43" w:rsidRDefault="006C1F43">
            <w:pPr>
              <w:pStyle w:val="ConsPlusNormal"/>
            </w:pPr>
            <w:r>
              <w:t>(81653)61-980</w:t>
            </w:r>
          </w:p>
        </w:tc>
      </w:tr>
      <w:tr w:rsidR="006C1F43">
        <w:tc>
          <w:tcPr>
            <w:tcW w:w="510" w:type="dxa"/>
          </w:tcPr>
          <w:p w:rsidR="006C1F43" w:rsidRDefault="006C1F43">
            <w:pPr>
              <w:pStyle w:val="ConsPlusNormal"/>
              <w:jc w:val="center"/>
            </w:pPr>
            <w:r>
              <w:t>2.</w:t>
            </w:r>
          </w:p>
        </w:tc>
        <w:tc>
          <w:tcPr>
            <w:tcW w:w="3912" w:type="dxa"/>
          </w:tcPr>
          <w:p w:rsidR="006C1F43" w:rsidRDefault="006C1F43">
            <w:pPr>
              <w:pStyle w:val="ConsPlusNormal"/>
            </w:pPr>
            <w:r>
              <w:t>Комитет образования и культуры Администрации Мошенского муниципального района</w:t>
            </w:r>
          </w:p>
        </w:tc>
        <w:tc>
          <w:tcPr>
            <w:tcW w:w="1928" w:type="dxa"/>
          </w:tcPr>
          <w:p w:rsidR="006C1F43" w:rsidRDefault="006C1F43">
            <w:pPr>
              <w:pStyle w:val="ConsPlusNormal"/>
            </w:pPr>
            <w:r>
              <w:t>образовательные услуги</w:t>
            </w:r>
          </w:p>
          <w:p w:rsidR="006C1F43" w:rsidRDefault="006C1F43">
            <w:pPr>
              <w:pStyle w:val="ConsPlusNormal"/>
            </w:pPr>
          </w:p>
          <w:p w:rsidR="006C1F43" w:rsidRDefault="006C1F43">
            <w:pPr>
              <w:pStyle w:val="ConsPlusNormal"/>
            </w:pPr>
            <w:r>
              <w:t>организация культурного обслуживания и досуга</w:t>
            </w:r>
          </w:p>
        </w:tc>
        <w:tc>
          <w:tcPr>
            <w:tcW w:w="2665" w:type="dxa"/>
          </w:tcPr>
          <w:p w:rsidR="006C1F43" w:rsidRDefault="006C1F43">
            <w:pPr>
              <w:pStyle w:val="ConsPlusNormal"/>
            </w:pPr>
            <w:r>
              <w:t>Новгородская область, с. Мошенское, ул. Советская, д. 5</w:t>
            </w:r>
          </w:p>
        </w:tc>
        <w:tc>
          <w:tcPr>
            <w:tcW w:w="2835" w:type="dxa"/>
          </w:tcPr>
          <w:p w:rsidR="006C1F43" w:rsidRDefault="006C1F43">
            <w:pPr>
              <w:pStyle w:val="ConsPlusNormal"/>
            </w:pPr>
            <w:r>
              <w:t>Большакова Екатерина Анатольевна, заместитель Главы администрации Мошенского муниципального района, председатель комитета</w:t>
            </w:r>
          </w:p>
        </w:tc>
        <w:tc>
          <w:tcPr>
            <w:tcW w:w="1701" w:type="dxa"/>
          </w:tcPr>
          <w:p w:rsidR="006C1F43" w:rsidRDefault="006C1F43">
            <w:pPr>
              <w:pStyle w:val="ConsPlusNormal"/>
            </w:pPr>
            <w:r>
              <w:t>(81653)61-980</w:t>
            </w:r>
          </w:p>
        </w:tc>
      </w:tr>
      <w:tr w:rsidR="006C1F43">
        <w:tc>
          <w:tcPr>
            <w:tcW w:w="510" w:type="dxa"/>
          </w:tcPr>
          <w:p w:rsidR="006C1F43" w:rsidRDefault="006C1F43">
            <w:pPr>
              <w:pStyle w:val="ConsPlusNormal"/>
              <w:jc w:val="center"/>
            </w:pPr>
            <w:r>
              <w:t>3.</w:t>
            </w:r>
          </w:p>
        </w:tc>
        <w:tc>
          <w:tcPr>
            <w:tcW w:w="3912" w:type="dxa"/>
          </w:tcPr>
          <w:p w:rsidR="006C1F43" w:rsidRDefault="006C1F43">
            <w:pPr>
              <w:pStyle w:val="ConsPlusNormal"/>
            </w:pPr>
            <w:r>
              <w:t>Государственное областное бюджетное учреждение здравоохранения "Мошенская ЦРБ"</w:t>
            </w:r>
          </w:p>
        </w:tc>
        <w:tc>
          <w:tcPr>
            <w:tcW w:w="1928" w:type="dxa"/>
          </w:tcPr>
          <w:p w:rsidR="006C1F43" w:rsidRDefault="006C1F43">
            <w:pPr>
              <w:pStyle w:val="ConsPlusNormal"/>
            </w:pPr>
            <w:r>
              <w:t>медицинские услуги</w:t>
            </w:r>
          </w:p>
        </w:tc>
        <w:tc>
          <w:tcPr>
            <w:tcW w:w="2665" w:type="dxa"/>
          </w:tcPr>
          <w:p w:rsidR="006C1F43" w:rsidRDefault="006C1F43">
            <w:pPr>
              <w:pStyle w:val="ConsPlusNormal"/>
            </w:pPr>
            <w:r>
              <w:t>Новгородская область, с. Мошенское, ул. Калинина, д. 84</w:t>
            </w:r>
          </w:p>
        </w:tc>
        <w:tc>
          <w:tcPr>
            <w:tcW w:w="2835" w:type="dxa"/>
          </w:tcPr>
          <w:p w:rsidR="006C1F43" w:rsidRDefault="006C1F43">
            <w:pPr>
              <w:pStyle w:val="ConsPlusNormal"/>
            </w:pPr>
            <w:r>
              <w:t>Андреев Сергей Александрович, главный врач</w:t>
            </w:r>
          </w:p>
        </w:tc>
        <w:tc>
          <w:tcPr>
            <w:tcW w:w="1701" w:type="dxa"/>
          </w:tcPr>
          <w:p w:rsidR="006C1F43" w:rsidRDefault="006C1F43">
            <w:pPr>
              <w:pStyle w:val="ConsPlusNormal"/>
            </w:pPr>
            <w:r>
              <w:t>(81653)61-309</w:t>
            </w:r>
          </w:p>
        </w:tc>
      </w:tr>
      <w:tr w:rsidR="006C1F43">
        <w:tc>
          <w:tcPr>
            <w:tcW w:w="510" w:type="dxa"/>
          </w:tcPr>
          <w:p w:rsidR="006C1F43" w:rsidRDefault="006C1F43">
            <w:pPr>
              <w:pStyle w:val="ConsPlusNormal"/>
              <w:jc w:val="center"/>
            </w:pPr>
            <w:r>
              <w:t>4.</w:t>
            </w:r>
          </w:p>
        </w:tc>
        <w:tc>
          <w:tcPr>
            <w:tcW w:w="3912" w:type="dxa"/>
          </w:tcPr>
          <w:p w:rsidR="006C1F43" w:rsidRDefault="006C1F43">
            <w:pPr>
              <w:pStyle w:val="ConsPlusNormal"/>
            </w:pPr>
            <w:r>
              <w:t>Отдел экономики, прогнозирования и предпринимательства Администрации Мошенского муниципального района</w:t>
            </w:r>
          </w:p>
        </w:tc>
        <w:tc>
          <w:tcPr>
            <w:tcW w:w="1928" w:type="dxa"/>
          </w:tcPr>
          <w:p w:rsidR="006C1F43" w:rsidRDefault="006C1F43">
            <w:pPr>
              <w:pStyle w:val="ConsPlusNormal"/>
            </w:pPr>
            <w:r>
              <w:t>содействие предпринимательской деятельности</w:t>
            </w:r>
          </w:p>
        </w:tc>
        <w:tc>
          <w:tcPr>
            <w:tcW w:w="2665" w:type="dxa"/>
          </w:tcPr>
          <w:p w:rsidR="006C1F43" w:rsidRDefault="006C1F43">
            <w:pPr>
              <w:pStyle w:val="ConsPlusNormal"/>
            </w:pPr>
            <w:r>
              <w:t>Новгородская область, с. Мошенское, ул. Советская, д. 5</w:t>
            </w:r>
          </w:p>
        </w:tc>
        <w:tc>
          <w:tcPr>
            <w:tcW w:w="2835" w:type="dxa"/>
          </w:tcPr>
          <w:p w:rsidR="006C1F43" w:rsidRDefault="006C1F43">
            <w:pPr>
              <w:pStyle w:val="ConsPlusNormal"/>
            </w:pPr>
            <w:r>
              <w:t>Антонова Мария Алексеевна, заведующая отделом</w:t>
            </w:r>
          </w:p>
        </w:tc>
        <w:tc>
          <w:tcPr>
            <w:tcW w:w="1701" w:type="dxa"/>
          </w:tcPr>
          <w:p w:rsidR="006C1F43" w:rsidRDefault="006C1F43">
            <w:pPr>
              <w:pStyle w:val="ConsPlusNormal"/>
            </w:pPr>
            <w:r>
              <w:t>(81653)61-588</w:t>
            </w:r>
          </w:p>
        </w:tc>
      </w:tr>
      <w:tr w:rsidR="006C1F43">
        <w:tc>
          <w:tcPr>
            <w:tcW w:w="510" w:type="dxa"/>
          </w:tcPr>
          <w:p w:rsidR="006C1F43" w:rsidRDefault="006C1F43">
            <w:pPr>
              <w:pStyle w:val="ConsPlusNormal"/>
              <w:jc w:val="center"/>
            </w:pPr>
            <w:r>
              <w:t>5.</w:t>
            </w:r>
          </w:p>
        </w:tc>
        <w:tc>
          <w:tcPr>
            <w:tcW w:w="3912" w:type="dxa"/>
          </w:tcPr>
          <w:p w:rsidR="006C1F43" w:rsidRDefault="006C1F43">
            <w:pPr>
              <w:pStyle w:val="ConsPlusNormal"/>
            </w:pPr>
            <w:r>
              <w:t>Отдел по сельскому хозяйству Администрации Мошенского муниципального района</w:t>
            </w:r>
          </w:p>
        </w:tc>
        <w:tc>
          <w:tcPr>
            <w:tcW w:w="1928" w:type="dxa"/>
          </w:tcPr>
          <w:p w:rsidR="006C1F43" w:rsidRDefault="006C1F43">
            <w:pPr>
              <w:pStyle w:val="ConsPlusNormal"/>
            </w:pPr>
            <w:r>
              <w:t>содействие в трудоустройстве</w:t>
            </w:r>
          </w:p>
        </w:tc>
        <w:tc>
          <w:tcPr>
            <w:tcW w:w="2665" w:type="dxa"/>
          </w:tcPr>
          <w:p w:rsidR="006C1F43" w:rsidRDefault="006C1F43">
            <w:pPr>
              <w:pStyle w:val="ConsPlusNormal"/>
            </w:pPr>
            <w:r>
              <w:t>Новгородская область, с. Мошенское, ул. Советская, д. 5</w:t>
            </w:r>
          </w:p>
        </w:tc>
        <w:tc>
          <w:tcPr>
            <w:tcW w:w="2835" w:type="dxa"/>
          </w:tcPr>
          <w:p w:rsidR="006C1F43" w:rsidRDefault="006C1F43">
            <w:pPr>
              <w:pStyle w:val="ConsPlusNormal"/>
            </w:pPr>
            <w:r>
              <w:t>Нестерова Надежда Никитична, заведующая отделом</w:t>
            </w:r>
          </w:p>
        </w:tc>
        <w:tc>
          <w:tcPr>
            <w:tcW w:w="1701" w:type="dxa"/>
          </w:tcPr>
          <w:p w:rsidR="006C1F43" w:rsidRDefault="006C1F43">
            <w:pPr>
              <w:pStyle w:val="ConsPlusNormal"/>
            </w:pPr>
            <w:r>
              <w:t>(81653)61-027</w:t>
            </w:r>
          </w:p>
        </w:tc>
      </w:tr>
      <w:tr w:rsidR="006C1F43">
        <w:tc>
          <w:tcPr>
            <w:tcW w:w="510" w:type="dxa"/>
          </w:tcPr>
          <w:p w:rsidR="006C1F43" w:rsidRDefault="006C1F43">
            <w:pPr>
              <w:pStyle w:val="ConsPlusNormal"/>
              <w:jc w:val="center"/>
            </w:pPr>
            <w:r>
              <w:t>6.</w:t>
            </w:r>
          </w:p>
        </w:tc>
        <w:tc>
          <w:tcPr>
            <w:tcW w:w="3912" w:type="dxa"/>
          </w:tcPr>
          <w:p w:rsidR="006C1F43" w:rsidRDefault="006C1F43">
            <w:pPr>
              <w:pStyle w:val="ConsPlusNormal"/>
            </w:pPr>
            <w:r>
              <w:t>Областное бюджетное учреждение социального обслуживания "Мошенской комплексный центр социального обслуживания населения"</w:t>
            </w:r>
          </w:p>
        </w:tc>
        <w:tc>
          <w:tcPr>
            <w:tcW w:w="1928" w:type="dxa"/>
          </w:tcPr>
          <w:p w:rsidR="006C1F43" w:rsidRDefault="006C1F43">
            <w:pPr>
              <w:pStyle w:val="ConsPlusNormal"/>
            </w:pPr>
            <w:r>
              <w:t>предоставление социальных услуг</w:t>
            </w:r>
          </w:p>
        </w:tc>
        <w:tc>
          <w:tcPr>
            <w:tcW w:w="2665" w:type="dxa"/>
          </w:tcPr>
          <w:p w:rsidR="006C1F43" w:rsidRDefault="006C1F43">
            <w:pPr>
              <w:pStyle w:val="ConsPlusNormal"/>
            </w:pPr>
            <w:r>
              <w:t>Новгородская область, с. Мошенское, ул. Физкультуры, д. 7</w:t>
            </w:r>
          </w:p>
        </w:tc>
        <w:tc>
          <w:tcPr>
            <w:tcW w:w="2835" w:type="dxa"/>
          </w:tcPr>
          <w:p w:rsidR="006C1F43" w:rsidRDefault="006C1F43">
            <w:pPr>
              <w:pStyle w:val="ConsPlusNormal"/>
            </w:pPr>
            <w:r>
              <w:t>Джумаева Алла Михайловна, директор учреждения</w:t>
            </w:r>
          </w:p>
        </w:tc>
        <w:tc>
          <w:tcPr>
            <w:tcW w:w="1701" w:type="dxa"/>
          </w:tcPr>
          <w:p w:rsidR="006C1F43" w:rsidRDefault="006C1F43">
            <w:pPr>
              <w:pStyle w:val="ConsPlusNormal"/>
            </w:pPr>
            <w:r>
              <w:t>(81653)61-396</w:t>
            </w:r>
          </w:p>
        </w:tc>
      </w:tr>
      <w:tr w:rsidR="006C1F43">
        <w:tc>
          <w:tcPr>
            <w:tcW w:w="510" w:type="dxa"/>
          </w:tcPr>
          <w:p w:rsidR="006C1F43" w:rsidRDefault="006C1F43">
            <w:pPr>
              <w:pStyle w:val="ConsPlusNormal"/>
              <w:jc w:val="center"/>
            </w:pPr>
            <w:r>
              <w:t>7.</w:t>
            </w:r>
          </w:p>
        </w:tc>
        <w:tc>
          <w:tcPr>
            <w:tcW w:w="3912" w:type="dxa"/>
          </w:tcPr>
          <w:p w:rsidR="006C1F43" w:rsidRDefault="006C1F43">
            <w:pPr>
              <w:pStyle w:val="ConsPlusNormal"/>
            </w:pPr>
            <w:r>
              <w:t>Отдел центра занятости населения Мошенского района государственного областного казенного учреждения "Центр занятости населения Новгородской области"</w:t>
            </w:r>
          </w:p>
        </w:tc>
        <w:tc>
          <w:tcPr>
            <w:tcW w:w="1928" w:type="dxa"/>
          </w:tcPr>
          <w:p w:rsidR="006C1F43" w:rsidRDefault="006C1F43">
            <w:pPr>
              <w:pStyle w:val="ConsPlusNormal"/>
            </w:pPr>
            <w:r>
              <w:t>предоставление услуг по содействию в трудоустройстве</w:t>
            </w:r>
          </w:p>
        </w:tc>
        <w:tc>
          <w:tcPr>
            <w:tcW w:w="2665" w:type="dxa"/>
          </w:tcPr>
          <w:p w:rsidR="006C1F43" w:rsidRDefault="006C1F43">
            <w:pPr>
              <w:pStyle w:val="ConsPlusNormal"/>
            </w:pPr>
            <w:r>
              <w:t>Новгородская область, с. Мошенское, ул. Калинина, д. 49</w:t>
            </w:r>
          </w:p>
        </w:tc>
        <w:tc>
          <w:tcPr>
            <w:tcW w:w="2835" w:type="dxa"/>
          </w:tcPr>
          <w:p w:rsidR="006C1F43" w:rsidRDefault="006C1F43">
            <w:pPr>
              <w:pStyle w:val="ConsPlusNormal"/>
            </w:pPr>
            <w:r>
              <w:t>Мартынова Светлана Евгеньевна, начальник отдела</w:t>
            </w:r>
          </w:p>
        </w:tc>
        <w:tc>
          <w:tcPr>
            <w:tcW w:w="1701" w:type="dxa"/>
          </w:tcPr>
          <w:p w:rsidR="006C1F43" w:rsidRDefault="006C1F43">
            <w:pPr>
              <w:pStyle w:val="ConsPlusNormal"/>
            </w:pPr>
            <w:r>
              <w:t>(81653)61-903</w:t>
            </w:r>
          </w:p>
        </w:tc>
      </w:tr>
    </w:tbl>
    <w:p w:rsidR="006C1F43" w:rsidRDefault="006C1F43">
      <w:pPr>
        <w:pStyle w:val="ConsPlusNormal"/>
        <w:sectPr w:rsidR="006C1F43">
          <w:pgSz w:w="16838" w:h="11905" w:orient="landscape"/>
          <w:pgMar w:top="1701" w:right="1134" w:bottom="850" w:left="1134" w:header="0" w:footer="0" w:gutter="0"/>
          <w:cols w:space="720"/>
          <w:titlePg/>
        </w:sectPr>
      </w:pPr>
    </w:p>
    <w:p w:rsidR="006C1F43" w:rsidRDefault="006C1F43">
      <w:pPr>
        <w:pStyle w:val="ConsPlusNormal"/>
        <w:ind w:firstLine="540"/>
        <w:jc w:val="both"/>
      </w:pPr>
    </w:p>
    <w:p w:rsidR="006C1F43" w:rsidRDefault="006C1F43">
      <w:pPr>
        <w:pStyle w:val="ConsPlusTitle"/>
        <w:jc w:val="center"/>
        <w:outlineLvl w:val="3"/>
      </w:pPr>
      <w:r>
        <w:t>12. Новгородский муниципальный район</w:t>
      </w:r>
    </w:p>
    <w:p w:rsidR="006C1F43" w:rsidRDefault="006C1F43">
      <w:pPr>
        <w:pStyle w:val="ConsPlusNormal"/>
        <w:ind w:firstLine="540"/>
        <w:jc w:val="both"/>
      </w:pPr>
    </w:p>
    <w:p w:rsidR="006C1F43" w:rsidRDefault="006C1F43">
      <w:pPr>
        <w:pStyle w:val="ConsPlusTitle"/>
        <w:jc w:val="center"/>
        <w:outlineLvl w:val="4"/>
      </w:pPr>
      <w:r>
        <w:t>12.1. Характеристика территории вселения</w:t>
      </w:r>
    </w:p>
    <w:p w:rsidR="006C1F43" w:rsidRDefault="006C1F43">
      <w:pPr>
        <w:pStyle w:val="ConsPlusNormal"/>
        <w:ind w:firstLine="540"/>
        <w:jc w:val="both"/>
      </w:pPr>
    </w:p>
    <w:p w:rsidR="006C1F43" w:rsidRDefault="006C1F43">
      <w:pPr>
        <w:pStyle w:val="ConsPlusNormal"/>
        <w:ind w:firstLine="540"/>
        <w:jc w:val="both"/>
      </w:pPr>
      <w:r>
        <w:t>Новгородский район образован в 1927 году, расположен в северо-западной части Новгородской области. Это самое крупное муниципальное образование на территории области. Площадь муниципального района составляет 4,6 тыс. кв. км, наибольшая протяженность с севера на юг достигает 90 км, с востока на запад - 70 км.</w:t>
      </w:r>
    </w:p>
    <w:p w:rsidR="006C1F43" w:rsidRDefault="006C1F43">
      <w:pPr>
        <w:pStyle w:val="ConsPlusNormal"/>
        <w:spacing w:before="200"/>
        <w:ind w:firstLine="540"/>
        <w:jc w:val="both"/>
      </w:pPr>
      <w:r>
        <w:t>На территории муниципального района образовано 2 городских поселения (Панковское, Пролетарское) и 8 сельских поселений (Борковское, Бронницкое, Ермолинское, Лесновское, Ракомское, Савинское, Тёсово-Нетыльское, Трубичинское).</w:t>
      </w:r>
    </w:p>
    <w:p w:rsidR="006C1F43" w:rsidRDefault="006C1F43">
      <w:pPr>
        <w:pStyle w:val="ConsPlusNormal"/>
        <w:spacing w:before="200"/>
        <w:ind w:firstLine="540"/>
        <w:jc w:val="both"/>
      </w:pPr>
      <w:r>
        <w:t>На территории района имеется значительное количество озер (самое крупное судоходное озеро Ильмень) и протекают реки Волхов, Мста, Вишера, Питьба. Кроме того, реки Кересть, Полисть, Веронда, Видогощь, Ниша имеют незначительную протяженность и являются притоками реки Волхов и озера Ильмень.</w:t>
      </w:r>
    </w:p>
    <w:p w:rsidR="006C1F43" w:rsidRDefault="006C1F43">
      <w:pPr>
        <w:pStyle w:val="ConsPlusNormal"/>
        <w:spacing w:before="200"/>
        <w:ind w:firstLine="540"/>
        <w:jc w:val="both"/>
      </w:pPr>
      <w:r>
        <w:t>Климат района умеренно холодный, переходный от морского к континентальному. В течение года над территорией преобладают воздушные массы, поступающие из Атлантики. Это обусловливает продолжительную мягкую зиму и короткое лето.</w:t>
      </w:r>
    </w:p>
    <w:p w:rsidR="006C1F43" w:rsidRDefault="006C1F43">
      <w:pPr>
        <w:pStyle w:val="ConsPlusNormal"/>
        <w:spacing w:before="200"/>
        <w:ind w:firstLine="540"/>
        <w:jc w:val="both"/>
      </w:pPr>
      <w:r>
        <w:t>По состоянию на 1 января 2018 года численность населения района составила 63413 человек.</w:t>
      </w:r>
    </w:p>
    <w:p w:rsidR="006C1F43" w:rsidRDefault="006C1F43">
      <w:pPr>
        <w:pStyle w:val="ConsPlusNormal"/>
        <w:ind w:firstLine="540"/>
        <w:jc w:val="both"/>
      </w:pPr>
    </w:p>
    <w:p w:rsidR="006C1F43" w:rsidRDefault="006C1F43">
      <w:pPr>
        <w:pStyle w:val="ConsPlusTitle"/>
        <w:jc w:val="center"/>
        <w:outlineLvl w:val="4"/>
      </w:pPr>
      <w:r>
        <w:t>12.2. Социальная сфера</w:t>
      </w:r>
    </w:p>
    <w:p w:rsidR="006C1F43" w:rsidRDefault="006C1F43">
      <w:pPr>
        <w:pStyle w:val="ConsPlusNormal"/>
        <w:ind w:firstLine="540"/>
        <w:jc w:val="both"/>
      </w:pPr>
    </w:p>
    <w:p w:rsidR="006C1F43" w:rsidRDefault="006C1F43">
      <w:pPr>
        <w:pStyle w:val="ConsPlusNormal"/>
        <w:ind w:firstLine="540"/>
        <w:jc w:val="both"/>
      </w:pPr>
      <w:r>
        <w:t>В Новгородском муниципальном районе создана сеть образовательных организаций, позволяющая обеспечить доступное образование для детей независимо от места жительства.</w:t>
      </w:r>
    </w:p>
    <w:p w:rsidR="006C1F43" w:rsidRDefault="006C1F43">
      <w:pPr>
        <w:pStyle w:val="ConsPlusNormal"/>
        <w:spacing w:before="200"/>
        <w:ind w:firstLine="540"/>
        <w:jc w:val="both"/>
      </w:pPr>
      <w:r>
        <w:t>На 1 января 2018 года в муниципальном районе функционируют 34 муниципальных автономных образовательных организации: 16 общеобразовательных организаций, 15 дошкольных образовательных организаций, а также муниципальное автономное учреждение "Дом молодежи", муниципальное автономное учреждение "Детский загородный оздоровительный лагерь "Волынь".</w:t>
      </w:r>
    </w:p>
    <w:p w:rsidR="006C1F43" w:rsidRDefault="006C1F43">
      <w:pPr>
        <w:pStyle w:val="ConsPlusNormal"/>
        <w:spacing w:before="200"/>
        <w:ind w:firstLine="540"/>
        <w:jc w:val="both"/>
      </w:pPr>
      <w:r>
        <w:t>Подготовку специалистов с профессиональным образованием осуществляет областное государственное автономное профессиональное образовательное учреждение "Дорожно-транспортный техникум".</w:t>
      </w:r>
    </w:p>
    <w:p w:rsidR="006C1F43" w:rsidRDefault="006C1F43">
      <w:pPr>
        <w:pStyle w:val="ConsPlusNormal"/>
        <w:spacing w:before="200"/>
        <w:ind w:firstLine="540"/>
        <w:jc w:val="both"/>
      </w:pPr>
      <w:r>
        <w:t>Дошкольные образовательные организации посещают 2837 воспитанников. Общеобразовательные организации посещают 4092 ученика. Ежегодно в муниципальном районе проводятся конкурсы профессионального мастерства педагогических работников образовательных организаций. В образовательных организациях созданы все необходимые условия по адаптации детей и подростков, языкового барьера нет.</w:t>
      </w:r>
    </w:p>
    <w:p w:rsidR="006C1F43" w:rsidRDefault="006C1F43">
      <w:pPr>
        <w:pStyle w:val="ConsPlusNormal"/>
        <w:spacing w:before="200"/>
        <w:ind w:firstLine="540"/>
        <w:jc w:val="both"/>
      </w:pPr>
      <w:r>
        <w:t>Досуг учащихся общеобразовательных организаций организован на летних каникулах при лагерях или в муниципальном автономном учреждении "Детский загородный оздоровительный лагерь "Волынь", расположенном в живописном уголке Савинского сельского поселения на территории Новгородского муниципального района.</w:t>
      </w:r>
    </w:p>
    <w:p w:rsidR="006C1F43" w:rsidRDefault="006C1F43">
      <w:pPr>
        <w:pStyle w:val="ConsPlusNormal"/>
        <w:spacing w:before="200"/>
        <w:ind w:firstLine="540"/>
        <w:jc w:val="both"/>
      </w:pPr>
      <w:r>
        <w:t>На территории Новгородского муниципального района функционирует областное автономное учреждение социального обслуживания "Новгородский дом-интернат для престарелых и инвалидов".</w:t>
      </w:r>
    </w:p>
    <w:p w:rsidR="006C1F43" w:rsidRDefault="006C1F43">
      <w:pPr>
        <w:pStyle w:val="ConsPlusNormal"/>
        <w:spacing w:before="200"/>
        <w:ind w:firstLine="540"/>
        <w:jc w:val="both"/>
      </w:pPr>
      <w:r>
        <w:t>Медицинскую деятельность осуществляет государственное областное бюджетное учреждение здравоохранения "Новгородская центральная районная больница", в структуру которой входят 2 поликлиники, стационар, 14 врачебных амбулаторий, 17 ФАПов. Отдаленные населенные пункты обслуживаются передвижным фельдшерско-акушерским пунктом, оснащенным современным оборудованием для первичной диагностики. Также на территории района находятся 2 санатория - областное автономное учреждение здравоохранения "Детский санаторий "Тёсово-2" и областное автономное учреждение здравоохранения "Санаторий семейный".</w:t>
      </w:r>
    </w:p>
    <w:p w:rsidR="006C1F43" w:rsidRDefault="006C1F43">
      <w:pPr>
        <w:pStyle w:val="ConsPlusNormal"/>
        <w:spacing w:before="200"/>
        <w:ind w:firstLine="540"/>
        <w:jc w:val="both"/>
      </w:pPr>
      <w:r>
        <w:t>В Новгородском районе в сфере культуры осуществляют деятельность 31 учреждение культуры, 4 образовательных организации, реализующих программы дополнительного образования в сфере искусства, 29 библиотек, доступ в которые открыт для представителей любых национальностей.</w:t>
      </w:r>
    </w:p>
    <w:p w:rsidR="006C1F43" w:rsidRDefault="006C1F43">
      <w:pPr>
        <w:pStyle w:val="ConsPlusNormal"/>
        <w:spacing w:before="200"/>
        <w:ind w:firstLine="540"/>
        <w:jc w:val="both"/>
      </w:pPr>
      <w:r>
        <w:t>Во всех музеях Новгородского муниципального района обеспечено бесплатное (не взимается плата за вход) самостоятельное посещение лицам, не достигшим 18-летнего возраста (вне зависимости от гражданства) в соответствии с распоряжением комитета культуры Администрации Новгородского муниципального района от 12 января 2015 года N 12.</w:t>
      </w:r>
    </w:p>
    <w:p w:rsidR="006C1F43" w:rsidRDefault="006C1F43">
      <w:pPr>
        <w:pStyle w:val="ConsPlusNormal"/>
        <w:ind w:firstLine="540"/>
        <w:jc w:val="both"/>
      </w:pPr>
    </w:p>
    <w:p w:rsidR="006C1F43" w:rsidRDefault="006C1F43">
      <w:pPr>
        <w:pStyle w:val="ConsPlusTitle"/>
        <w:jc w:val="center"/>
        <w:outlineLvl w:val="4"/>
      </w:pPr>
      <w:r>
        <w:t>12.3. Рынок жилья</w:t>
      </w:r>
    </w:p>
    <w:p w:rsidR="006C1F43" w:rsidRDefault="006C1F43">
      <w:pPr>
        <w:pStyle w:val="ConsPlusNormal"/>
        <w:ind w:firstLine="540"/>
        <w:jc w:val="both"/>
      </w:pPr>
    </w:p>
    <w:p w:rsidR="006C1F43" w:rsidRDefault="006C1F43">
      <w:pPr>
        <w:pStyle w:val="ConsPlusNormal"/>
        <w:ind w:firstLine="540"/>
        <w:jc w:val="both"/>
      </w:pPr>
      <w:r>
        <w:t xml:space="preserve">Гражданам, работающим и проживающим в сельской местности, предоставляется возможность улучшения жилищных условий путем строительства или приобретения жилья на селе в рамках реализации </w:t>
      </w:r>
      <w:hyperlink r:id="rId177">
        <w:r>
          <w:rPr>
            <w:color w:val="0000FF"/>
          </w:rPr>
          <w:t>программы</w:t>
        </w:r>
      </w:hyperlink>
      <w:r>
        <w:t xml:space="preserve"> "Устойчивое развитие сельских территорий Новгородского муниципального района на 2014 - 2017 годы и на период до 2020 года". Оформление земельных участков в собственность или в аренду производится согласно действующему законодательству Российской Федерации.</w:t>
      </w:r>
    </w:p>
    <w:p w:rsidR="006C1F43" w:rsidRDefault="006C1F43">
      <w:pPr>
        <w:pStyle w:val="ConsPlusNormal"/>
        <w:ind w:firstLine="540"/>
        <w:jc w:val="both"/>
      </w:pPr>
    </w:p>
    <w:p w:rsidR="006C1F43" w:rsidRDefault="006C1F43">
      <w:pPr>
        <w:pStyle w:val="ConsPlusTitle"/>
        <w:jc w:val="center"/>
        <w:outlineLvl w:val="4"/>
      </w:pPr>
      <w:r>
        <w:t>12.4. Справочная информация</w:t>
      </w:r>
    </w:p>
    <w:p w:rsidR="006C1F43" w:rsidRDefault="006C1F43">
      <w:pPr>
        <w:pStyle w:val="ConsPlusNormal"/>
        <w:ind w:firstLine="540"/>
        <w:jc w:val="both"/>
      </w:pPr>
    </w:p>
    <w:p w:rsidR="006C1F43" w:rsidRDefault="006C1F43">
      <w:pPr>
        <w:pStyle w:val="ConsPlusNormal"/>
        <w:ind w:firstLine="540"/>
        <w:jc w:val="both"/>
      </w:pPr>
      <w:r>
        <w:t>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6C1F43" w:rsidRDefault="006C1F43">
      <w:pPr>
        <w:pStyle w:val="ConsPlusNormal"/>
        <w:ind w:firstLine="540"/>
        <w:jc w:val="both"/>
      </w:pPr>
    </w:p>
    <w:p w:rsidR="006C1F43" w:rsidRDefault="006C1F43">
      <w:pPr>
        <w:pStyle w:val="ConsPlusNormal"/>
        <w:sectPr w:rsidR="006C1F4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6C1F43">
        <w:tc>
          <w:tcPr>
            <w:tcW w:w="510" w:type="dxa"/>
            <w:vAlign w:val="center"/>
          </w:tcPr>
          <w:p w:rsidR="006C1F43" w:rsidRDefault="006C1F43">
            <w:pPr>
              <w:pStyle w:val="ConsPlusNormal"/>
              <w:jc w:val="center"/>
            </w:pPr>
            <w:r>
              <w:t>N п/п</w:t>
            </w:r>
          </w:p>
        </w:tc>
        <w:tc>
          <w:tcPr>
            <w:tcW w:w="3912" w:type="dxa"/>
            <w:vAlign w:val="center"/>
          </w:tcPr>
          <w:p w:rsidR="006C1F43" w:rsidRDefault="006C1F43">
            <w:pPr>
              <w:pStyle w:val="ConsPlusNormal"/>
              <w:jc w:val="center"/>
            </w:pPr>
            <w:r>
              <w:t>Уполномоченные органы местного самоуправления муниципального района (организации)</w:t>
            </w:r>
          </w:p>
        </w:tc>
        <w:tc>
          <w:tcPr>
            <w:tcW w:w="1928" w:type="dxa"/>
            <w:vAlign w:val="center"/>
          </w:tcPr>
          <w:p w:rsidR="006C1F43" w:rsidRDefault="006C1F43">
            <w:pPr>
              <w:pStyle w:val="ConsPlusNormal"/>
              <w:jc w:val="center"/>
            </w:pPr>
            <w:r>
              <w:t>Вид услуги</w:t>
            </w:r>
          </w:p>
        </w:tc>
        <w:tc>
          <w:tcPr>
            <w:tcW w:w="2665" w:type="dxa"/>
            <w:vAlign w:val="center"/>
          </w:tcPr>
          <w:p w:rsidR="006C1F43" w:rsidRDefault="006C1F43">
            <w:pPr>
              <w:pStyle w:val="ConsPlusNormal"/>
              <w:jc w:val="center"/>
            </w:pPr>
            <w:r>
              <w:t>Место расположения органа местного самоуправления муниципального района (организации)</w:t>
            </w:r>
          </w:p>
        </w:tc>
        <w:tc>
          <w:tcPr>
            <w:tcW w:w="2835" w:type="dxa"/>
            <w:vAlign w:val="center"/>
          </w:tcPr>
          <w:p w:rsidR="006C1F43" w:rsidRDefault="006C1F43">
            <w:pPr>
              <w:pStyle w:val="ConsPlusNormal"/>
              <w:jc w:val="center"/>
            </w:pPr>
            <w:r>
              <w:t>Ответственное лицо по работе с участниками Программы</w:t>
            </w:r>
          </w:p>
        </w:tc>
        <w:tc>
          <w:tcPr>
            <w:tcW w:w="1701" w:type="dxa"/>
            <w:vAlign w:val="center"/>
          </w:tcPr>
          <w:p w:rsidR="006C1F43" w:rsidRDefault="006C1F43">
            <w:pPr>
              <w:pStyle w:val="ConsPlusNormal"/>
              <w:jc w:val="center"/>
            </w:pPr>
            <w:r>
              <w:t>Контактный телефон</w:t>
            </w:r>
          </w:p>
        </w:tc>
      </w:tr>
      <w:tr w:rsidR="006C1F43">
        <w:tc>
          <w:tcPr>
            <w:tcW w:w="510" w:type="dxa"/>
          </w:tcPr>
          <w:p w:rsidR="006C1F43" w:rsidRDefault="006C1F43">
            <w:pPr>
              <w:pStyle w:val="ConsPlusNormal"/>
              <w:jc w:val="center"/>
            </w:pPr>
            <w:r>
              <w:t>1</w:t>
            </w:r>
          </w:p>
        </w:tc>
        <w:tc>
          <w:tcPr>
            <w:tcW w:w="3912" w:type="dxa"/>
            <w:vAlign w:val="center"/>
          </w:tcPr>
          <w:p w:rsidR="006C1F43" w:rsidRDefault="006C1F43">
            <w:pPr>
              <w:pStyle w:val="ConsPlusNormal"/>
              <w:jc w:val="center"/>
            </w:pPr>
            <w:r>
              <w:t>2</w:t>
            </w:r>
          </w:p>
        </w:tc>
        <w:tc>
          <w:tcPr>
            <w:tcW w:w="1928" w:type="dxa"/>
            <w:vAlign w:val="center"/>
          </w:tcPr>
          <w:p w:rsidR="006C1F43" w:rsidRDefault="006C1F43">
            <w:pPr>
              <w:pStyle w:val="ConsPlusNormal"/>
              <w:jc w:val="center"/>
            </w:pPr>
            <w:r>
              <w:t>3</w:t>
            </w:r>
          </w:p>
        </w:tc>
        <w:tc>
          <w:tcPr>
            <w:tcW w:w="2665" w:type="dxa"/>
            <w:vAlign w:val="center"/>
          </w:tcPr>
          <w:p w:rsidR="006C1F43" w:rsidRDefault="006C1F43">
            <w:pPr>
              <w:pStyle w:val="ConsPlusNormal"/>
              <w:jc w:val="center"/>
            </w:pPr>
            <w:r>
              <w:t>4</w:t>
            </w:r>
          </w:p>
        </w:tc>
        <w:tc>
          <w:tcPr>
            <w:tcW w:w="2835" w:type="dxa"/>
            <w:vAlign w:val="center"/>
          </w:tcPr>
          <w:p w:rsidR="006C1F43" w:rsidRDefault="006C1F43">
            <w:pPr>
              <w:pStyle w:val="ConsPlusNormal"/>
              <w:jc w:val="center"/>
            </w:pPr>
            <w:r>
              <w:t>5</w:t>
            </w:r>
          </w:p>
        </w:tc>
        <w:tc>
          <w:tcPr>
            <w:tcW w:w="1701" w:type="dxa"/>
            <w:vAlign w:val="center"/>
          </w:tcPr>
          <w:p w:rsidR="006C1F43" w:rsidRDefault="006C1F43">
            <w:pPr>
              <w:pStyle w:val="ConsPlusNormal"/>
              <w:jc w:val="center"/>
            </w:pPr>
            <w:r>
              <w:t>6</w:t>
            </w:r>
          </w:p>
        </w:tc>
      </w:tr>
      <w:tr w:rsidR="006C1F43">
        <w:tc>
          <w:tcPr>
            <w:tcW w:w="510" w:type="dxa"/>
          </w:tcPr>
          <w:p w:rsidR="006C1F43" w:rsidRDefault="006C1F43">
            <w:pPr>
              <w:pStyle w:val="ConsPlusNormal"/>
              <w:jc w:val="center"/>
            </w:pPr>
            <w:r>
              <w:t>1.</w:t>
            </w:r>
          </w:p>
        </w:tc>
        <w:tc>
          <w:tcPr>
            <w:tcW w:w="3912" w:type="dxa"/>
          </w:tcPr>
          <w:p w:rsidR="006C1F43" w:rsidRDefault="006C1F43">
            <w:pPr>
              <w:pStyle w:val="ConsPlusNormal"/>
            </w:pPr>
            <w:r>
              <w:t>Комитет экономического развития и агропромышленного комплекса Администрации Новгородского муниципального района</w:t>
            </w:r>
          </w:p>
        </w:tc>
        <w:tc>
          <w:tcPr>
            <w:tcW w:w="1928" w:type="dxa"/>
          </w:tcPr>
          <w:p w:rsidR="006C1F43" w:rsidRDefault="006C1F43">
            <w:pPr>
              <w:pStyle w:val="ConsPlusNormal"/>
            </w:pPr>
            <w:r>
              <w:t>прием и обустройство</w:t>
            </w:r>
          </w:p>
        </w:tc>
        <w:tc>
          <w:tcPr>
            <w:tcW w:w="2665" w:type="dxa"/>
          </w:tcPr>
          <w:p w:rsidR="006C1F43" w:rsidRDefault="006C1F43">
            <w:pPr>
              <w:pStyle w:val="ConsPlusNormal"/>
            </w:pPr>
            <w:r>
              <w:t>Новгородская область, Великий Новгород, Большая Московская ул., д. 78</w:t>
            </w:r>
          </w:p>
        </w:tc>
        <w:tc>
          <w:tcPr>
            <w:tcW w:w="2835" w:type="dxa"/>
          </w:tcPr>
          <w:p w:rsidR="006C1F43" w:rsidRDefault="006C1F43">
            <w:pPr>
              <w:pStyle w:val="ConsPlusNormal"/>
            </w:pPr>
            <w:r>
              <w:t>Лебедева Наталья Юрьевна, председатель комитета</w:t>
            </w:r>
          </w:p>
        </w:tc>
        <w:tc>
          <w:tcPr>
            <w:tcW w:w="1701" w:type="dxa"/>
          </w:tcPr>
          <w:p w:rsidR="006C1F43" w:rsidRDefault="006C1F43">
            <w:pPr>
              <w:pStyle w:val="ConsPlusNormal"/>
            </w:pPr>
            <w:r>
              <w:t>(8162)943-620</w:t>
            </w:r>
          </w:p>
        </w:tc>
      </w:tr>
      <w:tr w:rsidR="006C1F43">
        <w:tc>
          <w:tcPr>
            <w:tcW w:w="510" w:type="dxa"/>
          </w:tcPr>
          <w:p w:rsidR="006C1F43" w:rsidRDefault="006C1F43">
            <w:pPr>
              <w:pStyle w:val="ConsPlusNormal"/>
              <w:jc w:val="center"/>
            </w:pPr>
            <w:r>
              <w:t>2.</w:t>
            </w:r>
          </w:p>
        </w:tc>
        <w:tc>
          <w:tcPr>
            <w:tcW w:w="3912" w:type="dxa"/>
          </w:tcPr>
          <w:p w:rsidR="006C1F43" w:rsidRDefault="006C1F43">
            <w:pPr>
              <w:pStyle w:val="ConsPlusNormal"/>
            </w:pPr>
            <w:r>
              <w:t>Правовое управление Администрации Новгородского муниципального района</w:t>
            </w:r>
          </w:p>
        </w:tc>
        <w:tc>
          <w:tcPr>
            <w:tcW w:w="1928" w:type="dxa"/>
          </w:tcPr>
          <w:p w:rsidR="006C1F43" w:rsidRDefault="006C1F43">
            <w:pPr>
              <w:pStyle w:val="ConsPlusNormal"/>
            </w:pPr>
            <w:r>
              <w:t>юридическая помощь в обустройстве</w:t>
            </w:r>
          </w:p>
        </w:tc>
        <w:tc>
          <w:tcPr>
            <w:tcW w:w="2665" w:type="dxa"/>
          </w:tcPr>
          <w:p w:rsidR="006C1F43" w:rsidRDefault="006C1F43">
            <w:pPr>
              <w:pStyle w:val="ConsPlusNormal"/>
            </w:pPr>
            <w:r>
              <w:t>Новгородская область, Великий Новгород, Большая Московская ул., д. 78</w:t>
            </w:r>
          </w:p>
        </w:tc>
        <w:tc>
          <w:tcPr>
            <w:tcW w:w="2835" w:type="dxa"/>
          </w:tcPr>
          <w:p w:rsidR="006C1F43" w:rsidRDefault="006C1F43">
            <w:pPr>
              <w:pStyle w:val="ConsPlusNormal"/>
            </w:pPr>
            <w:r>
              <w:t>Кожинов Владимир Владимирович, заместитель начальника управления</w:t>
            </w:r>
          </w:p>
        </w:tc>
        <w:tc>
          <w:tcPr>
            <w:tcW w:w="1701" w:type="dxa"/>
          </w:tcPr>
          <w:p w:rsidR="006C1F43" w:rsidRDefault="006C1F43">
            <w:pPr>
              <w:pStyle w:val="ConsPlusNormal"/>
            </w:pPr>
            <w:r>
              <w:t>(8162)943-605</w:t>
            </w:r>
          </w:p>
        </w:tc>
      </w:tr>
      <w:tr w:rsidR="006C1F43">
        <w:tc>
          <w:tcPr>
            <w:tcW w:w="510" w:type="dxa"/>
          </w:tcPr>
          <w:p w:rsidR="006C1F43" w:rsidRDefault="006C1F43">
            <w:pPr>
              <w:pStyle w:val="ConsPlusNormal"/>
              <w:jc w:val="center"/>
            </w:pPr>
            <w:r>
              <w:t>3.</w:t>
            </w:r>
          </w:p>
        </w:tc>
        <w:tc>
          <w:tcPr>
            <w:tcW w:w="3912" w:type="dxa"/>
          </w:tcPr>
          <w:p w:rsidR="006C1F43" w:rsidRDefault="006C1F43">
            <w:pPr>
              <w:pStyle w:val="ConsPlusNormal"/>
            </w:pPr>
            <w:r>
              <w:t>Комитет образования Администрации Новгородского муниципального района</w:t>
            </w:r>
          </w:p>
        </w:tc>
        <w:tc>
          <w:tcPr>
            <w:tcW w:w="1928" w:type="dxa"/>
          </w:tcPr>
          <w:p w:rsidR="006C1F43" w:rsidRDefault="006C1F43">
            <w:pPr>
              <w:pStyle w:val="ConsPlusNormal"/>
            </w:pPr>
            <w:r>
              <w:t>предоставление образовательных услуг</w:t>
            </w:r>
          </w:p>
        </w:tc>
        <w:tc>
          <w:tcPr>
            <w:tcW w:w="2665" w:type="dxa"/>
          </w:tcPr>
          <w:p w:rsidR="006C1F43" w:rsidRDefault="006C1F43">
            <w:pPr>
              <w:pStyle w:val="ConsPlusNormal"/>
            </w:pPr>
            <w:r>
              <w:t>Новгородская область, Великий Новгород, ул. Германа, д. 11</w:t>
            </w:r>
          </w:p>
        </w:tc>
        <w:tc>
          <w:tcPr>
            <w:tcW w:w="2835" w:type="dxa"/>
          </w:tcPr>
          <w:p w:rsidR="006C1F43" w:rsidRDefault="006C1F43">
            <w:pPr>
              <w:pStyle w:val="ConsPlusNormal"/>
            </w:pPr>
            <w:r>
              <w:t>Касумова Элена Никоноровна, председатель комитета</w:t>
            </w:r>
          </w:p>
        </w:tc>
        <w:tc>
          <w:tcPr>
            <w:tcW w:w="1701" w:type="dxa"/>
          </w:tcPr>
          <w:p w:rsidR="006C1F43" w:rsidRDefault="006C1F43">
            <w:pPr>
              <w:pStyle w:val="ConsPlusNormal"/>
            </w:pPr>
            <w:r>
              <w:t>(8162)763-536</w:t>
            </w:r>
          </w:p>
        </w:tc>
      </w:tr>
      <w:tr w:rsidR="006C1F43">
        <w:tc>
          <w:tcPr>
            <w:tcW w:w="510" w:type="dxa"/>
          </w:tcPr>
          <w:p w:rsidR="006C1F43" w:rsidRDefault="006C1F43">
            <w:pPr>
              <w:pStyle w:val="ConsPlusNormal"/>
              <w:jc w:val="center"/>
            </w:pPr>
            <w:r>
              <w:t>4.</w:t>
            </w:r>
          </w:p>
        </w:tc>
        <w:tc>
          <w:tcPr>
            <w:tcW w:w="3912" w:type="dxa"/>
          </w:tcPr>
          <w:p w:rsidR="006C1F43" w:rsidRDefault="006C1F43">
            <w:pPr>
              <w:pStyle w:val="ConsPlusNormal"/>
            </w:pPr>
            <w:r>
              <w:t>Комитет культуры Администрации Новгородского муниципального района</w:t>
            </w:r>
          </w:p>
        </w:tc>
        <w:tc>
          <w:tcPr>
            <w:tcW w:w="1928" w:type="dxa"/>
          </w:tcPr>
          <w:p w:rsidR="006C1F43" w:rsidRDefault="006C1F43">
            <w:pPr>
              <w:pStyle w:val="ConsPlusNormal"/>
            </w:pPr>
            <w:r>
              <w:t>организация культурного обслуживания и досуга</w:t>
            </w:r>
          </w:p>
        </w:tc>
        <w:tc>
          <w:tcPr>
            <w:tcW w:w="2665" w:type="dxa"/>
          </w:tcPr>
          <w:p w:rsidR="006C1F43" w:rsidRDefault="006C1F43">
            <w:pPr>
              <w:pStyle w:val="ConsPlusNormal"/>
            </w:pPr>
            <w:r>
              <w:t>Новгородская область, Новгородский район, д. Григорово, ул. Центральная, д. 6</w:t>
            </w:r>
          </w:p>
        </w:tc>
        <w:tc>
          <w:tcPr>
            <w:tcW w:w="2835" w:type="dxa"/>
          </w:tcPr>
          <w:p w:rsidR="006C1F43" w:rsidRDefault="006C1F43">
            <w:pPr>
              <w:pStyle w:val="ConsPlusNormal"/>
            </w:pPr>
            <w:r>
              <w:t>Лукьянова Мария Викторовна, председатель комитета</w:t>
            </w:r>
          </w:p>
        </w:tc>
        <w:tc>
          <w:tcPr>
            <w:tcW w:w="1701" w:type="dxa"/>
          </w:tcPr>
          <w:p w:rsidR="006C1F43" w:rsidRDefault="006C1F43">
            <w:pPr>
              <w:pStyle w:val="ConsPlusNormal"/>
            </w:pPr>
            <w:r>
              <w:t>(8162)780-000</w:t>
            </w:r>
          </w:p>
        </w:tc>
      </w:tr>
      <w:tr w:rsidR="006C1F43">
        <w:tc>
          <w:tcPr>
            <w:tcW w:w="510" w:type="dxa"/>
          </w:tcPr>
          <w:p w:rsidR="006C1F43" w:rsidRDefault="006C1F43">
            <w:pPr>
              <w:pStyle w:val="ConsPlusNormal"/>
              <w:jc w:val="center"/>
            </w:pPr>
            <w:r>
              <w:t>5.</w:t>
            </w:r>
          </w:p>
        </w:tc>
        <w:tc>
          <w:tcPr>
            <w:tcW w:w="3912" w:type="dxa"/>
          </w:tcPr>
          <w:p w:rsidR="006C1F43" w:rsidRDefault="006C1F43">
            <w:pPr>
              <w:pStyle w:val="ConsPlusNormal"/>
            </w:pPr>
            <w:r>
              <w:t>Государственное областное бюджетное учреждение здравоохранения "Новгородская центральная районная больница"</w:t>
            </w:r>
          </w:p>
        </w:tc>
        <w:tc>
          <w:tcPr>
            <w:tcW w:w="1928" w:type="dxa"/>
          </w:tcPr>
          <w:p w:rsidR="006C1F43" w:rsidRDefault="006C1F43">
            <w:pPr>
              <w:pStyle w:val="ConsPlusNormal"/>
            </w:pPr>
            <w:r>
              <w:t>предоставление услуг в сфере здравоохранения</w:t>
            </w:r>
          </w:p>
        </w:tc>
        <w:tc>
          <w:tcPr>
            <w:tcW w:w="2665" w:type="dxa"/>
          </w:tcPr>
          <w:p w:rsidR="006C1F43" w:rsidRDefault="006C1F43">
            <w:pPr>
              <w:pStyle w:val="ConsPlusNormal"/>
            </w:pPr>
            <w:r>
              <w:t>Новгородская область, Новгородский район, д. Трубичино, д. 37а</w:t>
            </w:r>
          </w:p>
        </w:tc>
        <w:tc>
          <w:tcPr>
            <w:tcW w:w="2835" w:type="dxa"/>
          </w:tcPr>
          <w:p w:rsidR="006C1F43" w:rsidRDefault="006C1F43">
            <w:pPr>
              <w:pStyle w:val="ConsPlusNormal"/>
            </w:pPr>
            <w:r>
              <w:t>Рыжова Алевтина Николаевна, главный врач</w:t>
            </w:r>
          </w:p>
        </w:tc>
        <w:tc>
          <w:tcPr>
            <w:tcW w:w="1701" w:type="dxa"/>
          </w:tcPr>
          <w:p w:rsidR="006C1F43" w:rsidRDefault="006C1F43">
            <w:pPr>
              <w:pStyle w:val="ConsPlusNormal"/>
            </w:pPr>
            <w:r>
              <w:t>(8162)741-336</w:t>
            </w:r>
          </w:p>
        </w:tc>
      </w:tr>
      <w:tr w:rsidR="006C1F43">
        <w:tc>
          <w:tcPr>
            <w:tcW w:w="510" w:type="dxa"/>
          </w:tcPr>
          <w:p w:rsidR="006C1F43" w:rsidRDefault="006C1F43">
            <w:pPr>
              <w:pStyle w:val="ConsPlusNormal"/>
              <w:jc w:val="center"/>
            </w:pPr>
            <w:r>
              <w:t>6.</w:t>
            </w:r>
          </w:p>
        </w:tc>
        <w:tc>
          <w:tcPr>
            <w:tcW w:w="3912" w:type="dxa"/>
          </w:tcPr>
          <w:p w:rsidR="006C1F43" w:rsidRDefault="006C1F43">
            <w:pPr>
              <w:pStyle w:val="ConsPlusNormal"/>
            </w:pPr>
            <w:r>
              <w:t>Областное бюджетное учреждение социального обслуживания "Комплексный центр социального обслуживания населения Великого Новгорода и Новгородского района"</w:t>
            </w:r>
          </w:p>
        </w:tc>
        <w:tc>
          <w:tcPr>
            <w:tcW w:w="1928" w:type="dxa"/>
          </w:tcPr>
          <w:p w:rsidR="006C1F43" w:rsidRDefault="006C1F43">
            <w:pPr>
              <w:pStyle w:val="ConsPlusNormal"/>
            </w:pPr>
            <w:r>
              <w:t>предоставление социальных услуг</w:t>
            </w:r>
          </w:p>
        </w:tc>
        <w:tc>
          <w:tcPr>
            <w:tcW w:w="2665" w:type="dxa"/>
          </w:tcPr>
          <w:p w:rsidR="006C1F43" w:rsidRDefault="006C1F43">
            <w:pPr>
              <w:pStyle w:val="ConsPlusNormal"/>
            </w:pPr>
            <w:r>
              <w:t>Новгородская область, Великий Новгород, ул. Козьмодемьянская, д. 5/5</w:t>
            </w:r>
          </w:p>
        </w:tc>
        <w:tc>
          <w:tcPr>
            <w:tcW w:w="2835" w:type="dxa"/>
          </w:tcPr>
          <w:p w:rsidR="006C1F43" w:rsidRDefault="006C1F43">
            <w:pPr>
              <w:pStyle w:val="ConsPlusNormal"/>
            </w:pPr>
            <w:r>
              <w:t>Рудниченко Валентина Михайловна, директор учреждения</w:t>
            </w:r>
          </w:p>
        </w:tc>
        <w:tc>
          <w:tcPr>
            <w:tcW w:w="1701" w:type="dxa"/>
          </w:tcPr>
          <w:p w:rsidR="006C1F43" w:rsidRDefault="006C1F43">
            <w:pPr>
              <w:pStyle w:val="ConsPlusNormal"/>
            </w:pPr>
            <w:r>
              <w:t>(8162)280-301</w:t>
            </w:r>
          </w:p>
        </w:tc>
      </w:tr>
      <w:tr w:rsidR="006C1F43">
        <w:tc>
          <w:tcPr>
            <w:tcW w:w="510" w:type="dxa"/>
          </w:tcPr>
          <w:p w:rsidR="006C1F43" w:rsidRDefault="006C1F43">
            <w:pPr>
              <w:pStyle w:val="ConsPlusNormal"/>
              <w:jc w:val="center"/>
            </w:pPr>
            <w:r>
              <w:t>7.</w:t>
            </w:r>
          </w:p>
        </w:tc>
        <w:tc>
          <w:tcPr>
            <w:tcW w:w="3912" w:type="dxa"/>
          </w:tcPr>
          <w:p w:rsidR="006C1F43" w:rsidRDefault="006C1F43">
            <w:pPr>
              <w:pStyle w:val="ConsPlusNormal"/>
            </w:pPr>
            <w:r>
              <w:t>Отдел центра занятости населения Великого Новгорода и Новгородского района государственного областного казенного учреждения "Центр занятости населения Новгородской области"</w:t>
            </w:r>
          </w:p>
        </w:tc>
        <w:tc>
          <w:tcPr>
            <w:tcW w:w="1928" w:type="dxa"/>
          </w:tcPr>
          <w:p w:rsidR="006C1F43" w:rsidRDefault="006C1F43">
            <w:pPr>
              <w:pStyle w:val="ConsPlusNormal"/>
            </w:pPr>
            <w:r>
              <w:t>предоставление услуг по содействию в трудоустройстве</w:t>
            </w:r>
          </w:p>
        </w:tc>
        <w:tc>
          <w:tcPr>
            <w:tcW w:w="2665" w:type="dxa"/>
          </w:tcPr>
          <w:p w:rsidR="006C1F43" w:rsidRDefault="006C1F43">
            <w:pPr>
              <w:pStyle w:val="ConsPlusNormal"/>
            </w:pPr>
            <w:r>
              <w:t>Новгородская область, Великий Новгород, Сырковское шоссе, д. 2а</w:t>
            </w:r>
          </w:p>
        </w:tc>
        <w:tc>
          <w:tcPr>
            <w:tcW w:w="2835" w:type="dxa"/>
          </w:tcPr>
          <w:p w:rsidR="006C1F43" w:rsidRDefault="006C1F43">
            <w:pPr>
              <w:pStyle w:val="ConsPlusNormal"/>
            </w:pPr>
            <w:r>
              <w:t>Федорова Татьяна Владимировна, начальник отдела</w:t>
            </w:r>
          </w:p>
        </w:tc>
        <w:tc>
          <w:tcPr>
            <w:tcW w:w="1701" w:type="dxa"/>
          </w:tcPr>
          <w:p w:rsidR="006C1F43" w:rsidRDefault="006C1F43">
            <w:pPr>
              <w:pStyle w:val="ConsPlusNormal"/>
            </w:pPr>
            <w:r>
              <w:t>(8162)774-278</w:t>
            </w:r>
          </w:p>
        </w:tc>
      </w:tr>
    </w:tbl>
    <w:p w:rsidR="006C1F43" w:rsidRDefault="006C1F43">
      <w:pPr>
        <w:pStyle w:val="ConsPlusNormal"/>
        <w:sectPr w:rsidR="006C1F43">
          <w:pgSz w:w="16838" w:h="11905" w:orient="landscape"/>
          <w:pgMar w:top="1701" w:right="1134" w:bottom="850" w:left="1134" w:header="0" w:footer="0" w:gutter="0"/>
          <w:cols w:space="720"/>
          <w:titlePg/>
        </w:sectPr>
      </w:pPr>
    </w:p>
    <w:p w:rsidR="006C1F43" w:rsidRDefault="006C1F43">
      <w:pPr>
        <w:pStyle w:val="ConsPlusNormal"/>
        <w:ind w:firstLine="540"/>
        <w:jc w:val="both"/>
      </w:pPr>
    </w:p>
    <w:p w:rsidR="006C1F43" w:rsidRDefault="006C1F43">
      <w:pPr>
        <w:pStyle w:val="ConsPlusTitle"/>
        <w:jc w:val="center"/>
        <w:outlineLvl w:val="3"/>
      </w:pPr>
      <w:r>
        <w:t>13. Окуловский муниципальный район</w:t>
      </w:r>
    </w:p>
    <w:p w:rsidR="006C1F43" w:rsidRDefault="006C1F43">
      <w:pPr>
        <w:pStyle w:val="ConsPlusNormal"/>
        <w:ind w:firstLine="540"/>
        <w:jc w:val="both"/>
      </w:pPr>
    </w:p>
    <w:p w:rsidR="006C1F43" w:rsidRDefault="006C1F43">
      <w:pPr>
        <w:pStyle w:val="ConsPlusTitle"/>
        <w:jc w:val="center"/>
        <w:outlineLvl w:val="4"/>
      </w:pPr>
      <w:r>
        <w:t>13.1. Характеристика территории вселения</w:t>
      </w:r>
    </w:p>
    <w:p w:rsidR="006C1F43" w:rsidRDefault="006C1F43">
      <w:pPr>
        <w:pStyle w:val="ConsPlusNormal"/>
        <w:ind w:firstLine="540"/>
        <w:jc w:val="both"/>
      </w:pPr>
    </w:p>
    <w:p w:rsidR="006C1F43" w:rsidRDefault="006C1F43">
      <w:pPr>
        <w:pStyle w:val="ConsPlusNormal"/>
        <w:ind w:firstLine="540"/>
        <w:jc w:val="both"/>
      </w:pPr>
      <w:r>
        <w:t>Административный центр г. Окуловка находится в 150 км от Великого Новгорода. Площадь муниципального района 2,5 тыс. кв. км, население 24181 человек. В состав района входит 7 поселений, из них 3 городских (Окуловское, Кулотинское, Угловское) и 4 сельских поселения (Котовское, Турбинное, Боровёнковское, Березовикское).</w:t>
      </w:r>
    </w:p>
    <w:p w:rsidR="006C1F43" w:rsidRDefault="006C1F43">
      <w:pPr>
        <w:pStyle w:val="ConsPlusNormal"/>
        <w:spacing w:before="200"/>
        <w:ind w:firstLine="540"/>
        <w:jc w:val="both"/>
      </w:pPr>
      <w:r>
        <w:t>Окуловский муниципальный район имеет удобное транспортное сообщение. Территорию муниципального района пересекают участок железнодорожной магистрали Москва - Санкт-Петербург протяженностью 110 км, железнодорожная линия Окуловка - Неболчи и железнодорожная линия Угловка - Боровичи.</w:t>
      </w:r>
    </w:p>
    <w:p w:rsidR="006C1F43" w:rsidRDefault="006C1F43">
      <w:pPr>
        <w:pStyle w:val="ConsPlusNormal"/>
        <w:spacing w:before="200"/>
        <w:ind w:firstLine="540"/>
        <w:jc w:val="both"/>
      </w:pPr>
      <w:r>
        <w:t>Протяженность автомобильных дорог составляет 498 км. Внешние транспортные связи муниципального района осуществляются по Октябрьской железной дороге, по автодороге Крестцы - Окуловка - Боровичи. В мае 2018 года введен в эксплуатацию участок скоростной автомагистрали М-11, а в декабре начала свою работу многофункциональная зона.</w:t>
      </w:r>
    </w:p>
    <w:p w:rsidR="006C1F43" w:rsidRDefault="006C1F43">
      <w:pPr>
        <w:pStyle w:val="ConsPlusNormal"/>
        <w:spacing w:before="200"/>
        <w:ind w:firstLine="540"/>
        <w:jc w:val="both"/>
      </w:pPr>
      <w:r>
        <w:t>Основными приоритетами в экономике района сегодня являются:</w:t>
      </w:r>
    </w:p>
    <w:p w:rsidR="006C1F43" w:rsidRDefault="006C1F43">
      <w:pPr>
        <w:pStyle w:val="ConsPlusNormal"/>
        <w:spacing w:before="200"/>
        <w:ind w:firstLine="540"/>
        <w:jc w:val="both"/>
      </w:pPr>
      <w:r>
        <w:t>привлечение инвестиций на территорию района (в промышленность, сельское хозяйство, жилищное строительство, культуру и туризм);</w:t>
      </w:r>
    </w:p>
    <w:p w:rsidR="006C1F43" w:rsidRDefault="006C1F43">
      <w:pPr>
        <w:pStyle w:val="ConsPlusNormal"/>
        <w:spacing w:before="200"/>
        <w:ind w:firstLine="540"/>
        <w:jc w:val="both"/>
      </w:pPr>
      <w:r>
        <w:t>максимальное наполнение бюджета для исполнения социальных обязательств и эффективное использование бюджетных средств;</w:t>
      </w:r>
    </w:p>
    <w:p w:rsidR="006C1F43" w:rsidRDefault="006C1F43">
      <w:pPr>
        <w:pStyle w:val="ConsPlusNormal"/>
        <w:spacing w:before="200"/>
        <w:ind w:firstLine="540"/>
        <w:jc w:val="both"/>
      </w:pPr>
      <w:r>
        <w:t>создание благоприятных условий для деятельности и развития любого бизнеса;</w:t>
      </w:r>
    </w:p>
    <w:p w:rsidR="006C1F43" w:rsidRDefault="006C1F43">
      <w:pPr>
        <w:pStyle w:val="ConsPlusNormal"/>
        <w:spacing w:before="200"/>
        <w:ind w:firstLine="540"/>
        <w:jc w:val="both"/>
      </w:pPr>
      <w:r>
        <w:t>сохранение рабочих мест;</w:t>
      </w:r>
    </w:p>
    <w:p w:rsidR="006C1F43" w:rsidRDefault="006C1F43">
      <w:pPr>
        <w:pStyle w:val="ConsPlusNormal"/>
        <w:spacing w:before="200"/>
        <w:ind w:firstLine="540"/>
        <w:jc w:val="both"/>
      </w:pPr>
      <w:r>
        <w:t>обеспечение полноты и своевременности выплаты заработной платы.</w:t>
      </w:r>
    </w:p>
    <w:p w:rsidR="006C1F43" w:rsidRDefault="006C1F43">
      <w:pPr>
        <w:pStyle w:val="ConsPlusNormal"/>
        <w:spacing w:before="200"/>
        <w:ind w:firstLine="540"/>
        <w:jc w:val="both"/>
      </w:pPr>
      <w:r>
        <w:t>В 2017 году объем инвестиций в основной капитал по Окуловскому району составил 9,2 млрд. рублей (доля в областном показателе - 23,8 %). Наибольший приток инвестиций в район (порядка 6 млрд. руб.) получен от строительства скоростной платной автомагистрали М-11. По объему привлеченных в 2017 году инвестиций район занимает 2 место в области, уступая лидерство только Новгородскому району.</w:t>
      </w:r>
    </w:p>
    <w:p w:rsidR="006C1F43" w:rsidRDefault="006C1F43">
      <w:pPr>
        <w:pStyle w:val="ConsPlusNormal"/>
        <w:spacing w:before="200"/>
        <w:ind w:firstLine="540"/>
        <w:jc w:val="both"/>
      </w:pPr>
      <w:r>
        <w:t>Одним из важных направлений привлечения инвестиций на территорию муниципального района является создание территории опережающего социально-экономического развития в Угловском городском поселении.</w:t>
      </w:r>
    </w:p>
    <w:p w:rsidR="006C1F43" w:rsidRDefault="006C1F43">
      <w:pPr>
        <w:pStyle w:val="ConsPlusNormal"/>
        <w:spacing w:before="200"/>
        <w:ind w:firstLine="540"/>
        <w:jc w:val="both"/>
      </w:pPr>
      <w:r>
        <w:t>На территории района продолжает успешно развиваться проект, инвестором которого выступил SPLAT - ведущий российский разработчик и производитель инновационных профессиональных средств по уходу за полостью рта. К настоящему времени компания заняла более 17 % объема российского рынка и экспортирует свою продукцию в 64 зарубежные страны.</w:t>
      </w:r>
    </w:p>
    <w:p w:rsidR="006C1F43" w:rsidRDefault="006C1F43">
      <w:pPr>
        <w:pStyle w:val="ConsPlusNormal"/>
        <w:spacing w:before="200"/>
        <w:ind w:firstLine="540"/>
        <w:jc w:val="both"/>
      </w:pPr>
      <w:r>
        <w:t>С 2017 года в Окуловском районе под брендом SPLAT швейцарская компания СкайЛаб производит зубные щетки, для чего был возведен двухэтажный производственный цех и здание склада готовой продукции.</w:t>
      </w:r>
    </w:p>
    <w:p w:rsidR="006C1F43" w:rsidRDefault="006C1F43">
      <w:pPr>
        <w:pStyle w:val="ConsPlusNormal"/>
        <w:spacing w:before="200"/>
        <w:ind w:firstLine="540"/>
        <w:jc w:val="both"/>
      </w:pPr>
      <w:r>
        <w:t>Сейчас на предприятии работают порядка 400 человек - жители Окуловского, Боровичского и других районов области.</w:t>
      </w:r>
    </w:p>
    <w:p w:rsidR="006C1F43" w:rsidRDefault="006C1F43">
      <w:pPr>
        <w:pStyle w:val="ConsPlusNormal"/>
        <w:spacing w:before="200"/>
        <w:ind w:firstLine="540"/>
        <w:jc w:val="both"/>
      </w:pPr>
      <w:r>
        <w:t>Средняя зарплата на предприятии самая высокая в промышленном секторе экономики района и составляет около 40,0 тыс. рублей.</w:t>
      </w:r>
    </w:p>
    <w:p w:rsidR="006C1F43" w:rsidRDefault="006C1F43">
      <w:pPr>
        <w:pStyle w:val="ConsPlusNormal"/>
        <w:spacing w:before="200"/>
        <w:ind w:firstLine="540"/>
        <w:jc w:val="both"/>
      </w:pPr>
      <w:r>
        <w:t>В муниципальном районе функционируют 337 организаций различных форм собственности без учета индивидуальных предпринимателей, в том числе государственные и муниципальные - 91, частные - 211, смешанно российские - 5, совместно российские и иностранные - 6.</w:t>
      </w:r>
    </w:p>
    <w:p w:rsidR="006C1F43" w:rsidRDefault="006C1F43">
      <w:pPr>
        <w:pStyle w:val="ConsPlusNormal"/>
        <w:spacing w:before="200"/>
        <w:ind w:firstLine="540"/>
        <w:jc w:val="both"/>
      </w:pPr>
      <w:r>
        <w:t>Численность работающих в промышленном производстве составляет 2,5 тыс. человек.</w:t>
      </w:r>
    </w:p>
    <w:p w:rsidR="006C1F43" w:rsidRDefault="006C1F43">
      <w:pPr>
        <w:pStyle w:val="ConsPlusNormal"/>
        <w:spacing w:before="200"/>
        <w:ind w:firstLine="540"/>
        <w:jc w:val="both"/>
      </w:pPr>
      <w:r>
        <w:t>Планируется организация многофункциональной зоны для обслуживания трассы М-11, которая включит стоянки транспортных средств, зоны отдыха водителей, автозаправочные станции, станции технического обслуживания, магазины сопутствующей торговли, гостиницы, ремонтные мастерские. Это позволит создать новые рабочие места.</w:t>
      </w:r>
    </w:p>
    <w:p w:rsidR="006C1F43" w:rsidRDefault="006C1F43">
      <w:pPr>
        <w:pStyle w:val="ConsPlusNormal"/>
        <w:spacing w:before="200"/>
        <w:ind w:firstLine="540"/>
        <w:jc w:val="both"/>
      </w:pPr>
      <w:r>
        <w:t>Количество индивидуальных предпринимателей на территории незначительно увеличилось, деятельность осуществляют 24 малых предприятия и 101 микропредприятие. Оказывается финансовая поддержка малому бизнесу в виде займов по льготной процентной ставке Фондом поддержки малого предпринимательства. Было выдано 7 займов на сумму 6,5 млн. рублей по бизнес-проектам в производственной и сельскохозяйственной сферах, сфере розничной торговли.</w:t>
      </w:r>
    </w:p>
    <w:p w:rsidR="006C1F43" w:rsidRDefault="006C1F43">
      <w:pPr>
        <w:pStyle w:val="ConsPlusNormal"/>
        <w:spacing w:before="200"/>
        <w:ind w:firstLine="540"/>
        <w:jc w:val="both"/>
      </w:pPr>
      <w:r>
        <w:t>Структуру аграрного сектора экономики района составляют 3 юридических лица, 22 крестьянских (фермерских) хозяйства и свыше 5,5 тысяч личных подсобных хозяйств.</w:t>
      </w:r>
    </w:p>
    <w:p w:rsidR="006C1F43" w:rsidRDefault="006C1F43">
      <w:pPr>
        <w:pStyle w:val="ConsPlusNormal"/>
        <w:spacing w:before="200"/>
        <w:ind w:firstLine="540"/>
        <w:jc w:val="both"/>
      </w:pPr>
      <w:r>
        <w:t>Важнейшими видами промышленной продукции, производимой в районе, являются изделия гигиены полости рта, продукция химического производства, известь строительная и мука известняковая, изделия из бумажного литья, кабельно-проводниковая продукция, фурнитура для мебели, нетканые материалы, хлеб и хлебобулочные изделия, безалкогольные напитки и воды минеральные.</w:t>
      </w:r>
    </w:p>
    <w:p w:rsidR="006C1F43" w:rsidRDefault="006C1F43">
      <w:pPr>
        <w:pStyle w:val="ConsPlusNormal"/>
        <w:spacing w:before="200"/>
        <w:ind w:firstLine="540"/>
        <w:jc w:val="both"/>
      </w:pPr>
      <w:r>
        <w:t>В торговый реестр Окуловского муниципального района включено 243 торговых объекта общей площадью 18 тыс. кв. м. На потребительском рынке района продолжают функционировать торговые сети федерального и регионального значения "Дикси", "Магнит", "Пятерочка". В Окуловском муниципальном районе осуществляют деятельность 11 мобильных торговых объектов, которые обслуживают 102 населенных пункта, где проживают около 1650 человек.</w:t>
      </w:r>
    </w:p>
    <w:p w:rsidR="006C1F43" w:rsidRDefault="006C1F43">
      <w:pPr>
        <w:pStyle w:val="ConsPlusNormal"/>
        <w:ind w:firstLine="540"/>
        <w:jc w:val="both"/>
      </w:pPr>
    </w:p>
    <w:p w:rsidR="006C1F43" w:rsidRDefault="006C1F43">
      <w:pPr>
        <w:pStyle w:val="ConsPlusTitle"/>
        <w:jc w:val="center"/>
        <w:outlineLvl w:val="4"/>
      </w:pPr>
      <w:r>
        <w:t>13.2. Социальная сфера</w:t>
      </w:r>
    </w:p>
    <w:p w:rsidR="006C1F43" w:rsidRDefault="006C1F43">
      <w:pPr>
        <w:pStyle w:val="ConsPlusNormal"/>
        <w:ind w:firstLine="540"/>
        <w:jc w:val="both"/>
      </w:pPr>
    </w:p>
    <w:p w:rsidR="006C1F43" w:rsidRDefault="006C1F43">
      <w:pPr>
        <w:pStyle w:val="ConsPlusNormal"/>
        <w:ind w:firstLine="540"/>
        <w:jc w:val="both"/>
      </w:pPr>
      <w:r>
        <w:t>Сеть медицинских организаций в Окуловском муниципальном районе представлена центральной районной больницей, центральной районной поликлиникой, двумя детскими консультациями, стоматологической поликлиникой, 9 ФАПами, 3 врачебными амбулаториями (п. Кулотино, п. Котово, п. Угловка), центром врача общей (семейной) практики (п. Боровёнка), передвижным фельдшерским пунктом.</w:t>
      </w:r>
    </w:p>
    <w:p w:rsidR="006C1F43" w:rsidRDefault="006C1F43">
      <w:pPr>
        <w:pStyle w:val="ConsPlusNormal"/>
        <w:spacing w:before="200"/>
        <w:ind w:firstLine="540"/>
        <w:jc w:val="both"/>
      </w:pPr>
      <w:r>
        <w:t>В 2018 году в п. Угловка завершено строительство центра врача общей практики.</w:t>
      </w:r>
    </w:p>
    <w:p w:rsidR="006C1F43" w:rsidRDefault="006C1F43">
      <w:pPr>
        <w:pStyle w:val="ConsPlusNormal"/>
        <w:spacing w:before="200"/>
        <w:ind w:firstLine="540"/>
        <w:jc w:val="both"/>
      </w:pPr>
      <w:r>
        <w:t>В муниципальном районе 8 образовательных организаций, 9 дошкольных образовательных организаций, филиал областного государственного автономного профессионального образовательного учреждения "Боровичский агропромышленный техникум", дом молодежи.</w:t>
      </w:r>
    </w:p>
    <w:p w:rsidR="006C1F43" w:rsidRDefault="006C1F43">
      <w:pPr>
        <w:pStyle w:val="ConsPlusNormal"/>
        <w:spacing w:before="200"/>
        <w:ind w:firstLine="540"/>
        <w:jc w:val="both"/>
      </w:pPr>
      <w:r>
        <w:t>Сеть учреждений культуры в Окуловском муниципальном районе включает муниципальное бюджетное учреждение культуры "Межпоселенческий культурно-досуговый Центр", муниципальное бюджетное учреждение культуры "Окуловский межпоселенческий библиотечно-информационный центр" (библиотечно-информационное обслуживание осуществляется 18 библиотеками), муниципальное бюджетное учреждение культуры "Угловский межпоселенческий Дом культуры", муниципальное бюджетное учреждение культуры "Кулотинский городской Дом культуры", муниципальное бюджетное учреждение культуры "Боровёнковская централизованная клубная система". Дополнительное образование детей и подростков в сфере культуры осуществляют организации дополнительного образования детей, образовательная организация, реализующая программы дополнительного образования в сфере искусства, в г. Окуловка с филиалами в п. Угловка, п. Кулотино и п. Котово.</w:t>
      </w:r>
    </w:p>
    <w:p w:rsidR="006C1F43" w:rsidRDefault="006C1F43">
      <w:pPr>
        <w:pStyle w:val="ConsPlusNormal"/>
        <w:spacing w:before="200"/>
        <w:ind w:firstLine="540"/>
        <w:jc w:val="both"/>
      </w:pPr>
      <w:r>
        <w:t>Значимым событием в Окуловском районе являлся ежегодный рок-фестиваль "Кинопробы", приуроченный к дню рождения Виктора Цоя. На фестивале выступали группы "Алиса", "Чайф", "Княzz", "Северный флот", "Кукрыниксы", "F.P.G.", "Бригадный подряд", "Louna", "ДДТ", "АлисА", "Калинов мост", "Пилот", "Би-2", "Ленинград". Гостям фестиваля предлагали разнообразные развлекательные зоны, спортивные площадки, выставки и лектории.</w:t>
      </w:r>
    </w:p>
    <w:p w:rsidR="006C1F43" w:rsidRDefault="006C1F43">
      <w:pPr>
        <w:pStyle w:val="ConsPlusNormal"/>
        <w:spacing w:before="200"/>
        <w:ind w:firstLine="540"/>
        <w:jc w:val="both"/>
      </w:pPr>
      <w:r>
        <w:t>Сеть спортивных учреждений представлена муниципальной автономной образовательной организацией дополнительного образования детей "Детско-юношеская спортивная школа", в которой занимаются 556 человек по 7 видам спорта.</w:t>
      </w:r>
    </w:p>
    <w:p w:rsidR="006C1F43" w:rsidRDefault="006C1F43">
      <w:pPr>
        <w:pStyle w:val="ConsPlusNormal"/>
        <w:spacing w:before="200"/>
        <w:ind w:firstLine="540"/>
        <w:jc w:val="both"/>
      </w:pPr>
      <w:r>
        <w:t>В 2015 году закончено строительство регионального Центра гребного слалома на реке Перетна. На базе Центра гребного слалома проводятся международные, всероссийские и региональные соревнования, учебно-тренировочные мероприятия сборных команд России и регионов и прочие массовые мероприятия, направленные на поддержку и популяризацию гребного слалома и спортивной культуры. При проведении мероприятий Центр гребного слалома может принять до 1700 человек, в том числе зрителей - до 1000 человек. В 2016 году объект спорта "Центр гребного слалома Окуловского муниципального района" внесен во Всероссийский реестр объектов спорта.</w:t>
      </w:r>
    </w:p>
    <w:p w:rsidR="006C1F43" w:rsidRDefault="006C1F43">
      <w:pPr>
        <w:pStyle w:val="ConsPlusNormal"/>
        <w:spacing w:before="200"/>
        <w:ind w:firstLine="540"/>
        <w:jc w:val="both"/>
      </w:pPr>
      <w:r>
        <w:t>В 2018 году завершено строительство спортивного центра с универсальным игровым залом "Импульс". В "Импульсе" имеется большой игровой зал, здесь проводятся занятия и соревнования по футболу, волейболу, баскетболу. Открыт зал силовых тренажеров, планируется работа групп для занятия фитнесом.</w:t>
      </w:r>
    </w:p>
    <w:p w:rsidR="006C1F43" w:rsidRDefault="006C1F43">
      <w:pPr>
        <w:pStyle w:val="ConsPlusNormal"/>
        <w:spacing w:before="200"/>
        <w:ind w:firstLine="540"/>
        <w:jc w:val="both"/>
      </w:pPr>
      <w:r>
        <w:t>В Окуловском муниципальном районе функционирует областное автономное учреждение социального обслуживания "Окуловский комплексный центр социального обслуживания населения", в котором работают отделение социального приюта для детей, отделение социального обслуживания граждан пожилого возраста и инвалидов.</w:t>
      </w:r>
    </w:p>
    <w:p w:rsidR="006C1F43" w:rsidRDefault="006C1F43">
      <w:pPr>
        <w:pStyle w:val="ConsPlusNormal"/>
        <w:ind w:firstLine="540"/>
        <w:jc w:val="both"/>
      </w:pPr>
    </w:p>
    <w:p w:rsidR="006C1F43" w:rsidRDefault="006C1F43">
      <w:pPr>
        <w:pStyle w:val="ConsPlusTitle"/>
        <w:jc w:val="center"/>
        <w:outlineLvl w:val="4"/>
      </w:pPr>
      <w:r>
        <w:t>13.3. Рынок жилья</w:t>
      </w:r>
    </w:p>
    <w:p w:rsidR="006C1F43" w:rsidRDefault="006C1F43">
      <w:pPr>
        <w:pStyle w:val="ConsPlusNormal"/>
        <w:ind w:firstLine="540"/>
        <w:jc w:val="both"/>
      </w:pPr>
    </w:p>
    <w:p w:rsidR="006C1F43" w:rsidRDefault="006C1F43">
      <w:pPr>
        <w:pStyle w:val="ConsPlusNormal"/>
        <w:ind w:firstLine="540"/>
        <w:jc w:val="both"/>
      </w:pPr>
      <w:r>
        <w:t>Администрация Окуловского муниципального района предлагает участникам Программы приобретать жилье за собственные средства. В районе имеется благоустроенное жилье на первичном и вторичном рынках жилья.</w:t>
      </w:r>
    </w:p>
    <w:p w:rsidR="006C1F43" w:rsidRDefault="006C1F43">
      <w:pPr>
        <w:pStyle w:val="ConsPlusNormal"/>
        <w:spacing w:before="200"/>
        <w:ind w:firstLine="540"/>
        <w:jc w:val="both"/>
      </w:pPr>
      <w:r>
        <w:t>В г. Окуловка имеется гостиница "Юность", рассчитанная на 42 места, номера от "полулюкс" до четырехместных.</w:t>
      </w:r>
    </w:p>
    <w:p w:rsidR="006C1F43" w:rsidRDefault="006C1F43">
      <w:pPr>
        <w:pStyle w:val="ConsPlusNormal"/>
        <w:spacing w:before="200"/>
        <w:ind w:firstLine="540"/>
        <w:jc w:val="both"/>
      </w:pPr>
      <w:r>
        <w:t>На льготных условиях предоставляются земельные участки многодетным семьям, молодым семьям и семьям с детьми-инвалидами.</w:t>
      </w:r>
    </w:p>
    <w:p w:rsidR="006C1F43" w:rsidRDefault="006C1F43">
      <w:pPr>
        <w:pStyle w:val="ConsPlusNormal"/>
        <w:spacing w:before="200"/>
        <w:ind w:firstLine="540"/>
        <w:jc w:val="both"/>
      </w:pPr>
      <w:r>
        <w:t>Оформление земельных участков под строительство проводится с учетом действующего законодательства Российской Федерации комитетом по управлению муниципальным имуществом Администрации Окуловского муниципального района по адресу: г. Окуловка, ул. Кирова, д. 6, каб. 23, телефон (81657)21-400.</w:t>
      </w:r>
    </w:p>
    <w:p w:rsidR="006C1F43" w:rsidRDefault="006C1F43">
      <w:pPr>
        <w:pStyle w:val="ConsPlusNormal"/>
        <w:spacing w:before="200"/>
        <w:ind w:firstLine="540"/>
        <w:jc w:val="both"/>
      </w:pPr>
      <w:r>
        <w:t>В целях реализации мер по улучшению жилищных условий молодых семей в Окуловском муниципальном районе действует муниципальная программа "Обеспечение жильем молодых семей в Окуловском муниципальном районе на 2015 - 2022 годы". Ежегодно по вышеуказанной программе производится выплата не более 2 молодым семьям.</w:t>
      </w:r>
    </w:p>
    <w:p w:rsidR="006C1F43" w:rsidRDefault="006C1F43">
      <w:pPr>
        <w:pStyle w:val="ConsPlusNormal"/>
        <w:ind w:firstLine="540"/>
        <w:jc w:val="both"/>
      </w:pPr>
    </w:p>
    <w:p w:rsidR="006C1F43" w:rsidRDefault="006C1F43">
      <w:pPr>
        <w:pStyle w:val="ConsPlusTitle"/>
        <w:jc w:val="center"/>
        <w:outlineLvl w:val="4"/>
      </w:pPr>
      <w:r>
        <w:t>13.4. Справочная информация</w:t>
      </w:r>
    </w:p>
    <w:p w:rsidR="006C1F43" w:rsidRDefault="006C1F43">
      <w:pPr>
        <w:pStyle w:val="ConsPlusNormal"/>
        <w:ind w:firstLine="540"/>
        <w:jc w:val="both"/>
      </w:pPr>
    </w:p>
    <w:p w:rsidR="006C1F43" w:rsidRDefault="006C1F43">
      <w:pPr>
        <w:pStyle w:val="ConsPlusNormal"/>
        <w:ind w:firstLine="540"/>
        <w:jc w:val="both"/>
      </w:pPr>
      <w:r>
        <w:t>Автобусное сообщение Окуловка - Великий Новгород. Рейсы Великий Новгород - Боровичи, Великий Новгород - Окуловка, Великий Новгород - Хвойная (через Окуловку).</w:t>
      </w:r>
    </w:p>
    <w:p w:rsidR="006C1F43" w:rsidRDefault="006C1F43">
      <w:pPr>
        <w:pStyle w:val="ConsPlusNormal"/>
        <w:spacing w:before="200"/>
        <w:ind w:firstLine="540"/>
        <w:jc w:val="both"/>
      </w:pPr>
      <w:r>
        <w:t>Железнодорожное сообщение по направлениям Москва и Санкт-Петербург с остановкой на станции Окуловка ежедневно.</w:t>
      </w:r>
    </w:p>
    <w:p w:rsidR="006C1F43" w:rsidRDefault="006C1F43">
      <w:pPr>
        <w:pStyle w:val="ConsPlusNormal"/>
        <w:spacing w:before="200"/>
        <w:ind w:firstLine="540"/>
        <w:jc w:val="both"/>
      </w:pPr>
      <w:r>
        <w:t>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6C1F43" w:rsidRDefault="006C1F43">
      <w:pPr>
        <w:pStyle w:val="ConsPlusNormal"/>
        <w:ind w:firstLine="540"/>
        <w:jc w:val="both"/>
      </w:pPr>
    </w:p>
    <w:p w:rsidR="006C1F43" w:rsidRDefault="006C1F43">
      <w:pPr>
        <w:pStyle w:val="ConsPlusNormal"/>
        <w:sectPr w:rsidR="006C1F4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6C1F43">
        <w:tc>
          <w:tcPr>
            <w:tcW w:w="510" w:type="dxa"/>
            <w:vAlign w:val="center"/>
          </w:tcPr>
          <w:p w:rsidR="006C1F43" w:rsidRDefault="006C1F43">
            <w:pPr>
              <w:pStyle w:val="ConsPlusNormal"/>
              <w:jc w:val="center"/>
            </w:pPr>
            <w:r>
              <w:t>N п/п</w:t>
            </w:r>
          </w:p>
        </w:tc>
        <w:tc>
          <w:tcPr>
            <w:tcW w:w="3912" w:type="dxa"/>
            <w:vAlign w:val="center"/>
          </w:tcPr>
          <w:p w:rsidR="006C1F43" w:rsidRDefault="006C1F43">
            <w:pPr>
              <w:pStyle w:val="ConsPlusNormal"/>
              <w:jc w:val="center"/>
            </w:pPr>
            <w:r>
              <w:t>Уполномоченные органы местного самоуправления муниципального района (организации)</w:t>
            </w:r>
          </w:p>
        </w:tc>
        <w:tc>
          <w:tcPr>
            <w:tcW w:w="1928" w:type="dxa"/>
            <w:vAlign w:val="center"/>
          </w:tcPr>
          <w:p w:rsidR="006C1F43" w:rsidRDefault="006C1F43">
            <w:pPr>
              <w:pStyle w:val="ConsPlusNormal"/>
              <w:jc w:val="center"/>
            </w:pPr>
            <w:r>
              <w:t>Вид услуги</w:t>
            </w:r>
          </w:p>
        </w:tc>
        <w:tc>
          <w:tcPr>
            <w:tcW w:w="2665" w:type="dxa"/>
            <w:vAlign w:val="center"/>
          </w:tcPr>
          <w:p w:rsidR="006C1F43" w:rsidRDefault="006C1F43">
            <w:pPr>
              <w:pStyle w:val="ConsPlusNormal"/>
              <w:jc w:val="center"/>
            </w:pPr>
            <w:r>
              <w:t>Место расположения органа местного самоуправления муниципального района (организации)</w:t>
            </w:r>
          </w:p>
        </w:tc>
        <w:tc>
          <w:tcPr>
            <w:tcW w:w="2835" w:type="dxa"/>
            <w:vAlign w:val="center"/>
          </w:tcPr>
          <w:p w:rsidR="006C1F43" w:rsidRDefault="006C1F43">
            <w:pPr>
              <w:pStyle w:val="ConsPlusNormal"/>
              <w:jc w:val="center"/>
            </w:pPr>
            <w:r>
              <w:t>Ответственное лицо по работе с участниками Программы</w:t>
            </w:r>
          </w:p>
        </w:tc>
        <w:tc>
          <w:tcPr>
            <w:tcW w:w="1701" w:type="dxa"/>
            <w:vAlign w:val="center"/>
          </w:tcPr>
          <w:p w:rsidR="006C1F43" w:rsidRDefault="006C1F43">
            <w:pPr>
              <w:pStyle w:val="ConsPlusNormal"/>
              <w:jc w:val="center"/>
            </w:pPr>
            <w:r>
              <w:t>Контактный телефон</w:t>
            </w:r>
          </w:p>
        </w:tc>
      </w:tr>
      <w:tr w:rsidR="006C1F43">
        <w:tc>
          <w:tcPr>
            <w:tcW w:w="510" w:type="dxa"/>
          </w:tcPr>
          <w:p w:rsidR="006C1F43" w:rsidRDefault="006C1F43">
            <w:pPr>
              <w:pStyle w:val="ConsPlusNormal"/>
              <w:jc w:val="center"/>
            </w:pPr>
            <w:r>
              <w:t>1</w:t>
            </w:r>
          </w:p>
        </w:tc>
        <w:tc>
          <w:tcPr>
            <w:tcW w:w="3912" w:type="dxa"/>
          </w:tcPr>
          <w:p w:rsidR="006C1F43" w:rsidRDefault="006C1F43">
            <w:pPr>
              <w:pStyle w:val="ConsPlusNormal"/>
              <w:jc w:val="center"/>
            </w:pPr>
            <w:r>
              <w:t>2</w:t>
            </w:r>
          </w:p>
        </w:tc>
        <w:tc>
          <w:tcPr>
            <w:tcW w:w="1928" w:type="dxa"/>
          </w:tcPr>
          <w:p w:rsidR="006C1F43" w:rsidRDefault="006C1F43">
            <w:pPr>
              <w:pStyle w:val="ConsPlusNormal"/>
              <w:jc w:val="center"/>
            </w:pPr>
            <w:r>
              <w:t>3</w:t>
            </w:r>
          </w:p>
        </w:tc>
        <w:tc>
          <w:tcPr>
            <w:tcW w:w="2665" w:type="dxa"/>
          </w:tcPr>
          <w:p w:rsidR="006C1F43" w:rsidRDefault="006C1F43">
            <w:pPr>
              <w:pStyle w:val="ConsPlusNormal"/>
              <w:jc w:val="center"/>
            </w:pPr>
            <w:r>
              <w:t>4</w:t>
            </w:r>
          </w:p>
        </w:tc>
        <w:tc>
          <w:tcPr>
            <w:tcW w:w="2835" w:type="dxa"/>
          </w:tcPr>
          <w:p w:rsidR="006C1F43" w:rsidRDefault="006C1F43">
            <w:pPr>
              <w:pStyle w:val="ConsPlusNormal"/>
              <w:jc w:val="center"/>
            </w:pPr>
            <w:r>
              <w:t>5</w:t>
            </w:r>
          </w:p>
        </w:tc>
        <w:tc>
          <w:tcPr>
            <w:tcW w:w="1701" w:type="dxa"/>
          </w:tcPr>
          <w:p w:rsidR="006C1F43" w:rsidRDefault="006C1F43">
            <w:pPr>
              <w:pStyle w:val="ConsPlusNormal"/>
              <w:jc w:val="center"/>
            </w:pPr>
            <w:r>
              <w:t>6</w:t>
            </w:r>
          </w:p>
        </w:tc>
      </w:tr>
      <w:tr w:rsidR="006C1F43">
        <w:tc>
          <w:tcPr>
            <w:tcW w:w="510" w:type="dxa"/>
          </w:tcPr>
          <w:p w:rsidR="006C1F43" w:rsidRDefault="006C1F43">
            <w:pPr>
              <w:pStyle w:val="ConsPlusNormal"/>
              <w:jc w:val="center"/>
            </w:pPr>
            <w:r>
              <w:t>1.</w:t>
            </w:r>
          </w:p>
        </w:tc>
        <w:tc>
          <w:tcPr>
            <w:tcW w:w="3912" w:type="dxa"/>
          </w:tcPr>
          <w:p w:rsidR="006C1F43" w:rsidRDefault="006C1F43">
            <w:pPr>
              <w:pStyle w:val="ConsPlusNormal"/>
            </w:pPr>
            <w:r>
              <w:t>Администрация Окуловского муниципального района</w:t>
            </w:r>
          </w:p>
        </w:tc>
        <w:tc>
          <w:tcPr>
            <w:tcW w:w="1928" w:type="dxa"/>
          </w:tcPr>
          <w:p w:rsidR="006C1F43" w:rsidRDefault="006C1F43">
            <w:pPr>
              <w:pStyle w:val="ConsPlusNormal"/>
            </w:pPr>
            <w:r>
              <w:t>прием и обустройство</w:t>
            </w:r>
          </w:p>
        </w:tc>
        <w:tc>
          <w:tcPr>
            <w:tcW w:w="2665" w:type="dxa"/>
          </w:tcPr>
          <w:p w:rsidR="006C1F43" w:rsidRDefault="006C1F43">
            <w:pPr>
              <w:pStyle w:val="ConsPlusNormal"/>
            </w:pPr>
            <w:r>
              <w:t>Новгородская область, г. Окуловка, ул. Кирова, д. 6</w:t>
            </w:r>
          </w:p>
        </w:tc>
        <w:tc>
          <w:tcPr>
            <w:tcW w:w="2835" w:type="dxa"/>
          </w:tcPr>
          <w:p w:rsidR="006C1F43" w:rsidRDefault="006C1F43">
            <w:pPr>
              <w:pStyle w:val="ConsPlusNormal"/>
            </w:pPr>
            <w:r>
              <w:t>Петрова Марина Олеговна, заместитель Главы администрации Окуловского муниципального района</w:t>
            </w:r>
          </w:p>
        </w:tc>
        <w:tc>
          <w:tcPr>
            <w:tcW w:w="1701" w:type="dxa"/>
          </w:tcPr>
          <w:p w:rsidR="006C1F43" w:rsidRDefault="006C1F43">
            <w:pPr>
              <w:pStyle w:val="ConsPlusNormal"/>
            </w:pPr>
            <w:r>
              <w:t>(81657)21-580</w:t>
            </w:r>
          </w:p>
        </w:tc>
      </w:tr>
      <w:tr w:rsidR="006C1F43">
        <w:tc>
          <w:tcPr>
            <w:tcW w:w="510" w:type="dxa"/>
          </w:tcPr>
          <w:p w:rsidR="006C1F43" w:rsidRDefault="006C1F43">
            <w:pPr>
              <w:pStyle w:val="ConsPlusNormal"/>
              <w:jc w:val="center"/>
            </w:pPr>
            <w:r>
              <w:t>2.</w:t>
            </w:r>
          </w:p>
        </w:tc>
        <w:tc>
          <w:tcPr>
            <w:tcW w:w="3912" w:type="dxa"/>
          </w:tcPr>
          <w:p w:rsidR="006C1F43" w:rsidRDefault="006C1F43">
            <w:pPr>
              <w:pStyle w:val="ConsPlusNormal"/>
            </w:pPr>
            <w:r>
              <w:t>Государственное областное бюджетное учреждение здравоохранения "Окуловская центральная районная больница"</w:t>
            </w:r>
          </w:p>
        </w:tc>
        <w:tc>
          <w:tcPr>
            <w:tcW w:w="1928" w:type="dxa"/>
          </w:tcPr>
          <w:p w:rsidR="006C1F43" w:rsidRDefault="006C1F43">
            <w:pPr>
              <w:pStyle w:val="ConsPlusNormal"/>
            </w:pPr>
            <w:r>
              <w:t>медицинские услуги</w:t>
            </w:r>
          </w:p>
        </w:tc>
        <w:tc>
          <w:tcPr>
            <w:tcW w:w="2665" w:type="dxa"/>
          </w:tcPr>
          <w:p w:rsidR="006C1F43" w:rsidRDefault="006C1F43">
            <w:pPr>
              <w:pStyle w:val="ConsPlusNormal"/>
            </w:pPr>
            <w:r>
              <w:t>Новгородская область, г. Окуловка, ул. Калинина, д. 129</w:t>
            </w:r>
          </w:p>
        </w:tc>
        <w:tc>
          <w:tcPr>
            <w:tcW w:w="2835" w:type="dxa"/>
          </w:tcPr>
          <w:p w:rsidR="006C1F43" w:rsidRDefault="006C1F43">
            <w:pPr>
              <w:pStyle w:val="ConsPlusNormal"/>
            </w:pPr>
            <w:r>
              <w:t>Ладягин Вадим Юрьевич, главный врач</w:t>
            </w:r>
          </w:p>
        </w:tc>
        <w:tc>
          <w:tcPr>
            <w:tcW w:w="1701" w:type="dxa"/>
          </w:tcPr>
          <w:p w:rsidR="006C1F43" w:rsidRDefault="006C1F43">
            <w:pPr>
              <w:pStyle w:val="ConsPlusNormal"/>
            </w:pPr>
            <w:r>
              <w:t>(81657)28-405</w:t>
            </w:r>
          </w:p>
        </w:tc>
      </w:tr>
      <w:tr w:rsidR="006C1F43">
        <w:tc>
          <w:tcPr>
            <w:tcW w:w="510" w:type="dxa"/>
          </w:tcPr>
          <w:p w:rsidR="006C1F43" w:rsidRDefault="006C1F43">
            <w:pPr>
              <w:pStyle w:val="ConsPlusNormal"/>
              <w:jc w:val="center"/>
            </w:pPr>
            <w:r>
              <w:t>3.</w:t>
            </w:r>
          </w:p>
        </w:tc>
        <w:tc>
          <w:tcPr>
            <w:tcW w:w="3912" w:type="dxa"/>
          </w:tcPr>
          <w:p w:rsidR="006C1F43" w:rsidRDefault="006C1F43">
            <w:pPr>
              <w:pStyle w:val="ConsPlusNormal"/>
            </w:pPr>
            <w:r>
              <w:t>Комитет образования Администрации Окуловского муниципального района</w:t>
            </w:r>
          </w:p>
        </w:tc>
        <w:tc>
          <w:tcPr>
            <w:tcW w:w="1928" w:type="dxa"/>
          </w:tcPr>
          <w:p w:rsidR="006C1F43" w:rsidRDefault="006C1F43">
            <w:pPr>
              <w:pStyle w:val="ConsPlusNormal"/>
            </w:pPr>
            <w:r>
              <w:t>образовательные услуги</w:t>
            </w:r>
          </w:p>
        </w:tc>
        <w:tc>
          <w:tcPr>
            <w:tcW w:w="2665" w:type="dxa"/>
          </w:tcPr>
          <w:p w:rsidR="006C1F43" w:rsidRDefault="006C1F43">
            <w:pPr>
              <w:pStyle w:val="ConsPlusNormal"/>
            </w:pPr>
            <w:r>
              <w:t>Новгородская область, г. Окуловка, ул. Кирова, д. 9</w:t>
            </w:r>
          </w:p>
        </w:tc>
        <w:tc>
          <w:tcPr>
            <w:tcW w:w="2835" w:type="dxa"/>
          </w:tcPr>
          <w:p w:rsidR="006C1F43" w:rsidRDefault="006C1F43">
            <w:pPr>
              <w:pStyle w:val="ConsPlusNormal"/>
            </w:pPr>
            <w:r>
              <w:t>Волкова Елена Михайловна, председатель комитета</w:t>
            </w:r>
          </w:p>
        </w:tc>
        <w:tc>
          <w:tcPr>
            <w:tcW w:w="1701" w:type="dxa"/>
          </w:tcPr>
          <w:p w:rsidR="006C1F43" w:rsidRDefault="006C1F43">
            <w:pPr>
              <w:pStyle w:val="ConsPlusNormal"/>
            </w:pPr>
            <w:r>
              <w:t>(81657)22-604</w:t>
            </w:r>
          </w:p>
        </w:tc>
      </w:tr>
      <w:tr w:rsidR="006C1F43">
        <w:tc>
          <w:tcPr>
            <w:tcW w:w="510" w:type="dxa"/>
          </w:tcPr>
          <w:p w:rsidR="006C1F43" w:rsidRDefault="006C1F43">
            <w:pPr>
              <w:pStyle w:val="ConsPlusNormal"/>
              <w:jc w:val="center"/>
            </w:pPr>
            <w:r>
              <w:t>4.</w:t>
            </w:r>
          </w:p>
        </w:tc>
        <w:tc>
          <w:tcPr>
            <w:tcW w:w="3912" w:type="dxa"/>
          </w:tcPr>
          <w:p w:rsidR="006C1F43" w:rsidRDefault="006C1F43">
            <w:pPr>
              <w:pStyle w:val="ConsPlusNormal"/>
            </w:pPr>
            <w:r>
              <w:t>Комитет культуры и туризма Администрации Окуловского муниципального района</w:t>
            </w:r>
          </w:p>
        </w:tc>
        <w:tc>
          <w:tcPr>
            <w:tcW w:w="1928" w:type="dxa"/>
          </w:tcPr>
          <w:p w:rsidR="006C1F43" w:rsidRDefault="006C1F43">
            <w:pPr>
              <w:pStyle w:val="ConsPlusNormal"/>
            </w:pPr>
            <w:r>
              <w:t>организация культурного обслуживания и досуга</w:t>
            </w:r>
          </w:p>
        </w:tc>
        <w:tc>
          <w:tcPr>
            <w:tcW w:w="2665" w:type="dxa"/>
          </w:tcPr>
          <w:p w:rsidR="006C1F43" w:rsidRDefault="006C1F43">
            <w:pPr>
              <w:pStyle w:val="ConsPlusNormal"/>
            </w:pPr>
            <w:r>
              <w:t>Новгородская область, г. Окуловка, ул. Кирова, д. 9</w:t>
            </w:r>
          </w:p>
        </w:tc>
        <w:tc>
          <w:tcPr>
            <w:tcW w:w="2835" w:type="dxa"/>
          </w:tcPr>
          <w:p w:rsidR="006C1F43" w:rsidRDefault="006C1F43">
            <w:pPr>
              <w:pStyle w:val="ConsPlusNormal"/>
            </w:pPr>
            <w:r>
              <w:t>Пенева Надежда Анатольевна, председатель комитета</w:t>
            </w:r>
          </w:p>
        </w:tc>
        <w:tc>
          <w:tcPr>
            <w:tcW w:w="1701" w:type="dxa"/>
          </w:tcPr>
          <w:p w:rsidR="006C1F43" w:rsidRDefault="006C1F43">
            <w:pPr>
              <w:pStyle w:val="ConsPlusNormal"/>
            </w:pPr>
            <w:r>
              <w:t>(81657)22-758</w:t>
            </w:r>
          </w:p>
        </w:tc>
      </w:tr>
      <w:tr w:rsidR="006C1F43">
        <w:tc>
          <w:tcPr>
            <w:tcW w:w="510" w:type="dxa"/>
          </w:tcPr>
          <w:p w:rsidR="006C1F43" w:rsidRDefault="006C1F43">
            <w:pPr>
              <w:pStyle w:val="ConsPlusNormal"/>
              <w:jc w:val="center"/>
            </w:pPr>
            <w:r>
              <w:t>5.</w:t>
            </w:r>
          </w:p>
        </w:tc>
        <w:tc>
          <w:tcPr>
            <w:tcW w:w="3912" w:type="dxa"/>
          </w:tcPr>
          <w:p w:rsidR="006C1F43" w:rsidRDefault="006C1F43">
            <w:pPr>
              <w:pStyle w:val="ConsPlusNormal"/>
            </w:pPr>
            <w:r>
              <w:t>Областное автономное учреждение социального обслуживания "Окуловский комплексный центр социального обслуживания населения"</w:t>
            </w:r>
          </w:p>
        </w:tc>
        <w:tc>
          <w:tcPr>
            <w:tcW w:w="1928" w:type="dxa"/>
          </w:tcPr>
          <w:p w:rsidR="006C1F43" w:rsidRDefault="006C1F43">
            <w:pPr>
              <w:pStyle w:val="ConsPlusNormal"/>
            </w:pPr>
            <w:r>
              <w:t>предоставление социальных услуг</w:t>
            </w:r>
          </w:p>
        </w:tc>
        <w:tc>
          <w:tcPr>
            <w:tcW w:w="2665" w:type="dxa"/>
          </w:tcPr>
          <w:p w:rsidR="006C1F43" w:rsidRDefault="006C1F43">
            <w:pPr>
              <w:pStyle w:val="ConsPlusNormal"/>
            </w:pPr>
            <w:r>
              <w:t>Новгородская область, г. Окуловка, ул. Миклухо-Маклая, д. 10</w:t>
            </w:r>
          </w:p>
        </w:tc>
        <w:tc>
          <w:tcPr>
            <w:tcW w:w="2835" w:type="dxa"/>
          </w:tcPr>
          <w:p w:rsidR="006C1F43" w:rsidRDefault="006C1F43">
            <w:pPr>
              <w:pStyle w:val="ConsPlusNormal"/>
            </w:pPr>
            <w:r>
              <w:t>Савельева Нина Николаевна, директор учреждения</w:t>
            </w:r>
          </w:p>
        </w:tc>
        <w:tc>
          <w:tcPr>
            <w:tcW w:w="1701" w:type="dxa"/>
          </w:tcPr>
          <w:p w:rsidR="006C1F43" w:rsidRDefault="006C1F43">
            <w:pPr>
              <w:pStyle w:val="ConsPlusNormal"/>
            </w:pPr>
            <w:r>
              <w:t>(81657)22-752</w:t>
            </w:r>
          </w:p>
        </w:tc>
      </w:tr>
      <w:tr w:rsidR="006C1F43">
        <w:tc>
          <w:tcPr>
            <w:tcW w:w="510" w:type="dxa"/>
          </w:tcPr>
          <w:p w:rsidR="006C1F43" w:rsidRDefault="006C1F43">
            <w:pPr>
              <w:pStyle w:val="ConsPlusNormal"/>
              <w:jc w:val="center"/>
            </w:pPr>
            <w:r>
              <w:t>6.</w:t>
            </w:r>
          </w:p>
        </w:tc>
        <w:tc>
          <w:tcPr>
            <w:tcW w:w="3912" w:type="dxa"/>
          </w:tcPr>
          <w:p w:rsidR="006C1F43" w:rsidRDefault="006C1F43">
            <w:pPr>
              <w:pStyle w:val="ConsPlusNormal"/>
            </w:pPr>
            <w:r>
              <w:t>Отдел центра занятости населения Окуловского района государственного областного казенного учреждения "Центр занятости населения Новгородской области"</w:t>
            </w:r>
          </w:p>
        </w:tc>
        <w:tc>
          <w:tcPr>
            <w:tcW w:w="1928" w:type="dxa"/>
          </w:tcPr>
          <w:p w:rsidR="006C1F43" w:rsidRDefault="006C1F43">
            <w:pPr>
              <w:pStyle w:val="ConsPlusNormal"/>
            </w:pPr>
            <w:r>
              <w:t>предоставление услуг по содействию в трудоустройстве</w:t>
            </w:r>
          </w:p>
        </w:tc>
        <w:tc>
          <w:tcPr>
            <w:tcW w:w="2665" w:type="dxa"/>
          </w:tcPr>
          <w:p w:rsidR="006C1F43" w:rsidRDefault="006C1F43">
            <w:pPr>
              <w:pStyle w:val="ConsPlusNormal"/>
            </w:pPr>
            <w:r>
              <w:t>Новгородская область, г. Окуловка, ул. Володарского, д. 45</w:t>
            </w:r>
          </w:p>
        </w:tc>
        <w:tc>
          <w:tcPr>
            <w:tcW w:w="2835" w:type="dxa"/>
          </w:tcPr>
          <w:p w:rsidR="006C1F43" w:rsidRDefault="006C1F43">
            <w:pPr>
              <w:pStyle w:val="ConsPlusNormal"/>
            </w:pPr>
            <w:r>
              <w:t>Александрова Любовь Николаевна, начальник отдела</w:t>
            </w:r>
          </w:p>
        </w:tc>
        <w:tc>
          <w:tcPr>
            <w:tcW w:w="1701" w:type="dxa"/>
          </w:tcPr>
          <w:p w:rsidR="006C1F43" w:rsidRDefault="006C1F43">
            <w:pPr>
              <w:pStyle w:val="ConsPlusNormal"/>
            </w:pPr>
            <w:r>
              <w:t>(81657)22-585</w:t>
            </w:r>
          </w:p>
        </w:tc>
      </w:tr>
    </w:tbl>
    <w:p w:rsidR="006C1F43" w:rsidRDefault="006C1F43">
      <w:pPr>
        <w:pStyle w:val="ConsPlusNormal"/>
        <w:sectPr w:rsidR="006C1F43">
          <w:pgSz w:w="16838" w:h="11905" w:orient="landscape"/>
          <w:pgMar w:top="1701" w:right="1134" w:bottom="850" w:left="1134" w:header="0" w:footer="0" w:gutter="0"/>
          <w:cols w:space="720"/>
          <w:titlePg/>
        </w:sectPr>
      </w:pPr>
    </w:p>
    <w:p w:rsidR="006C1F43" w:rsidRDefault="006C1F43">
      <w:pPr>
        <w:pStyle w:val="ConsPlusNormal"/>
        <w:ind w:firstLine="540"/>
        <w:jc w:val="both"/>
      </w:pPr>
    </w:p>
    <w:p w:rsidR="006C1F43" w:rsidRDefault="006C1F43">
      <w:pPr>
        <w:pStyle w:val="ConsPlusTitle"/>
        <w:jc w:val="center"/>
        <w:outlineLvl w:val="3"/>
      </w:pPr>
      <w:r>
        <w:t>14. Парфинский муниципальный район</w:t>
      </w:r>
    </w:p>
    <w:p w:rsidR="006C1F43" w:rsidRDefault="006C1F43">
      <w:pPr>
        <w:pStyle w:val="ConsPlusNormal"/>
        <w:ind w:firstLine="540"/>
        <w:jc w:val="both"/>
      </w:pPr>
    </w:p>
    <w:p w:rsidR="006C1F43" w:rsidRDefault="006C1F43">
      <w:pPr>
        <w:pStyle w:val="ConsPlusTitle"/>
        <w:jc w:val="center"/>
        <w:outlineLvl w:val="4"/>
      </w:pPr>
      <w:r>
        <w:t>14.1. Характеристика территории вселения</w:t>
      </w:r>
    </w:p>
    <w:p w:rsidR="006C1F43" w:rsidRDefault="006C1F43">
      <w:pPr>
        <w:pStyle w:val="ConsPlusNormal"/>
        <w:ind w:firstLine="540"/>
        <w:jc w:val="both"/>
      </w:pPr>
    </w:p>
    <w:p w:rsidR="006C1F43" w:rsidRDefault="006C1F43">
      <w:pPr>
        <w:pStyle w:val="ConsPlusNormal"/>
        <w:ind w:firstLine="540"/>
        <w:jc w:val="both"/>
      </w:pPr>
      <w:r>
        <w:t>Парфинский муниципальный район находится в 120 км от Великого Новгорода, от города Старая Русса - 20 км, от Санкт-Петербурга - 280 км. На территории муниципального района 115 населенных пунктов. С 1 января 2011 года в его состав входят 3 поселения, из них одно городское - Парфинское и 2 сельских - Полавское и Федорковское. Население муниципального района по состоянию на 1 января 2018 года составляет 12800 человек, в том числе в районном центре проживают 6692 человека.</w:t>
      </w:r>
    </w:p>
    <w:p w:rsidR="006C1F43" w:rsidRDefault="006C1F43">
      <w:pPr>
        <w:pStyle w:val="ConsPlusNormal"/>
        <w:spacing w:before="200"/>
        <w:ind w:firstLine="540"/>
        <w:jc w:val="both"/>
      </w:pPr>
      <w:r>
        <w:t>Парфинский муниципальный район имеет удобное транспортное сообщение. По территории муниципального района проходит Октябрьская железная дорога, посредством которой легко попасть в Москву, Псков, Тверь и другие города России. Муниципальный район имеет прямое автомобильное сообщение с Санкт-Петербургом и Москвой через автодорогу "Подлитовье - Парфино - Старая Русса", имеющую выезд на федеральную трассу М-10 "Россия". Расстояние от р.п. Парфино до федеральной трассы - 58 км.</w:t>
      </w:r>
    </w:p>
    <w:p w:rsidR="006C1F43" w:rsidRDefault="006C1F43">
      <w:pPr>
        <w:pStyle w:val="ConsPlusNormal"/>
        <w:spacing w:before="200"/>
        <w:ind w:firstLine="540"/>
        <w:jc w:val="both"/>
      </w:pPr>
      <w:r>
        <w:t>На 1 января 2018 года в муниципальном районе функционирует 120 организаций различных форм собственности без учета индивидуальных предпринимателей, в том числе по формам собственности: государственные и муниципальные - 54, частные - 53, смешанные российские формы собственности - 5, общественные и религиозные организации - 8.</w:t>
      </w:r>
    </w:p>
    <w:p w:rsidR="006C1F43" w:rsidRDefault="006C1F43">
      <w:pPr>
        <w:pStyle w:val="ConsPlusNormal"/>
        <w:spacing w:before="200"/>
        <w:ind w:firstLine="540"/>
        <w:jc w:val="both"/>
      </w:pPr>
      <w:r>
        <w:t>Среди них ООО "Парфинский фанерный комбинат", федеральное казенное учреждение "Исправительная колония N 9 УФСИН России по Новгородской области", ООО "РусиНов", ООО "Производственно-монтажное предприятие "Кран", ООО "Производственно-монтажная фирма "Модуль", ООО "Северный лес" и другие.</w:t>
      </w:r>
    </w:p>
    <w:p w:rsidR="006C1F43" w:rsidRDefault="006C1F43">
      <w:pPr>
        <w:pStyle w:val="ConsPlusNormal"/>
        <w:spacing w:before="200"/>
        <w:ind w:firstLine="540"/>
        <w:jc w:val="both"/>
      </w:pPr>
      <w:r>
        <w:t>Ведущими промышленными предприятиями муниципального района являются ООО "Парфинский фанерный комбинат" - одно из крупнейших и старейших предприятий Новгородской области в области деревообработки, играющее важную роль в социально-экономическом развитии Новгородской области и ключевую роль в экономике муниципального района, федеральное казенное учреждение "Исправительная колония N 9 УФСИН России по Новгородской области".</w:t>
      </w:r>
    </w:p>
    <w:p w:rsidR="006C1F43" w:rsidRDefault="006C1F43">
      <w:pPr>
        <w:pStyle w:val="ConsPlusNormal"/>
        <w:spacing w:before="200"/>
        <w:ind w:firstLine="540"/>
        <w:jc w:val="both"/>
      </w:pPr>
      <w:r>
        <w:t>За 2017 год крупными и средними промышленными обрабатывающими организациями Парфинского муниципального района отгружено продукции (выполнено работ, оказано услуг) собственного производства на сумму 1501,1 млн. рублей, что в действующих ценах превышает уровень за 2016 год на 24,3 %.</w:t>
      </w:r>
    </w:p>
    <w:p w:rsidR="006C1F43" w:rsidRDefault="006C1F43">
      <w:pPr>
        <w:pStyle w:val="ConsPlusNormal"/>
        <w:spacing w:before="200"/>
        <w:ind w:firstLine="540"/>
        <w:jc w:val="both"/>
      </w:pPr>
      <w:r>
        <w:t>В 2017 году на территории муниципального района на разных этапах реализации находилось 7 инвестиционных проектов с общим объемом инвестиций 7351,9 млн. рублей. По одному проекту на общую стоимость 7,0 млн. рублей инвестиционная фаза была завершена, создано 3 новых рабочих места.</w:t>
      </w:r>
    </w:p>
    <w:p w:rsidR="006C1F43" w:rsidRDefault="006C1F43">
      <w:pPr>
        <w:pStyle w:val="ConsPlusNormal"/>
        <w:spacing w:before="200"/>
        <w:ind w:firstLine="540"/>
        <w:jc w:val="both"/>
      </w:pPr>
      <w:r>
        <w:t>Среди завершенных в 2017 году проектов - "Строительство торгового центра" ИП Григорьева С.Е.</w:t>
      </w:r>
    </w:p>
    <w:p w:rsidR="006C1F43" w:rsidRDefault="006C1F43">
      <w:pPr>
        <w:pStyle w:val="ConsPlusNormal"/>
        <w:spacing w:before="200"/>
        <w:ind w:firstLine="540"/>
        <w:jc w:val="both"/>
      </w:pPr>
      <w:r>
        <w:t>На 1 января 2018 года на территории муниципального района имеется в наличии 34 свободные производственные площадки, земельные участки и здания для предложения их потенциальным инвесторам. Определено их целевое назначение: 11 из них - для размещения промышленного производства, 11 - для сельскохозяйственного производства, 7 - для жилищного строительства, 3 - для объектов торговли, 2 - для туризма.</w:t>
      </w:r>
    </w:p>
    <w:p w:rsidR="006C1F43" w:rsidRDefault="006C1F43">
      <w:pPr>
        <w:pStyle w:val="ConsPlusNormal"/>
        <w:spacing w:before="200"/>
        <w:ind w:firstLine="540"/>
        <w:jc w:val="both"/>
      </w:pPr>
      <w:r>
        <w:t>Производством и реализацией сельскохозяйственной продукции в муниципальном районе занимались 31 крестьянское (фермерское) хозяйство, один индивидуальный предприниматель. По данным похозяйственного учета имеются 3016 личных подсобных хозяйств. 02 июня 2017 года организован сельскохозяйственный кооператив (смешанного типа) "Новгородагро".</w:t>
      </w:r>
    </w:p>
    <w:p w:rsidR="006C1F43" w:rsidRDefault="006C1F43">
      <w:pPr>
        <w:pStyle w:val="ConsPlusNormal"/>
        <w:spacing w:before="200"/>
        <w:ind w:firstLine="540"/>
        <w:jc w:val="both"/>
      </w:pPr>
      <w:r>
        <w:t>Площадь сельскохозяйственных угодий в муниципальном районе составляет 27,9 тыс. га, в том числе пашни - 10,9 тыс. га.</w:t>
      </w:r>
    </w:p>
    <w:p w:rsidR="006C1F43" w:rsidRDefault="006C1F43">
      <w:pPr>
        <w:pStyle w:val="ConsPlusNormal"/>
        <w:spacing w:before="200"/>
        <w:ind w:firstLine="540"/>
        <w:jc w:val="both"/>
      </w:pPr>
      <w:r>
        <w:t>На 1 января 2018 года уровень регистрируемой безработицы по сравнению с началом 2017 года снизился на 0,001 % и составил 0,98 % от трудоспособного населения. Численность зарегистрированных безработных граждан на 1 января 2018 года составила 68 человек, что на 3 человека больше чем на 1 января 2017 года.</w:t>
      </w:r>
    </w:p>
    <w:p w:rsidR="006C1F43" w:rsidRDefault="006C1F43">
      <w:pPr>
        <w:pStyle w:val="ConsPlusNormal"/>
        <w:spacing w:before="200"/>
        <w:ind w:firstLine="540"/>
        <w:jc w:val="both"/>
      </w:pPr>
      <w:r>
        <w:t>За 2017 год в государственное областное казенное учреждение "Центр занятости населения Парфинского района" за содействием в поиске подходящей работы обратилось 309 граждан. Из них 143 человека - женщины (56,0 % от числа обратившихся). Нашли работу 165 человек, из них женщин - 146 человек (44,7 % от числа нашедших работу).</w:t>
      </w:r>
    </w:p>
    <w:p w:rsidR="006C1F43" w:rsidRDefault="006C1F43">
      <w:pPr>
        <w:pStyle w:val="ConsPlusNormal"/>
        <w:spacing w:before="200"/>
        <w:ind w:firstLine="540"/>
        <w:jc w:val="both"/>
      </w:pPr>
      <w:r>
        <w:t>Средняя продолжительность безработицы 4,72 месяца.</w:t>
      </w:r>
    </w:p>
    <w:p w:rsidR="006C1F43" w:rsidRDefault="006C1F43">
      <w:pPr>
        <w:pStyle w:val="ConsPlusNormal"/>
        <w:spacing w:before="200"/>
        <w:ind w:firstLine="540"/>
        <w:jc w:val="both"/>
      </w:pPr>
      <w:r>
        <w:t>Среднемесячная заработная плата работников (по крупным и средним организациям) за 2017 год составила 24638,9 рубля, что на 5,8 % выше 2016 года.</w:t>
      </w:r>
    </w:p>
    <w:p w:rsidR="006C1F43" w:rsidRDefault="006C1F43">
      <w:pPr>
        <w:pStyle w:val="ConsPlusNormal"/>
        <w:spacing w:before="200"/>
        <w:ind w:firstLine="540"/>
        <w:jc w:val="both"/>
      </w:pPr>
      <w:r>
        <w:t>По уровню заработной платы муниципальный район занимает 15 место и 11 место - по темпам роста заработной платы.</w:t>
      </w:r>
    </w:p>
    <w:p w:rsidR="006C1F43" w:rsidRDefault="006C1F43">
      <w:pPr>
        <w:pStyle w:val="ConsPlusNormal"/>
        <w:spacing w:before="200"/>
        <w:ind w:firstLine="540"/>
        <w:jc w:val="both"/>
      </w:pPr>
      <w:r>
        <w:t>По размеру средняя заработная плата еще значительно отстает от средней по области (на 8174,1 рубля или на 24,9 %). Средняя заработная плата по области - 32813,0 рубля, 105,6 % к 2016 году.</w:t>
      </w:r>
    </w:p>
    <w:p w:rsidR="006C1F43" w:rsidRDefault="006C1F43">
      <w:pPr>
        <w:pStyle w:val="ConsPlusNormal"/>
        <w:ind w:firstLine="540"/>
        <w:jc w:val="both"/>
      </w:pPr>
    </w:p>
    <w:p w:rsidR="006C1F43" w:rsidRDefault="006C1F43">
      <w:pPr>
        <w:pStyle w:val="ConsPlusTitle"/>
        <w:jc w:val="center"/>
        <w:outlineLvl w:val="4"/>
      </w:pPr>
      <w:r>
        <w:t>14.2. Социальная сфера</w:t>
      </w:r>
    </w:p>
    <w:p w:rsidR="006C1F43" w:rsidRDefault="006C1F43">
      <w:pPr>
        <w:pStyle w:val="ConsPlusNormal"/>
        <w:ind w:firstLine="540"/>
        <w:jc w:val="both"/>
      </w:pPr>
    </w:p>
    <w:p w:rsidR="006C1F43" w:rsidRDefault="006C1F43">
      <w:pPr>
        <w:pStyle w:val="ConsPlusNormal"/>
        <w:ind w:firstLine="540"/>
        <w:jc w:val="both"/>
      </w:pPr>
      <w:r>
        <w:t>Социальная сфера муниципального района включает 4 общеобразовательные организации, 4 дошкольных образовательных организации, областное автономное учреждение социального обслуживания "Парфинский комплексный центр социального обслуживания", Парфинский филиал государственного областного бюджетного учреждения здравоохранения "Старорусская центральная районная больница" (в структуру которого входит центр врачебной (общей) практики в п. Пола, 11 фельдшерско-акушерских пунктов), 7 домов культуры, 2 клуба, 3 народных дома, 11 библиотек, Полавский дом ремесел и фольклора, Березицкий центр по работе с молодежью, Березицкий дом ремесел, Парфинская детская школа искусств, центр детского творчества, 4 спортивных зала, 12 плоскостных сооружений, 10 приспособленных площадок для спорта, манеж.</w:t>
      </w:r>
    </w:p>
    <w:p w:rsidR="006C1F43" w:rsidRDefault="006C1F43">
      <w:pPr>
        <w:pStyle w:val="ConsPlusNormal"/>
        <w:spacing w:before="200"/>
        <w:ind w:firstLine="540"/>
        <w:jc w:val="both"/>
      </w:pPr>
      <w:r>
        <w:t>В ходе реализации национальной образовательной инициативы "Наша новая школа" в муниципальном районе создаются условия для получения качественного образования.</w:t>
      </w:r>
    </w:p>
    <w:p w:rsidR="006C1F43" w:rsidRDefault="006C1F43">
      <w:pPr>
        <w:pStyle w:val="ConsPlusNormal"/>
        <w:spacing w:before="200"/>
        <w:ind w:firstLine="540"/>
        <w:jc w:val="both"/>
      </w:pPr>
      <w:r>
        <w:t>Во всех дошкольных образовательных организациях разработаны образовательные программы в соответствии с федеральными государственными стандартами.</w:t>
      </w:r>
    </w:p>
    <w:p w:rsidR="006C1F43" w:rsidRDefault="006C1F43">
      <w:pPr>
        <w:pStyle w:val="ConsPlusNormal"/>
        <w:spacing w:before="200"/>
        <w:ind w:firstLine="540"/>
        <w:jc w:val="both"/>
      </w:pPr>
      <w:r>
        <w:t>В течение последних лет в общеобразовательные организации поставлены новейшие комплекты мультимедийного оборудования, оборудование для пищеблоков и столовых, оборудование для медицинского кабинета, приобретено спортивное, учебно-лабораторное, учебно-производственное оборудование.</w:t>
      </w:r>
    </w:p>
    <w:p w:rsidR="006C1F43" w:rsidRDefault="006C1F43">
      <w:pPr>
        <w:pStyle w:val="ConsPlusNormal"/>
        <w:spacing w:before="200"/>
        <w:ind w:firstLine="540"/>
        <w:jc w:val="both"/>
      </w:pPr>
      <w:r>
        <w:t>Работа в сфере социальной защиты населения осуществляется по 4 основным направлениям:</w:t>
      </w:r>
    </w:p>
    <w:p w:rsidR="006C1F43" w:rsidRDefault="006C1F43">
      <w:pPr>
        <w:pStyle w:val="ConsPlusNormal"/>
        <w:spacing w:before="200"/>
        <w:ind w:firstLine="540"/>
        <w:jc w:val="both"/>
      </w:pPr>
      <w:r>
        <w:t>предоставление мер социальной поддержки населению в соответствии с действующим законодательством Российской Федерации;</w:t>
      </w:r>
    </w:p>
    <w:p w:rsidR="006C1F43" w:rsidRDefault="006C1F43">
      <w:pPr>
        <w:pStyle w:val="ConsPlusNormal"/>
        <w:spacing w:before="200"/>
        <w:ind w:firstLine="540"/>
        <w:jc w:val="both"/>
      </w:pPr>
      <w:r>
        <w:t>адресная поддержка граждан, находящихся в трудной жизненной ситуации;</w:t>
      </w:r>
    </w:p>
    <w:p w:rsidR="006C1F43" w:rsidRDefault="006C1F43">
      <w:pPr>
        <w:pStyle w:val="ConsPlusNormal"/>
        <w:spacing w:before="200"/>
        <w:ind w:firstLine="540"/>
        <w:jc w:val="both"/>
      </w:pPr>
      <w:r>
        <w:t>развитие системы социального обслуживания как в организациях, осуществляющих стационарное социальное обслуживание, так и на дому;</w:t>
      </w:r>
    </w:p>
    <w:p w:rsidR="006C1F43" w:rsidRDefault="006C1F43">
      <w:pPr>
        <w:pStyle w:val="ConsPlusNormal"/>
        <w:spacing w:before="200"/>
        <w:ind w:firstLine="540"/>
        <w:jc w:val="both"/>
      </w:pPr>
      <w:r>
        <w:t>социальная защита детей и семей с детьми.</w:t>
      </w:r>
    </w:p>
    <w:p w:rsidR="006C1F43" w:rsidRDefault="006C1F43">
      <w:pPr>
        <w:pStyle w:val="ConsPlusNormal"/>
        <w:spacing w:before="200"/>
        <w:ind w:firstLine="540"/>
        <w:jc w:val="both"/>
      </w:pPr>
      <w:r>
        <w:t>В Парфинском муниципальном районе проживают около 3 тыс. граждан льготных категорий.</w:t>
      </w:r>
    </w:p>
    <w:p w:rsidR="006C1F43" w:rsidRDefault="006C1F43">
      <w:pPr>
        <w:pStyle w:val="ConsPlusNormal"/>
        <w:spacing w:before="200"/>
        <w:ind w:firstLine="540"/>
        <w:jc w:val="both"/>
      </w:pPr>
      <w:r>
        <w:t>Приоритетным направлением в деятельности системы социальной защиты является адресная поддержка граждан, находящихся в трудной жизненной ситуации. В течение 2017 года такую поддержку получили более 2 тыс. нуждающихся граждан.</w:t>
      </w:r>
    </w:p>
    <w:p w:rsidR="006C1F43" w:rsidRDefault="006C1F43">
      <w:pPr>
        <w:pStyle w:val="ConsPlusNormal"/>
        <w:spacing w:before="200"/>
        <w:ind w:firstLine="540"/>
        <w:jc w:val="both"/>
      </w:pPr>
      <w:r>
        <w:t>Не менее эффективна мера социальной поддержки населения - предоставление субсидий на оплату жилья и коммунальных услуг. При расчете размера субсидий используется региональный стандарт в размере 22,0 % от совокупного дохода семьи. Это позволяет оказывать ежегодную социальную поддержку семьям с невысокими доходами.</w:t>
      </w:r>
    </w:p>
    <w:p w:rsidR="006C1F43" w:rsidRDefault="006C1F43">
      <w:pPr>
        <w:pStyle w:val="ConsPlusNormal"/>
        <w:spacing w:before="200"/>
        <w:ind w:firstLine="540"/>
        <w:jc w:val="both"/>
      </w:pPr>
      <w:r>
        <w:t>Большую роль в сфере социальной защиты играет учреждение социального обслуживания - областное автономное учреждение социального обслуживания "Парфинский комплексный центр социального обслуживания населения", предоставляющее социальные услуги семьям с детьми, гражданам пожилого возраста и инвалидам.</w:t>
      </w:r>
    </w:p>
    <w:p w:rsidR="006C1F43" w:rsidRDefault="006C1F43">
      <w:pPr>
        <w:pStyle w:val="ConsPlusNormal"/>
        <w:spacing w:before="200"/>
        <w:ind w:firstLine="540"/>
        <w:jc w:val="both"/>
      </w:pPr>
      <w:r>
        <w:t>Основными направлениями развития сети организаций социального обслуживания являются повышение эффективности работы за счет структурной реорганизации учреждений, укрепление материально-технической базы, обеспечение безопасности и совершенствование кадровой политики. В деятельность организаций социального обслуживания постоянно внедряются новые социальные технологии.</w:t>
      </w:r>
    </w:p>
    <w:p w:rsidR="006C1F43" w:rsidRDefault="006C1F43">
      <w:pPr>
        <w:pStyle w:val="ConsPlusNormal"/>
        <w:ind w:firstLine="540"/>
        <w:jc w:val="both"/>
      </w:pPr>
    </w:p>
    <w:p w:rsidR="006C1F43" w:rsidRDefault="006C1F43">
      <w:pPr>
        <w:pStyle w:val="ConsPlusTitle"/>
        <w:jc w:val="center"/>
        <w:outlineLvl w:val="4"/>
      </w:pPr>
      <w:r>
        <w:t>14.3. Рынок жилья</w:t>
      </w:r>
    </w:p>
    <w:p w:rsidR="006C1F43" w:rsidRDefault="006C1F43">
      <w:pPr>
        <w:pStyle w:val="ConsPlusNormal"/>
        <w:ind w:firstLine="540"/>
        <w:jc w:val="both"/>
      </w:pPr>
    </w:p>
    <w:p w:rsidR="006C1F43" w:rsidRDefault="006C1F43">
      <w:pPr>
        <w:pStyle w:val="ConsPlusNormal"/>
        <w:ind w:firstLine="540"/>
        <w:jc w:val="both"/>
      </w:pPr>
      <w:r>
        <w:t>Администрация Парфинского муниципального района предлагает участникам Программы приобретать жилье за собственные средства. Средняя цена 1 кв. м жилья в Парфинском муниципальном районе составляет от 28150,0 рубля.</w:t>
      </w:r>
    </w:p>
    <w:p w:rsidR="006C1F43" w:rsidRDefault="006C1F43">
      <w:pPr>
        <w:pStyle w:val="ConsPlusNormal"/>
        <w:spacing w:before="200"/>
        <w:ind w:firstLine="540"/>
        <w:jc w:val="both"/>
      </w:pPr>
      <w:r>
        <w:t>В р.п. Парфино имеются двухэтажные и пятиэтажные многоквартирные жилые дома, в п. Пола - двухэтажные и четырехэтажные, в д. Федорково - двухэтажные многоквартирные жилые дома, дома коттеджного типа и частные жилые дома. Частные жилые дома преобладают.</w:t>
      </w:r>
    </w:p>
    <w:p w:rsidR="006C1F43" w:rsidRDefault="006C1F43">
      <w:pPr>
        <w:pStyle w:val="ConsPlusNormal"/>
        <w:spacing w:before="200"/>
        <w:ind w:firstLine="540"/>
        <w:jc w:val="both"/>
      </w:pPr>
      <w:r>
        <w:t>Уровень благоустройства жилищного фонда муниципального района по имеющимся видам инженерного оборудования является достаточно высоким: 77,53 % жилищного фонда оборудовано водопроводом, 38,4 % - канализацией, 30,5 % - центральным отоплением, 86,0 % - газом, что превышает средние показатели по области. Уровень благоустройства в р.п. Парфино значительно превышает уровень благоустройства в сельских поселениях.</w:t>
      </w:r>
    </w:p>
    <w:p w:rsidR="006C1F43" w:rsidRDefault="006C1F43">
      <w:pPr>
        <w:pStyle w:val="ConsPlusNormal"/>
        <w:spacing w:before="200"/>
        <w:ind w:firstLine="540"/>
        <w:jc w:val="both"/>
      </w:pPr>
      <w:r>
        <w:t>Предоставление земельных участков под строительство осуществляется в соответствии с действующим законодательством Российской Федерации.</w:t>
      </w:r>
    </w:p>
    <w:p w:rsidR="006C1F43" w:rsidRDefault="006C1F43">
      <w:pPr>
        <w:pStyle w:val="ConsPlusNormal"/>
        <w:ind w:firstLine="540"/>
        <w:jc w:val="both"/>
      </w:pPr>
    </w:p>
    <w:p w:rsidR="006C1F43" w:rsidRDefault="006C1F43">
      <w:pPr>
        <w:pStyle w:val="ConsPlusTitle"/>
        <w:jc w:val="center"/>
        <w:outlineLvl w:val="4"/>
      </w:pPr>
      <w:r>
        <w:t>14.4. Справочная информация</w:t>
      </w:r>
    </w:p>
    <w:p w:rsidR="006C1F43" w:rsidRDefault="006C1F43">
      <w:pPr>
        <w:pStyle w:val="ConsPlusNormal"/>
        <w:ind w:firstLine="540"/>
        <w:jc w:val="both"/>
      </w:pPr>
    </w:p>
    <w:p w:rsidR="006C1F43" w:rsidRDefault="006C1F43">
      <w:pPr>
        <w:pStyle w:val="ConsPlusNormal"/>
        <w:ind w:firstLine="540"/>
        <w:jc w:val="both"/>
      </w:pPr>
      <w:r>
        <w:t>Прибытие участников Программы и членов их семей в Парфинский район осуществляется самостоятельно до районного центра р.п. Парфино. Доехать до р.п. Парфино можно автомобильным и железнодорожным транспортом. Автомобильным - рейсовыми автобусами из Санкт-Петербурга (280 км), Великого Новгорода (120 км). Стоимость проезда из Великого Новгорода железнодорожным транспортом до ж/д ст. Парфино Октябрьской железной дороги около 250 рублей. Из Москвы время в пути составляет 8 - 9 часов, ориентировочная стоимость билета в плацкартном вагоне - около 1500 рублей.</w:t>
      </w:r>
    </w:p>
    <w:p w:rsidR="006C1F43" w:rsidRDefault="006C1F43">
      <w:pPr>
        <w:pStyle w:val="ConsPlusNormal"/>
        <w:spacing w:before="200"/>
        <w:ind w:firstLine="540"/>
        <w:jc w:val="both"/>
      </w:pPr>
      <w:r>
        <w:t>На этапе приема и адаптации участников Программы на территории вселения предусматривается жилищное обустройство на частных (на условиях аренды) площадях, пригодных для временного проживания.</w:t>
      </w:r>
    </w:p>
    <w:p w:rsidR="006C1F43" w:rsidRDefault="006C1F43">
      <w:pPr>
        <w:pStyle w:val="ConsPlusNormal"/>
        <w:spacing w:before="200"/>
        <w:ind w:firstLine="540"/>
        <w:jc w:val="both"/>
      </w:pPr>
      <w:r>
        <w:t>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6C1F43" w:rsidRDefault="006C1F43">
      <w:pPr>
        <w:pStyle w:val="ConsPlusNormal"/>
        <w:ind w:firstLine="540"/>
        <w:jc w:val="both"/>
      </w:pPr>
    </w:p>
    <w:p w:rsidR="006C1F43" w:rsidRDefault="006C1F43">
      <w:pPr>
        <w:pStyle w:val="ConsPlusNormal"/>
        <w:sectPr w:rsidR="006C1F4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6C1F43">
        <w:tc>
          <w:tcPr>
            <w:tcW w:w="510" w:type="dxa"/>
            <w:vAlign w:val="center"/>
          </w:tcPr>
          <w:p w:rsidR="006C1F43" w:rsidRDefault="006C1F43">
            <w:pPr>
              <w:pStyle w:val="ConsPlusNormal"/>
              <w:jc w:val="center"/>
            </w:pPr>
            <w:r>
              <w:t>N п/п</w:t>
            </w:r>
          </w:p>
        </w:tc>
        <w:tc>
          <w:tcPr>
            <w:tcW w:w="3912" w:type="dxa"/>
            <w:vAlign w:val="center"/>
          </w:tcPr>
          <w:p w:rsidR="006C1F43" w:rsidRDefault="006C1F43">
            <w:pPr>
              <w:pStyle w:val="ConsPlusNormal"/>
              <w:jc w:val="center"/>
            </w:pPr>
            <w:r>
              <w:t>Уполномоченные органы местного самоуправления муниципального района (организации)</w:t>
            </w:r>
          </w:p>
        </w:tc>
        <w:tc>
          <w:tcPr>
            <w:tcW w:w="1928" w:type="dxa"/>
            <w:vAlign w:val="center"/>
          </w:tcPr>
          <w:p w:rsidR="006C1F43" w:rsidRDefault="006C1F43">
            <w:pPr>
              <w:pStyle w:val="ConsPlusNormal"/>
              <w:jc w:val="center"/>
            </w:pPr>
            <w:r>
              <w:t>Вид услуги</w:t>
            </w:r>
          </w:p>
        </w:tc>
        <w:tc>
          <w:tcPr>
            <w:tcW w:w="2665" w:type="dxa"/>
            <w:vAlign w:val="center"/>
          </w:tcPr>
          <w:p w:rsidR="006C1F43" w:rsidRDefault="006C1F43">
            <w:pPr>
              <w:pStyle w:val="ConsPlusNormal"/>
              <w:jc w:val="center"/>
            </w:pPr>
            <w:r>
              <w:t>Место расположения органа местного самоуправления муниципального района (организации)</w:t>
            </w:r>
          </w:p>
        </w:tc>
        <w:tc>
          <w:tcPr>
            <w:tcW w:w="2835" w:type="dxa"/>
            <w:vAlign w:val="center"/>
          </w:tcPr>
          <w:p w:rsidR="006C1F43" w:rsidRDefault="006C1F43">
            <w:pPr>
              <w:pStyle w:val="ConsPlusNormal"/>
              <w:jc w:val="center"/>
            </w:pPr>
            <w:r>
              <w:t>Ответственное лицо по работе с участниками Программы</w:t>
            </w:r>
          </w:p>
        </w:tc>
        <w:tc>
          <w:tcPr>
            <w:tcW w:w="1701" w:type="dxa"/>
            <w:vAlign w:val="center"/>
          </w:tcPr>
          <w:p w:rsidR="006C1F43" w:rsidRDefault="006C1F43">
            <w:pPr>
              <w:pStyle w:val="ConsPlusNormal"/>
              <w:jc w:val="center"/>
            </w:pPr>
            <w:r>
              <w:t>Контактный телефон</w:t>
            </w:r>
          </w:p>
        </w:tc>
      </w:tr>
      <w:tr w:rsidR="006C1F43">
        <w:tc>
          <w:tcPr>
            <w:tcW w:w="510" w:type="dxa"/>
          </w:tcPr>
          <w:p w:rsidR="006C1F43" w:rsidRDefault="006C1F43">
            <w:pPr>
              <w:pStyle w:val="ConsPlusNormal"/>
              <w:jc w:val="center"/>
            </w:pPr>
            <w:r>
              <w:t>1</w:t>
            </w:r>
          </w:p>
        </w:tc>
        <w:tc>
          <w:tcPr>
            <w:tcW w:w="3912" w:type="dxa"/>
          </w:tcPr>
          <w:p w:rsidR="006C1F43" w:rsidRDefault="006C1F43">
            <w:pPr>
              <w:pStyle w:val="ConsPlusNormal"/>
              <w:jc w:val="center"/>
            </w:pPr>
            <w:r>
              <w:t>2</w:t>
            </w:r>
          </w:p>
        </w:tc>
        <w:tc>
          <w:tcPr>
            <w:tcW w:w="1928" w:type="dxa"/>
          </w:tcPr>
          <w:p w:rsidR="006C1F43" w:rsidRDefault="006C1F43">
            <w:pPr>
              <w:pStyle w:val="ConsPlusNormal"/>
              <w:jc w:val="center"/>
            </w:pPr>
            <w:r>
              <w:t>3</w:t>
            </w:r>
          </w:p>
        </w:tc>
        <w:tc>
          <w:tcPr>
            <w:tcW w:w="2665" w:type="dxa"/>
          </w:tcPr>
          <w:p w:rsidR="006C1F43" w:rsidRDefault="006C1F43">
            <w:pPr>
              <w:pStyle w:val="ConsPlusNormal"/>
              <w:jc w:val="center"/>
            </w:pPr>
            <w:r>
              <w:t>4</w:t>
            </w:r>
          </w:p>
        </w:tc>
        <w:tc>
          <w:tcPr>
            <w:tcW w:w="2835" w:type="dxa"/>
          </w:tcPr>
          <w:p w:rsidR="006C1F43" w:rsidRDefault="006C1F43">
            <w:pPr>
              <w:pStyle w:val="ConsPlusNormal"/>
              <w:jc w:val="center"/>
            </w:pPr>
            <w:r>
              <w:t>5</w:t>
            </w:r>
          </w:p>
        </w:tc>
        <w:tc>
          <w:tcPr>
            <w:tcW w:w="1701" w:type="dxa"/>
          </w:tcPr>
          <w:p w:rsidR="006C1F43" w:rsidRDefault="006C1F43">
            <w:pPr>
              <w:pStyle w:val="ConsPlusNormal"/>
              <w:jc w:val="center"/>
            </w:pPr>
            <w:r>
              <w:t>6</w:t>
            </w:r>
          </w:p>
        </w:tc>
      </w:tr>
      <w:tr w:rsidR="006C1F43">
        <w:tc>
          <w:tcPr>
            <w:tcW w:w="510" w:type="dxa"/>
          </w:tcPr>
          <w:p w:rsidR="006C1F43" w:rsidRDefault="006C1F43">
            <w:pPr>
              <w:pStyle w:val="ConsPlusNormal"/>
              <w:jc w:val="center"/>
            </w:pPr>
            <w:r>
              <w:t>1.</w:t>
            </w:r>
          </w:p>
        </w:tc>
        <w:tc>
          <w:tcPr>
            <w:tcW w:w="3912" w:type="dxa"/>
          </w:tcPr>
          <w:p w:rsidR="006C1F43" w:rsidRDefault="006C1F43">
            <w:pPr>
              <w:pStyle w:val="ConsPlusNormal"/>
            </w:pPr>
            <w:r>
              <w:t>Администрация Парфинского муниципального района</w:t>
            </w:r>
          </w:p>
        </w:tc>
        <w:tc>
          <w:tcPr>
            <w:tcW w:w="1928" w:type="dxa"/>
          </w:tcPr>
          <w:p w:rsidR="006C1F43" w:rsidRDefault="006C1F43">
            <w:pPr>
              <w:pStyle w:val="ConsPlusNormal"/>
            </w:pPr>
            <w:r>
              <w:t>прием и обустройство</w:t>
            </w:r>
          </w:p>
        </w:tc>
        <w:tc>
          <w:tcPr>
            <w:tcW w:w="2665" w:type="dxa"/>
          </w:tcPr>
          <w:p w:rsidR="006C1F43" w:rsidRDefault="006C1F43">
            <w:pPr>
              <w:pStyle w:val="ConsPlusNormal"/>
            </w:pPr>
            <w:r>
              <w:t>Новгородская область, р.п. Парфино, ул. Карла Маркса, д. 60</w:t>
            </w:r>
          </w:p>
        </w:tc>
        <w:tc>
          <w:tcPr>
            <w:tcW w:w="2835" w:type="dxa"/>
          </w:tcPr>
          <w:p w:rsidR="006C1F43" w:rsidRDefault="006C1F43">
            <w:pPr>
              <w:pStyle w:val="ConsPlusNormal"/>
            </w:pPr>
            <w:r>
              <w:t>Чернова Елена Николаевна, заместитель Главы администрации Парфинского муниципального района</w:t>
            </w:r>
          </w:p>
        </w:tc>
        <w:tc>
          <w:tcPr>
            <w:tcW w:w="1701" w:type="dxa"/>
          </w:tcPr>
          <w:p w:rsidR="006C1F43" w:rsidRDefault="006C1F43">
            <w:pPr>
              <w:pStyle w:val="ConsPlusNormal"/>
            </w:pPr>
            <w:r>
              <w:t>(81650)61-297</w:t>
            </w:r>
          </w:p>
        </w:tc>
      </w:tr>
      <w:tr w:rsidR="006C1F43">
        <w:tc>
          <w:tcPr>
            <w:tcW w:w="510" w:type="dxa"/>
          </w:tcPr>
          <w:p w:rsidR="006C1F43" w:rsidRDefault="006C1F43">
            <w:pPr>
              <w:pStyle w:val="ConsPlusNormal"/>
              <w:jc w:val="center"/>
            </w:pPr>
            <w:r>
              <w:t>2.</w:t>
            </w:r>
          </w:p>
        </w:tc>
        <w:tc>
          <w:tcPr>
            <w:tcW w:w="3912" w:type="dxa"/>
          </w:tcPr>
          <w:p w:rsidR="006C1F43" w:rsidRDefault="006C1F43">
            <w:pPr>
              <w:pStyle w:val="ConsPlusNormal"/>
            </w:pPr>
            <w:r>
              <w:t>Комитет образования, спорта и молодежной политики Администрации Парфинского муниципального района</w:t>
            </w:r>
          </w:p>
        </w:tc>
        <w:tc>
          <w:tcPr>
            <w:tcW w:w="1928" w:type="dxa"/>
          </w:tcPr>
          <w:p w:rsidR="006C1F43" w:rsidRDefault="006C1F43">
            <w:pPr>
              <w:pStyle w:val="ConsPlusNormal"/>
            </w:pPr>
            <w:r>
              <w:t>образовательные услуги</w:t>
            </w:r>
          </w:p>
        </w:tc>
        <w:tc>
          <w:tcPr>
            <w:tcW w:w="2665" w:type="dxa"/>
          </w:tcPr>
          <w:p w:rsidR="006C1F43" w:rsidRDefault="006C1F43">
            <w:pPr>
              <w:pStyle w:val="ConsPlusNormal"/>
            </w:pPr>
            <w:r>
              <w:t>Новгородская область, р.п. Парфино, ул. Ленина, д. 4а</w:t>
            </w:r>
          </w:p>
        </w:tc>
        <w:tc>
          <w:tcPr>
            <w:tcW w:w="2835" w:type="dxa"/>
          </w:tcPr>
          <w:p w:rsidR="006C1F43" w:rsidRDefault="006C1F43">
            <w:pPr>
              <w:pStyle w:val="ConsPlusNormal"/>
            </w:pPr>
            <w:r>
              <w:t>Матвеева Наталья Николаевна, председатель комитета</w:t>
            </w:r>
          </w:p>
        </w:tc>
        <w:tc>
          <w:tcPr>
            <w:tcW w:w="1701" w:type="dxa"/>
          </w:tcPr>
          <w:p w:rsidR="006C1F43" w:rsidRDefault="006C1F43">
            <w:pPr>
              <w:pStyle w:val="ConsPlusNormal"/>
            </w:pPr>
            <w:r>
              <w:t>(81650)61-172</w:t>
            </w:r>
          </w:p>
        </w:tc>
      </w:tr>
      <w:tr w:rsidR="006C1F43">
        <w:tc>
          <w:tcPr>
            <w:tcW w:w="510" w:type="dxa"/>
          </w:tcPr>
          <w:p w:rsidR="006C1F43" w:rsidRDefault="006C1F43">
            <w:pPr>
              <w:pStyle w:val="ConsPlusNormal"/>
              <w:jc w:val="center"/>
            </w:pPr>
            <w:r>
              <w:t>3.</w:t>
            </w:r>
          </w:p>
        </w:tc>
        <w:tc>
          <w:tcPr>
            <w:tcW w:w="3912" w:type="dxa"/>
          </w:tcPr>
          <w:p w:rsidR="006C1F43" w:rsidRDefault="006C1F43">
            <w:pPr>
              <w:pStyle w:val="ConsPlusNormal"/>
            </w:pPr>
            <w:r>
              <w:t>Парфинский филиал государственного областного бюджетного учреждения здравоохранения Старорусская центральная районная больница</w:t>
            </w:r>
          </w:p>
        </w:tc>
        <w:tc>
          <w:tcPr>
            <w:tcW w:w="1928" w:type="dxa"/>
          </w:tcPr>
          <w:p w:rsidR="006C1F43" w:rsidRDefault="006C1F43">
            <w:pPr>
              <w:pStyle w:val="ConsPlusNormal"/>
            </w:pPr>
            <w:r>
              <w:t>медицинские услуги</w:t>
            </w:r>
          </w:p>
        </w:tc>
        <w:tc>
          <w:tcPr>
            <w:tcW w:w="2665" w:type="dxa"/>
          </w:tcPr>
          <w:p w:rsidR="006C1F43" w:rsidRDefault="006C1F43">
            <w:pPr>
              <w:pStyle w:val="ConsPlusNormal"/>
            </w:pPr>
            <w:r>
              <w:t>Новгородская область, р.п. Парфино, ул. Рабочая, д. 18</w:t>
            </w:r>
          </w:p>
        </w:tc>
        <w:tc>
          <w:tcPr>
            <w:tcW w:w="2835" w:type="dxa"/>
          </w:tcPr>
          <w:p w:rsidR="006C1F43" w:rsidRDefault="006C1F43">
            <w:pPr>
              <w:pStyle w:val="ConsPlusNormal"/>
            </w:pPr>
            <w:r>
              <w:t>Иванова Валентина Васильевна, главный врач</w:t>
            </w:r>
          </w:p>
        </w:tc>
        <w:tc>
          <w:tcPr>
            <w:tcW w:w="1701" w:type="dxa"/>
          </w:tcPr>
          <w:p w:rsidR="006C1F43" w:rsidRDefault="006C1F43">
            <w:pPr>
              <w:pStyle w:val="ConsPlusNormal"/>
            </w:pPr>
            <w:r>
              <w:t>(81652)51-703</w:t>
            </w:r>
          </w:p>
        </w:tc>
      </w:tr>
      <w:tr w:rsidR="006C1F43">
        <w:tc>
          <w:tcPr>
            <w:tcW w:w="510" w:type="dxa"/>
          </w:tcPr>
          <w:p w:rsidR="006C1F43" w:rsidRDefault="006C1F43">
            <w:pPr>
              <w:pStyle w:val="ConsPlusNormal"/>
              <w:jc w:val="center"/>
            </w:pPr>
            <w:r>
              <w:t>4.</w:t>
            </w:r>
          </w:p>
        </w:tc>
        <w:tc>
          <w:tcPr>
            <w:tcW w:w="3912" w:type="dxa"/>
          </w:tcPr>
          <w:p w:rsidR="006C1F43" w:rsidRDefault="006C1F43">
            <w:pPr>
              <w:pStyle w:val="ConsPlusNormal"/>
            </w:pPr>
            <w:r>
              <w:t>Отдел культуры и архивного дела Администрации Парфинского муниципального района</w:t>
            </w:r>
          </w:p>
        </w:tc>
        <w:tc>
          <w:tcPr>
            <w:tcW w:w="1928" w:type="dxa"/>
          </w:tcPr>
          <w:p w:rsidR="006C1F43" w:rsidRDefault="006C1F43">
            <w:pPr>
              <w:pStyle w:val="ConsPlusNormal"/>
            </w:pPr>
            <w:r>
              <w:t>организация культурного обслуживания и досуга, трудоустройство</w:t>
            </w:r>
          </w:p>
        </w:tc>
        <w:tc>
          <w:tcPr>
            <w:tcW w:w="2665" w:type="dxa"/>
          </w:tcPr>
          <w:p w:rsidR="006C1F43" w:rsidRDefault="006C1F43">
            <w:pPr>
              <w:pStyle w:val="ConsPlusNormal"/>
            </w:pPr>
            <w:r>
              <w:t>Новгородская область, р.п. Парфино, ул. Карла Маркса, д. 70</w:t>
            </w:r>
          </w:p>
        </w:tc>
        <w:tc>
          <w:tcPr>
            <w:tcW w:w="2835" w:type="dxa"/>
          </w:tcPr>
          <w:p w:rsidR="006C1F43" w:rsidRDefault="006C1F43">
            <w:pPr>
              <w:pStyle w:val="ConsPlusNormal"/>
            </w:pPr>
            <w:r>
              <w:t>Иванчак Ольга Алексеевна, заведующая отделом</w:t>
            </w:r>
          </w:p>
        </w:tc>
        <w:tc>
          <w:tcPr>
            <w:tcW w:w="1701" w:type="dxa"/>
          </w:tcPr>
          <w:p w:rsidR="006C1F43" w:rsidRDefault="006C1F43">
            <w:pPr>
              <w:pStyle w:val="ConsPlusNormal"/>
            </w:pPr>
            <w:r>
              <w:t>(81650)61-247</w:t>
            </w:r>
          </w:p>
        </w:tc>
      </w:tr>
      <w:tr w:rsidR="006C1F43">
        <w:tc>
          <w:tcPr>
            <w:tcW w:w="510" w:type="dxa"/>
          </w:tcPr>
          <w:p w:rsidR="006C1F43" w:rsidRDefault="006C1F43">
            <w:pPr>
              <w:pStyle w:val="ConsPlusNormal"/>
              <w:jc w:val="center"/>
            </w:pPr>
            <w:r>
              <w:t>5.</w:t>
            </w:r>
          </w:p>
        </w:tc>
        <w:tc>
          <w:tcPr>
            <w:tcW w:w="3912" w:type="dxa"/>
          </w:tcPr>
          <w:p w:rsidR="006C1F43" w:rsidRDefault="006C1F43">
            <w:pPr>
              <w:pStyle w:val="ConsPlusNormal"/>
            </w:pPr>
            <w:r>
              <w:t>Управление экономического развития, сельского хозяйства и природопользования Администрации Парфинского муниципального района</w:t>
            </w:r>
          </w:p>
        </w:tc>
        <w:tc>
          <w:tcPr>
            <w:tcW w:w="1928" w:type="dxa"/>
          </w:tcPr>
          <w:p w:rsidR="006C1F43" w:rsidRDefault="006C1F43">
            <w:pPr>
              <w:pStyle w:val="ConsPlusNormal"/>
            </w:pPr>
            <w:r>
              <w:t>содействие предпринимательству и малому бизнесу</w:t>
            </w:r>
          </w:p>
        </w:tc>
        <w:tc>
          <w:tcPr>
            <w:tcW w:w="2665" w:type="dxa"/>
          </w:tcPr>
          <w:p w:rsidR="006C1F43" w:rsidRDefault="006C1F43">
            <w:pPr>
              <w:pStyle w:val="ConsPlusNormal"/>
            </w:pPr>
            <w:r>
              <w:t>Новгородская область, р.п. Парфино, ул. Карла Маркса, д. 62</w:t>
            </w:r>
          </w:p>
        </w:tc>
        <w:tc>
          <w:tcPr>
            <w:tcW w:w="2835" w:type="dxa"/>
          </w:tcPr>
          <w:p w:rsidR="006C1F43" w:rsidRDefault="006C1F43">
            <w:pPr>
              <w:pStyle w:val="ConsPlusNormal"/>
            </w:pPr>
            <w:r>
              <w:t>Иванова Людмила Ивановна, заведующая отделом</w:t>
            </w:r>
          </w:p>
        </w:tc>
        <w:tc>
          <w:tcPr>
            <w:tcW w:w="1701" w:type="dxa"/>
          </w:tcPr>
          <w:p w:rsidR="006C1F43" w:rsidRDefault="006C1F43">
            <w:pPr>
              <w:pStyle w:val="ConsPlusNormal"/>
            </w:pPr>
            <w:r>
              <w:t>(81650)61-459</w:t>
            </w:r>
          </w:p>
        </w:tc>
      </w:tr>
      <w:tr w:rsidR="006C1F43">
        <w:tc>
          <w:tcPr>
            <w:tcW w:w="510" w:type="dxa"/>
          </w:tcPr>
          <w:p w:rsidR="006C1F43" w:rsidRDefault="006C1F43">
            <w:pPr>
              <w:pStyle w:val="ConsPlusNormal"/>
              <w:jc w:val="center"/>
            </w:pPr>
            <w:r>
              <w:t>6.</w:t>
            </w:r>
          </w:p>
        </w:tc>
        <w:tc>
          <w:tcPr>
            <w:tcW w:w="3912" w:type="dxa"/>
          </w:tcPr>
          <w:p w:rsidR="006C1F43" w:rsidRDefault="006C1F43">
            <w:pPr>
              <w:pStyle w:val="ConsPlusNormal"/>
            </w:pPr>
            <w:r>
              <w:t>Областное автономное учреждение социального обслуживания "Парфинский комплексный центр социального обслуживания населения"</w:t>
            </w:r>
          </w:p>
        </w:tc>
        <w:tc>
          <w:tcPr>
            <w:tcW w:w="1928" w:type="dxa"/>
          </w:tcPr>
          <w:p w:rsidR="006C1F43" w:rsidRDefault="006C1F43">
            <w:pPr>
              <w:pStyle w:val="ConsPlusNormal"/>
            </w:pPr>
            <w:r>
              <w:t>предоставление социальных услуг</w:t>
            </w:r>
          </w:p>
        </w:tc>
        <w:tc>
          <w:tcPr>
            <w:tcW w:w="2665" w:type="dxa"/>
          </w:tcPr>
          <w:p w:rsidR="006C1F43" w:rsidRDefault="006C1F43">
            <w:pPr>
              <w:pStyle w:val="ConsPlusNormal"/>
            </w:pPr>
            <w:r>
              <w:t>Новгородская область, р.п. Парфино, ул. Чапаева, д. 4</w:t>
            </w:r>
          </w:p>
        </w:tc>
        <w:tc>
          <w:tcPr>
            <w:tcW w:w="2835" w:type="dxa"/>
          </w:tcPr>
          <w:p w:rsidR="006C1F43" w:rsidRDefault="006C1F43">
            <w:pPr>
              <w:pStyle w:val="ConsPlusNormal"/>
            </w:pPr>
            <w:r>
              <w:t>Парфенова Ольга Игоревна, директор учреждения</w:t>
            </w:r>
          </w:p>
        </w:tc>
        <w:tc>
          <w:tcPr>
            <w:tcW w:w="1701" w:type="dxa"/>
          </w:tcPr>
          <w:p w:rsidR="006C1F43" w:rsidRDefault="006C1F43">
            <w:pPr>
              <w:pStyle w:val="ConsPlusNormal"/>
            </w:pPr>
            <w:r>
              <w:t>(81650)61-220</w:t>
            </w:r>
          </w:p>
        </w:tc>
      </w:tr>
      <w:tr w:rsidR="006C1F43">
        <w:tc>
          <w:tcPr>
            <w:tcW w:w="510" w:type="dxa"/>
          </w:tcPr>
          <w:p w:rsidR="006C1F43" w:rsidRDefault="006C1F43">
            <w:pPr>
              <w:pStyle w:val="ConsPlusNormal"/>
              <w:jc w:val="center"/>
            </w:pPr>
            <w:r>
              <w:t>7.</w:t>
            </w:r>
          </w:p>
        </w:tc>
        <w:tc>
          <w:tcPr>
            <w:tcW w:w="3912" w:type="dxa"/>
          </w:tcPr>
          <w:p w:rsidR="006C1F43" w:rsidRDefault="006C1F43">
            <w:pPr>
              <w:pStyle w:val="ConsPlusNormal"/>
            </w:pPr>
            <w:r>
              <w:t>Отдел центра занятости населения Парфинского района государственного областного казенного учреждения "Центр занятости населения Новгородской области"</w:t>
            </w:r>
          </w:p>
        </w:tc>
        <w:tc>
          <w:tcPr>
            <w:tcW w:w="1928" w:type="dxa"/>
          </w:tcPr>
          <w:p w:rsidR="006C1F43" w:rsidRDefault="006C1F43">
            <w:pPr>
              <w:pStyle w:val="ConsPlusNormal"/>
            </w:pPr>
            <w:r>
              <w:t>предоставление услуг по содействию в трудоустройстве</w:t>
            </w:r>
          </w:p>
        </w:tc>
        <w:tc>
          <w:tcPr>
            <w:tcW w:w="2665" w:type="dxa"/>
          </w:tcPr>
          <w:p w:rsidR="006C1F43" w:rsidRDefault="006C1F43">
            <w:pPr>
              <w:pStyle w:val="ConsPlusNormal"/>
            </w:pPr>
            <w:r>
              <w:t>Новгородская область, р.п. Парфино, ул. Карла Маркса, д. 62</w:t>
            </w:r>
          </w:p>
        </w:tc>
        <w:tc>
          <w:tcPr>
            <w:tcW w:w="2835" w:type="dxa"/>
          </w:tcPr>
          <w:p w:rsidR="006C1F43" w:rsidRDefault="006C1F43">
            <w:pPr>
              <w:pStyle w:val="ConsPlusNormal"/>
            </w:pPr>
            <w:r>
              <w:t>Ефимова Надежда Николаевна, начальник отдела</w:t>
            </w:r>
          </w:p>
        </w:tc>
        <w:tc>
          <w:tcPr>
            <w:tcW w:w="1701" w:type="dxa"/>
          </w:tcPr>
          <w:p w:rsidR="006C1F43" w:rsidRDefault="006C1F43">
            <w:pPr>
              <w:pStyle w:val="ConsPlusNormal"/>
            </w:pPr>
            <w:r>
              <w:t>(81650)61-550</w:t>
            </w:r>
          </w:p>
        </w:tc>
      </w:tr>
    </w:tbl>
    <w:p w:rsidR="006C1F43" w:rsidRDefault="006C1F43">
      <w:pPr>
        <w:pStyle w:val="ConsPlusNormal"/>
        <w:sectPr w:rsidR="006C1F43">
          <w:pgSz w:w="16838" w:h="11905" w:orient="landscape"/>
          <w:pgMar w:top="1701" w:right="1134" w:bottom="850" w:left="1134" w:header="0" w:footer="0" w:gutter="0"/>
          <w:cols w:space="720"/>
          <w:titlePg/>
        </w:sectPr>
      </w:pPr>
    </w:p>
    <w:p w:rsidR="006C1F43" w:rsidRDefault="006C1F43">
      <w:pPr>
        <w:pStyle w:val="ConsPlusNormal"/>
        <w:ind w:firstLine="540"/>
        <w:jc w:val="both"/>
      </w:pPr>
    </w:p>
    <w:p w:rsidR="006C1F43" w:rsidRDefault="006C1F43">
      <w:pPr>
        <w:pStyle w:val="ConsPlusTitle"/>
        <w:jc w:val="center"/>
        <w:outlineLvl w:val="3"/>
      </w:pPr>
      <w:r>
        <w:t>15. Пестовский муниципальный район</w:t>
      </w:r>
    </w:p>
    <w:p w:rsidR="006C1F43" w:rsidRDefault="006C1F43">
      <w:pPr>
        <w:pStyle w:val="ConsPlusNormal"/>
        <w:ind w:firstLine="540"/>
        <w:jc w:val="both"/>
      </w:pPr>
    </w:p>
    <w:p w:rsidR="006C1F43" w:rsidRDefault="006C1F43">
      <w:pPr>
        <w:pStyle w:val="ConsPlusTitle"/>
        <w:jc w:val="center"/>
        <w:outlineLvl w:val="4"/>
      </w:pPr>
      <w:r>
        <w:t>15.1. Характеристика территории вселения</w:t>
      </w:r>
    </w:p>
    <w:p w:rsidR="006C1F43" w:rsidRDefault="006C1F43">
      <w:pPr>
        <w:pStyle w:val="ConsPlusNormal"/>
        <w:ind w:firstLine="540"/>
        <w:jc w:val="both"/>
      </w:pPr>
    </w:p>
    <w:p w:rsidR="006C1F43" w:rsidRDefault="006C1F43">
      <w:pPr>
        <w:pStyle w:val="ConsPlusNormal"/>
        <w:ind w:firstLine="540"/>
        <w:jc w:val="both"/>
      </w:pPr>
      <w:r>
        <w:t>Пестовский муниципальный район занимает площадь 2123 кв. км. На западе граничит с поселком Мошенское, на северо-западе - с Хвойнинским районом, на северо-востоке - с Вологодской областью, на юге - с Тверской областью.</w:t>
      </w:r>
    </w:p>
    <w:p w:rsidR="006C1F43" w:rsidRDefault="006C1F43">
      <w:pPr>
        <w:pStyle w:val="ConsPlusNormal"/>
        <w:spacing w:before="200"/>
        <w:ind w:firstLine="540"/>
        <w:jc w:val="both"/>
      </w:pPr>
      <w:r>
        <w:t>По состоянию на 1 января 2017 года численность постоянного населения района составила 20683 человека, в городе проживают 15461 человек, в сельской местности - 5222 человека. По сравнению с 2016 годом численность постоянного населения сократилась на 251 человек.</w:t>
      </w:r>
    </w:p>
    <w:p w:rsidR="006C1F43" w:rsidRDefault="006C1F43">
      <w:pPr>
        <w:pStyle w:val="ConsPlusNormal"/>
        <w:spacing w:before="200"/>
        <w:ind w:firstLine="540"/>
        <w:jc w:val="both"/>
      </w:pPr>
      <w:r>
        <w:t>На территории района зарегистрированы 353 организации, из них: 77 имеет государственную или муниципальную форму собственности, 250 - частную, 6 - смешанную российскую, одна - совместную российскую и иностранную, 14 - общественные и религиозные организации (объединения).</w:t>
      </w:r>
    </w:p>
    <w:p w:rsidR="006C1F43" w:rsidRDefault="006C1F43">
      <w:pPr>
        <w:pStyle w:val="ConsPlusNormal"/>
        <w:spacing w:before="200"/>
        <w:ind w:firstLine="540"/>
        <w:jc w:val="both"/>
      </w:pPr>
      <w:r>
        <w:t>Административный центр - г. Пестово, который находится на расстоянии 320 км от областного центра Великий Новгород.</w:t>
      </w:r>
    </w:p>
    <w:p w:rsidR="006C1F43" w:rsidRDefault="006C1F43">
      <w:pPr>
        <w:pStyle w:val="ConsPlusNormal"/>
        <w:spacing w:before="200"/>
        <w:ind w:firstLine="540"/>
        <w:jc w:val="both"/>
      </w:pPr>
      <w:r>
        <w:t>Административно-территориальное деление: Пестовское городское поселение, Богословское сельское поселении, Быковское сельское поселение, Вятское сельское поселение, Лаптевское сельское поселение; Охонское сельское поселение, Пестовское сельское поселение, Устюцкое сельское поселение.</w:t>
      </w:r>
    </w:p>
    <w:p w:rsidR="006C1F43" w:rsidRDefault="006C1F43">
      <w:pPr>
        <w:pStyle w:val="ConsPlusNormal"/>
        <w:spacing w:before="200"/>
        <w:ind w:firstLine="540"/>
        <w:jc w:val="both"/>
      </w:pPr>
      <w:r>
        <w:t>Связь с областным центром осуществляется по шоссейной дороге Пестово - Боровичи - Великий Новгород. Район пересекает Октябрьская железная дорога, связывающая Москву с Санкт-Петербургом, протяженность на территории района - 70 км. Протяженность дорог с асфальтовым покрытием - 233,56 км.</w:t>
      </w:r>
    </w:p>
    <w:p w:rsidR="006C1F43" w:rsidRDefault="006C1F43">
      <w:pPr>
        <w:pStyle w:val="ConsPlusNormal"/>
        <w:spacing w:before="200"/>
        <w:ind w:firstLine="540"/>
        <w:jc w:val="both"/>
      </w:pPr>
      <w:r>
        <w:t>Рельеф Пестовского района имеет пологоволнистый характер. Преобладают высоты 100-200 метров над уровнем моря. Встречаются месторождения торфа, песка, глины.</w:t>
      </w:r>
    </w:p>
    <w:p w:rsidR="006C1F43" w:rsidRDefault="006C1F43">
      <w:pPr>
        <w:pStyle w:val="ConsPlusNormal"/>
        <w:spacing w:before="200"/>
        <w:ind w:firstLine="540"/>
        <w:jc w:val="both"/>
      </w:pPr>
      <w:r>
        <w:t>В 2017 году на территории муниципального района осуществляли деятельность 126 малых предприятий и 747 индивидуальных предпринимателей. На территории района функционируют 283 организации розничной торговли, 18 общедоступных предприятия общественного питания, один сельскохозяйственный рынок.</w:t>
      </w:r>
    </w:p>
    <w:p w:rsidR="006C1F43" w:rsidRDefault="006C1F43">
      <w:pPr>
        <w:pStyle w:val="ConsPlusNormal"/>
        <w:spacing w:before="200"/>
        <w:ind w:firstLine="540"/>
        <w:jc w:val="both"/>
      </w:pPr>
      <w:r>
        <w:t>Сельскохозяйственным производством в районе занимается 6 сельхозпредприятий, 19 крестьянских хозяйств, 6985 личных подсобных хозяйств. В 2017 году в сельскохозяйственных организациях среднемесячная заработная плата - 12403,0 рубля.</w:t>
      </w:r>
    </w:p>
    <w:p w:rsidR="006C1F43" w:rsidRDefault="006C1F43">
      <w:pPr>
        <w:pStyle w:val="ConsPlusNormal"/>
        <w:spacing w:before="200"/>
        <w:ind w:firstLine="540"/>
        <w:jc w:val="both"/>
      </w:pPr>
      <w:r>
        <w:t>Районная система образования включает 7 общеобразовательных организаций, 5 дошкольных образовательных организаций, муниципальное автономное учреждение дополнительного образования детей "Центр внешкольной работы", филиал областного государственного автономного профессионального образовательного учреждения "Боровичский техникум строительной индустрии и экономики" (на 320 мест, ведется обучение по 3 профессиям - повар, сварщик, электромонтер, одной специальности - товаровед), государственное образовательное учреждение для детей, нуждающихся в психолого-педагогической и медико-социальной помощи "Центр психолого-медико-социального сопровождения" N 13 г. Пестово, муниципальное бюджетное учреждение "Детский оздоровительный лагерь "Дружба".</w:t>
      </w:r>
    </w:p>
    <w:p w:rsidR="006C1F43" w:rsidRDefault="006C1F43">
      <w:pPr>
        <w:pStyle w:val="ConsPlusNormal"/>
        <w:spacing w:before="200"/>
        <w:ind w:firstLine="540"/>
        <w:jc w:val="both"/>
      </w:pPr>
      <w:r>
        <w:t>Для культурного обслуживания населения имеются 2 центра культуры: муниципальное автономное учреждение культуры "Центр народной культуры и досуга им. А.У.Барановского", муниципальное бюджетное учреждение культуры "Межпоселенческий культурный досуговый центр".</w:t>
      </w:r>
    </w:p>
    <w:p w:rsidR="006C1F43" w:rsidRDefault="006C1F43">
      <w:pPr>
        <w:pStyle w:val="ConsPlusNormal"/>
        <w:spacing w:before="200"/>
        <w:ind w:firstLine="540"/>
        <w:jc w:val="both"/>
      </w:pPr>
      <w:r>
        <w:t>На территории района функционируют 18 библиотек, 15 сельских и 3 городских Дома культуры, кинотеатр, организация дополнительного образования детей "Пестовская детская школа искусств", 9 уголков крестьянского быта. Население района ведет активную культурную жизнь.</w:t>
      </w:r>
    </w:p>
    <w:p w:rsidR="006C1F43" w:rsidRDefault="006C1F43">
      <w:pPr>
        <w:pStyle w:val="ConsPlusNormal"/>
        <w:spacing w:before="200"/>
        <w:ind w:firstLine="540"/>
        <w:jc w:val="both"/>
      </w:pPr>
      <w:r>
        <w:t>Район обеспечен культурно-досуговыми учреждениями.</w:t>
      </w:r>
    </w:p>
    <w:p w:rsidR="006C1F43" w:rsidRDefault="006C1F43">
      <w:pPr>
        <w:pStyle w:val="ConsPlusNormal"/>
        <w:spacing w:before="200"/>
        <w:ind w:firstLine="540"/>
        <w:jc w:val="both"/>
      </w:pPr>
      <w:r>
        <w:t>Для жителей действуют 83 спортивных объекта: 17 спортивных залов, 6 футбольных полей, 35 спортивных площадок, 4 стрелковых тира, гребная база, плавательный бассейн с двумя ваннами, учебно-тренировочная лыжная база, 18 приспособленных помещений для занятий физической культурой и спортом. На территории района осуществляют деятельность муниципальное бюджетное учреждение "Пестовская спортивная школа олимпийского резерва", муниципальное бюджетное учреждение "Физкультурно-спортивный комплекс "Молога".</w:t>
      </w:r>
    </w:p>
    <w:p w:rsidR="006C1F43" w:rsidRDefault="006C1F43">
      <w:pPr>
        <w:pStyle w:val="ConsPlusNormal"/>
        <w:spacing w:before="200"/>
        <w:ind w:firstLine="540"/>
        <w:jc w:val="both"/>
      </w:pPr>
      <w:r>
        <w:t>Медицинские услуги на 106 коек (81 - круглосуточных, 25 - дневных) предоставляются государственным областным бюджетным учреждением здравоохранения "Пестовская центральная районная больница", в состав которого входят 6 лечебных подразделений, оснащенных современным оборудованием, поликлиника, 16 медицинских пунктов на селе, отделение станции скорой помощи.</w:t>
      </w:r>
    </w:p>
    <w:p w:rsidR="006C1F43" w:rsidRDefault="006C1F43">
      <w:pPr>
        <w:pStyle w:val="ConsPlusNormal"/>
        <w:spacing w:before="200"/>
        <w:ind w:firstLine="540"/>
        <w:jc w:val="both"/>
      </w:pPr>
      <w:r>
        <w:t>Для принятия и обслуживания гостей муниципального района имеется гостиница "Серебряный бор" на 23 места (стоимость проживания от 750 - 3300 рублей в сутки), коттедж для временного проживания на 4 места (стоимость проживания 350 рублей в сутки).</w:t>
      </w:r>
    </w:p>
    <w:p w:rsidR="006C1F43" w:rsidRDefault="006C1F43">
      <w:pPr>
        <w:pStyle w:val="ConsPlusNormal"/>
        <w:ind w:firstLine="540"/>
        <w:jc w:val="both"/>
      </w:pPr>
    </w:p>
    <w:p w:rsidR="006C1F43" w:rsidRDefault="006C1F43">
      <w:pPr>
        <w:pStyle w:val="ConsPlusTitle"/>
        <w:jc w:val="center"/>
        <w:outlineLvl w:val="4"/>
      </w:pPr>
      <w:r>
        <w:t>15.2. Рынок жилья</w:t>
      </w:r>
    </w:p>
    <w:p w:rsidR="006C1F43" w:rsidRDefault="006C1F43">
      <w:pPr>
        <w:pStyle w:val="ConsPlusNormal"/>
        <w:ind w:firstLine="540"/>
        <w:jc w:val="both"/>
      </w:pPr>
    </w:p>
    <w:p w:rsidR="006C1F43" w:rsidRDefault="006C1F43">
      <w:pPr>
        <w:pStyle w:val="ConsPlusNormal"/>
        <w:ind w:firstLine="540"/>
        <w:jc w:val="both"/>
      </w:pPr>
      <w:r>
        <w:t>Участники программы, могут определять первоначальный тип своего жилищного обустройства (временный или постоянный).</w:t>
      </w:r>
    </w:p>
    <w:p w:rsidR="006C1F43" w:rsidRDefault="006C1F43">
      <w:pPr>
        <w:pStyle w:val="ConsPlusNormal"/>
        <w:spacing w:before="200"/>
        <w:ind w:firstLine="540"/>
        <w:jc w:val="both"/>
      </w:pPr>
      <w:r>
        <w:t>Временное жилищное обустройство предполагает обеспечение жильем участников программы на стадии приема и адаптации.</w:t>
      </w:r>
    </w:p>
    <w:p w:rsidR="006C1F43" w:rsidRDefault="006C1F43">
      <w:pPr>
        <w:pStyle w:val="ConsPlusNormal"/>
        <w:spacing w:before="200"/>
        <w:ind w:firstLine="540"/>
        <w:jc w:val="both"/>
      </w:pPr>
      <w:r>
        <w:t>Жилье требует ремонта, ремонт жилья производится на средства вновь прибывших квартиросъемщиков.</w:t>
      </w:r>
    </w:p>
    <w:p w:rsidR="006C1F43" w:rsidRDefault="006C1F43">
      <w:pPr>
        <w:pStyle w:val="ConsPlusNormal"/>
        <w:spacing w:before="200"/>
        <w:ind w:firstLine="540"/>
        <w:jc w:val="both"/>
      </w:pPr>
      <w:r>
        <w:t>Средняя цена квадратного метра жилья в Пестовском районе - 32169,0 рубля.</w:t>
      </w:r>
    </w:p>
    <w:p w:rsidR="006C1F43" w:rsidRDefault="006C1F43">
      <w:pPr>
        <w:pStyle w:val="ConsPlusNormal"/>
        <w:spacing w:before="200"/>
        <w:ind w:firstLine="540"/>
        <w:jc w:val="both"/>
      </w:pPr>
      <w:r>
        <w:t>Оформление земельных участков проводится с учетом действующего законодательства Российской Федерации.</w:t>
      </w:r>
    </w:p>
    <w:p w:rsidR="006C1F43" w:rsidRDefault="006C1F43">
      <w:pPr>
        <w:pStyle w:val="ConsPlusNormal"/>
        <w:ind w:firstLine="540"/>
        <w:jc w:val="both"/>
      </w:pPr>
    </w:p>
    <w:p w:rsidR="006C1F43" w:rsidRDefault="006C1F43">
      <w:pPr>
        <w:pStyle w:val="ConsPlusTitle"/>
        <w:jc w:val="center"/>
        <w:outlineLvl w:val="4"/>
      </w:pPr>
      <w:r>
        <w:t>15.3. Справочная информация</w:t>
      </w:r>
    </w:p>
    <w:p w:rsidR="006C1F43" w:rsidRDefault="006C1F43">
      <w:pPr>
        <w:pStyle w:val="ConsPlusNormal"/>
        <w:ind w:firstLine="540"/>
        <w:jc w:val="both"/>
      </w:pPr>
    </w:p>
    <w:p w:rsidR="006C1F43" w:rsidRDefault="006C1F43">
      <w:pPr>
        <w:pStyle w:val="ConsPlusNormal"/>
        <w:ind w:firstLine="540"/>
        <w:jc w:val="both"/>
      </w:pPr>
      <w:r>
        <w:t>Транспортное сообщение.</w:t>
      </w:r>
    </w:p>
    <w:p w:rsidR="006C1F43" w:rsidRDefault="006C1F43">
      <w:pPr>
        <w:pStyle w:val="ConsPlusNormal"/>
        <w:spacing w:before="200"/>
        <w:ind w:firstLine="540"/>
        <w:jc w:val="both"/>
      </w:pPr>
      <w:r>
        <w:t>Железнодорожный транспорт:</w:t>
      </w:r>
    </w:p>
    <w:p w:rsidR="006C1F43" w:rsidRDefault="006C1F43">
      <w:pPr>
        <w:pStyle w:val="ConsPlusNormal"/>
        <w:spacing w:before="200"/>
        <w:ind w:firstLine="540"/>
        <w:jc w:val="both"/>
      </w:pPr>
      <w:r>
        <w:t>Пестово - Санкт-Петербург (Ладожский вокзал) поезд N 609а. Санкт-Петербург (Ладожский вокзал) - Пестово поезд N 610а.</w:t>
      </w:r>
    </w:p>
    <w:p w:rsidR="006C1F43" w:rsidRDefault="006C1F43">
      <w:pPr>
        <w:pStyle w:val="ConsPlusNormal"/>
        <w:spacing w:before="200"/>
        <w:ind w:firstLine="540"/>
        <w:jc w:val="both"/>
      </w:pPr>
      <w:r>
        <w:t>Междугородние автобусы:</w:t>
      </w:r>
    </w:p>
    <w:p w:rsidR="006C1F43" w:rsidRDefault="006C1F43">
      <w:pPr>
        <w:pStyle w:val="ConsPlusNormal"/>
        <w:spacing w:before="200"/>
        <w:ind w:firstLine="540"/>
        <w:jc w:val="both"/>
      </w:pPr>
      <w:r>
        <w:t>Пестово - Новгород (Боровичское АТП) - ежедневно.</w:t>
      </w:r>
    </w:p>
    <w:p w:rsidR="006C1F43" w:rsidRDefault="006C1F43">
      <w:pPr>
        <w:pStyle w:val="ConsPlusNormal"/>
        <w:spacing w:before="200"/>
        <w:ind w:firstLine="540"/>
        <w:jc w:val="both"/>
      </w:pPr>
      <w:r>
        <w:t>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6C1F43" w:rsidRDefault="006C1F43">
      <w:pPr>
        <w:pStyle w:val="ConsPlusNormal"/>
        <w:ind w:firstLine="540"/>
        <w:jc w:val="both"/>
      </w:pPr>
    </w:p>
    <w:p w:rsidR="006C1F43" w:rsidRDefault="006C1F43">
      <w:pPr>
        <w:pStyle w:val="ConsPlusNormal"/>
        <w:sectPr w:rsidR="006C1F4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6C1F43">
        <w:tc>
          <w:tcPr>
            <w:tcW w:w="510" w:type="dxa"/>
            <w:vAlign w:val="center"/>
          </w:tcPr>
          <w:p w:rsidR="006C1F43" w:rsidRDefault="006C1F43">
            <w:pPr>
              <w:pStyle w:val="ConsPlusNormal"/>
              <w:jc w:val="center"/>
            </w:pPr>
            <w:r>
              <w:t>N п/п</w:t>
            </w:r>
          </w:p>
        </w:tc>
        <w:tc>
          <w:tcPr>
            <w:tcW w:w="3912" w:type="dxa"/>
            <w:vAlign w:val="center"/>
          </w:tcPr>
          <w:p w:rsidR="006C1F43" w:rsidRDefault="006C1F43">
            <w:pPr>
              <w:pStyle w:val="ConsPlusNormal"/>
              <w:jc w:val="center"/>
            </w:pPr>
            <w:r>
              <w:t>Уполномоченные органы местного самоуправления муниципального района (организации)</w:t>
            </w:r>
          </w:p>
        </w:tc>
        <w:tc>
          <w:tcPr>
            <w:tcW w:w="1928" w:type="dxa"/>
            <w:vAlign w:val="center"/>
          </w:tcPr>
          <w:p w:rsidR="006C1F43" w:rsidRDefault="006C1F43">
            <w:pPr>
              <w:pStyle w:val="ConsPlusNormal"/>
              <w:jc w:val="center"/>
            </w:pPr>
            <w:r>
              <w:t>Вид услуги</w:t>
            </w:r>
          </w:p>
        </w:tc>
        <w:tc>
          <w:tcPr>
            <w:tcW w:w="2665" w:type="dxa"/>
            <w:vAlign w:val="center"/>
          </w:tcPr>
          <w:p w:rsidR="006C1F43" w:rsidRDefault="006C1F43">
            <w:pPr>
              <w:pStyle w:val="ConsPlusNormal"/>
              <w:jc w:val="center"/>
            </w:pPr>
            <w:r>
              <w:t>Место расположения органа местного самоуправления муниципального района (организации)</w:t>
            </w:r>
          </w:p>
        </w:tc>
        <w:tc>
          <w:tcPr>
            <w:tcW w:w="2835" w:type="dxa"/>
            <w:vAlign w:val="center"/>
          </w:tcPr>
          <w:p w:rsidR="006C1F43" w:rsidRDefault="006C1F43">
            <w:pPr>
              <w:pStyle w:val="ConsPlusNormal"/>
              <w:jc w:val="center"/>
            </w:pPr>
            <w:r>
              <w:t>Ответственное лицо по работе с участниками Программы</w:t>
            </w:r>
          </w:p>
        </w:tc>
        <w:tc>
          <w:tcPr>
            <w:tcW w:w="1701" w:type="dxa"/>
            <w:vAlign w:val="center"/>
          </w:tcPr>
          <w:p w:rsidR="006C1F43" w:rsidRDefault="006C1F43">
            <w:pPr>
              <w:pStyle w:val="ConsPlusNormal"/>
              <w:jc w:val="center"/>
            </w:pPr>
            <w:r>
              <w:t>Контактный телефон</w:t>
            </w:r>
          </w:p>
        </w:tc>
      </w:tr>
      <w:tr w:rsidR="006C1F43">
        <w:tc>
          <w:tcPr>
            <w:tcW w:w="510" w:type="dxa"/>
          </w:tcPr>
          <w:p w:rsidR="006C1F43" w:rsidRDefault="006C1F43">
            <w:pPr>
              <w:pStyle w:val="ConsPlusNormal"/>
              <w:jc w:val="center"/>
            </w:pPr>
            <w:r>
              <w:t>1</w:t>
            </w:r>
          </w:p>
        </w:tc>
        <w:tc>
          <w:tcPr>
            <w:tcW w:w="3912" w:type="dxa"/>
          </w:tcPr>
          <w:p w:rsidR="006C1F43" w:rsidRDefault="006C1F43">
            <w:pPr>
              <w:pStyle w:val="ConsPlusNormal"/>
              <w:jc w:val="center"/>
            </w:pPr>
            <w:r>
              <w:t>2</w:t>
            </w:r>
          </w:p>
        </w:tc>
        <w:tc>
          <w:tcPr>
            <w:tcW w:w="1928" w:type="dxa"/>
          </w:tcPr>
          <w:p w:rsidR="006C1F43" w:rsidRDefault="006C1F43">
            <w:pPr>
              <w:pStyle w:val="ConsPlusNormal"/>
              <w:jc w:val="center"/>
            </w:pPr>
            <w:r>
              <w:t>3</w:t>
            </w:r>
          </w:p>
        </w:tc>
        <w:tc>
          <w:tcPr>
            <w:tcW w:w="2665" w:type="dxa"/>
          </w:tcPr>
          <w:p w:rsidR="006C1F43" w:rsidRDefault="006C1F43">
            <w:pPr>
              <w:pStyle w:val="ConsPlusNormal"/>
              <w:jc w:val="center"/>
            </w:pPr>
            <w:r>
              <w:t>4</w:t>
            </w:r>
          </w:p>
        </w:tc>
        <w:tc>
          <w:tcPr>
            <w:tcW w:w="2835" w:type="dxa"/>
          </w:tcPr>
          <w:p w:rsidR="006C1F43" w:rsidRDefault="006C1F43">
            <w:pPr>
              <w:pStyle w:val="ConsPlusNormal"/>
              <w:jc w:val="center"/>
            </w:pPr>
            <w:r>
              <w:t>5</w:t>
            </w:r>
          </w:p>
        </w:tc>
        <w:tc>
          <w:tcPr>
            <w:tcW w:w="1701" w:type="dxa"/>
          </w:tcPr>
          <w:p w:rsidR="006C1F43" w:rsidRDefault="006C1F43">
            <w:pPr>
              <w:pStyle w:val="ConsPlusNormal"/>
              <w:jc w:val="center"/>
            </w:pPr>
            <w:r>
              <w:t>6</w:t>
            </w:r>
          </w:p>
        </w:tc>
      </w:tr>
      <w:tr w:rsidR="006C1F43">
        <w:tc>
          <w:tcPr>
            <w:tcW w:w="510" w:type="dxa"/>
          </w:tcPr>
          <w:p w:rsidR="006C1F43" w:rsidRDefault="006C1F43">
            <w:pPr>
              <w:pStyle w:val="ConsPlusNormal"/>
              <w:jc w:val="center"/>
            </w:pPr>
            <w:r>
              <w:t>1.</w:t>
            </w:r>
          </w:p>
        </w:tc>
        <w:tc>
          <w:tcPr>
            <w:tcW w:w="3912" w:type="dxa"/>
          </w:tcPr>
          <w:p w:rsidR="006C1F43" w:rsidRDefault="006C1F43">
            <w:pPr>
              <w:pStyle w:val="ConsPlusNormal"/>
            </w:pPr>
            <w:r>
              <w:t>Администрация Пестовского муниципального района</w:t>
            </w:r>
          </w:p>
        </w:tc>
        <w:tc>
          <w:tcPr>
            <w:tcW w:w="1928" w:type="dxa"/>
          </w:tcPr>
          <w:p w:rsidR="006C1F43" w:rsidRDefault="006C1F43">
            <w:pPr>
              <w:pStyle w:val="ConsPlusNormal"/>
            </w:pPr>
            <w:r>
              <w:t>прием и обустройство</w:t>
            </w:r>
          </w:p>
        </w:tc>
        <w:tc>
          <w:tcPr>
            <w:tcW w:w="2665" w:type="dxa"/>
          </w:tcPr>
          <w:p w:rsidR="006C1F43" w:rsidRDefault="006C1F43">
            <w:pPr>
              <w:pStyle w:val="ConsPlusNormal"/>
            </w:pPr>
            <w:r>
              <w:t>Новгородская область, г. Пестово, ул. Советская, д. 10</w:t>
            </w:r>
          </w:p>
        </w:tc>
        <w:tc>
          <w:tcPr>
            <w:tcW w:w="2835" w:type="dxa"/>
          </w:tcPr>
          <w:p w:rsidR="006C1F43" w:rsidRDefault="006C1F43">
            <w:pPr>
              <w:pStyle w:val="ConsPlusNormal"/>
            </w:pPr>
            <w:r>
              <w:t>Виноградова Светлана Борисовна, заместитель Главы администрации Пестовского муниципального района</w:t>
            </w:r>
          </w:p>
        </w:tc>
        <w:tc>
          <w:tcPr>
            <w:tcW w:w="1701" w:type="dxa"/>
          </w:tcPr>
          <w:p w:rsidR="006C1F43" w:rsidRDefault="006C1F43">
            <w:pPr>
              <w:pStyle w:val="ConsPlusNormal"/>
            </w:pPr>
            <w:r>
              <w:t>(81669)52-165</w:t>
            </w:r>
          </w:p>
        </w:tc>
      </w:tr>
      <w:tr w:rsidR="006C1F43">
        <w:tc>
          <w:tcPr>
            <w:tcW w:w="510" w:type="dxa"/>
          </w:tcPr>
          <w:p w:rsidR="006C1F43" w:rsidRDefault="006C1F43">
            <w:pPr>
              <w:pStyle w:val="ConsPlusNormal"/>
              <w:jc w:val="center"/>
            </w:pPr>
            <w:r>
              <w:t>2.</w:t>
            </w:r>
          </w:p>
        </w:tc>
        <w:tc>
          <w:tcPr>
            <w:tcW w:w="3912" w:type="dxa"/>
          </w:tcPr>
          <w:p w:rsidR="006C1F43" w:rsidRDefault="006C1F43">
            <w:pPr>
              <w:pStyle w:val="ConsPlusNormal"/>
            </w:pPr>
            <w:r>
              <w:t>Комитет образования и молодежной политики Администрации Пестовского муниципального района</w:t>
            </w:r>
          </w:p>
        </w:tc>
        <w:tc>
          <w:tcPr>
            <w:tcW w:w="1928" w:type="dxa"/>
          </w:tcPr>
          <w:p w:rsidR="006C1F43" w:rsidRDefault="006C1F43">
            <w:pPr>
              <w:pStyle w:val="ConsPlusNormal"/>
            </w:pPr>
            <w:r>
              <w:t>услуги в сфере общего и профессионального образования</w:t>
            </w:r>
          </w:p>
        </w:tc>
        <w:tc>
          <w:tcPr>
            <w:tcW w:w="2665" w:type="dxa"/>
          </w:tcPr>
          <w:p w:rsidR="006C1F43" w:rsidRDefault="006C1F43">
            <w:pPr>
              <w:pStyle w:val="ConsPlusNormal"/>
            </w:pPr>
            <w:r>
              <w:t>Новгородская область, г. Пестово, пер. Лесной, д. 3</w:t>
            </w:r>
          </w:p>
        </w:tc>
        <w:tc>
          <w:tcPr>
            <w:tcW w:w="2835" w:type="dxa"/>
          </w:tcPr>
          <w:p w:rsidR="006C1F43" w:rsidRDefault="006C1F43">
            <w:pPr>
              <w:pStyle w:val="ConsPlusNormal"/>
            </w:pPr>
            <w:r>
              <w:t>Полякова Лариса Алексеевна, председатель комитета</w:t>
            </w:r>
          </w:p>
        </w:tc>
        <w:tc>
          <w:tcPr>
            <w:tcW w:w="1701" w:type="dxa"/>
          </w:tcPr>
          <w:p w:rsidR="006C1F43" w:rsidRDefault="006C1F43">
            <w:pPr>
              <w:pStyle w:val="ConsPlusNormal"/>
            </w:pPr>
            <w:r>
              <w:t>(81669)52-369</w:t>
            </w:r>
          </w:p>
        </w:tc>
      </w:tr>
      <w:tr w:rsidR="006C1F43">
        <w:tc>
          <w:tcPr>
            <w:tcW w:w="510" w:type="dxa"/>
          </w:tcPr>
          <w:p w:rsidR="006C1F43" w:rsidRDefault="006C1F43">
            <w:pPr>
              <w:pStyle w:val="ConsPlusNormal"/>
              <w:jc w:val="center"/>
            </w:pPr>
            <w:r>
              <w:t>3.</w:t>
            </w:r>
          </w:p>
        </w:tc>
        <w:tc>
          <w:tcPr>
            <w:tcW w:w="3912" w:type="dxa"/>
          </w:tcPr>
          <w:p w:rsidR="006C1F43" w:rsidRDefault="006C1F43">
            <w:pPr>
              <w:pStyle w:val="ConsPlusNormal"/>
            </w:pPr>
            <w:r>
              <w:t>Государственное областное бюджетное учреждение здравоохранения "Пестовская центральная районная больница"</w:t>
            </w:r>
          </w:p>
        </w:tc>
        <w:tc>
          <w:tcPr>
            <w:tcW w:w="1928" w:type="dxa"/>
          </w:tcPr>
          <w:p w:rsidR="006C1F43" w:rsidRDefault="006C1F43">
            <w:pPr>
              <w:pStyle w:val="ConsPlusNormal"/>
            </w:pPr>
            <w:r>
              <w:t>медицинские услуги</w:t>
            </w:r>
          </w:p>
        </w:tc>
        <w:tc>
          <w:tcPr>
            <w:tcW w:w="2665" w:type="dxa"/>
          </w:tcPr>
          <w:p w:rsidR="006C1F43" w:rsidRDefault="006C1F43">
            <w:pPr>
              <w:pStyle w:val="ConsPlusNormal"/>
            </w:pPr>
            <w:r>
              <w:t>Новгородская область, г. Пестово, ул. Курганная, д. 18</w:t>
            </w:r>
          </w:p>
        </w:tc>
        <w:tc>
          <w:tcPr>
            <w:tcW w:w="2835" w:type="dxa"/>
          </w:tcPr>
          <w:p w:rsidR="006C1F43" w:rsidRDefault="006C1F43">
            <w:pPr>
              <w:pStyle w:val="ConsPlusNormal"/>
            </w:pPr>
            <w:r>
              <w:t>Гончарук Татьяна Григорьевна, исполняющая обязанности главного врача</w:t>
            </w:r>
          </w:p>
        </w:tc>
        <w:tc>
          <w:tcPr>
            <w:tcW w:w="1701" w:type="dxa"/>
          </w:tcPr>
          <w:p w:rsidR="006C1F43" w:rsidRDefault="006C1F43">
            <w:pPr>
              <w:pStyle w:val="ConsPlusNormal"/>
            </w:pPr>
            <w:r>
              <w:t>(81669)52-342</w:t>
            </w:r>
          </w:p>
        </w:tc>
      </w:tr>
      <w:tr w:rsidR="006C1F43">
        <w:tc>
          <w:tcPr>
            <w:tcW w:w="510" w:type="dxa"/>
          </w:tcPr>
          <w:p w:rsidR="006C1F43" w:rsidRDefault="006C1F43">
            <w:pPr>
              <w:pStyle w:val="ConsPlusNormal"/>
              <w:jc w:val="center"/>
            </w:pPr>
            <w:r>
              <w:t>4.</w:t>
            </w:r>
          </w:p>
        </w:tc>
        <w:tc>
          <w:tcPr>
            <w:tcW w:w="3912" w:type="dxa"/>
          </w:tcPr>
          <w:p w:rsidR="006C1F43" w:rsidRDefault="006C1F43">
            <w:pPr>
              <w:pStyle w:val="ConsPlusNormal"/>
            </w:pPr>
            <w:r>
              <w:t>Комитет культуры и туризма Администрации Пестовского муниципального района</w:t>
            </w:r>
          </w:p>
        </w:tc>
        <w:tc>
          <w:tcPr>
            <w:tcW w:w="1928" w:type="dxa"/>
          </w:tcPr>
          <w:p w:rsidR="006C1F43" w:rsidRDefault="006C1F43">
            <w:pPr>
              <w:pStyle w:val="ConsPlusNormal"/>
            </w:pPr>
            <w:r>
              <w:t>организация культурного досуга</w:t>
            </w:r>
          </w:p>
        </w:tc>
        <w:tc>
          <w:tcPr>
            <w:tcW w:w="2665" w:type="dxa"/>
          </w:tcPr>
          <w:p w:rsidR="006C1F43" w:rsidRDefault="006C1F43">
            <w:pPr>
              <w:pStyle w:val="ConsPlusNormal"/>
            </w:pPr>
            <w:r>
              <w:t>Новгородская область, г. Пестово, ул. Советская, д. 14</w:t>
            </w:r>
          </w:p>
        </w:tc>
        <w:tc>
          <w:tcPr>
            <w:tcW w:w="2835" w:type="dxa"/>
          </w:tcPr>
          <w:p w:rsidR="006C1F43" w:rsidRDefault="006C1F43">
            <w:pPr>
              <w:pStyle w:val="ConsPlusNormal"/>
            </w:pPr>
            <w:r>
              <w:t>Михайлова Наталья Юрьевна, председатель комитета</w:t>
            </w:r>
          </w:p>
        </w:tc>
        <w:tc>
          <w:tcPr>
            <w:tcW w:w="1701" w:type="dxa"/>
          </w:tcPr>
          <w:p w:rsidR="006C1F43" w:rsidRDefault="006C1F43">
            <w:pPr>
              <w:pStyle w:val="ConsPlusNormal"/>
            </w:pPr>
            <w:r>
              <w:t>(81669)52-339</w:t>
            </w:r>
          </w:p>
        </w:tc>
      </w:tr>
      <w:tr w:rsidR="006C1F43">
        <w:tc>
          <w:tcPr>
            <w:tcW w:w="510" w:type="dxa"/>
          </w:tcPr>
          <w:p w:rsidR="006C1F43" w:rsidRDefault="006C1F43">
            <w:pPr>
              <w:pStyle w:val="ConsPlusNormal"/>
              <w:jc w:val="center"/>
            </w:pPr>
            <w:r>
              <w:t>5.</w:t>
            </w:r>
          </w:p>
        </w:tc>
        <w:tc>
          <w:tcPr>
            <w:tcW w:w="3912" w:type="dxa"/>
          </w:tcPr>
          <w:p w:rsidR="006C1F43" w:rsidRDefault="006C1F43">
            <w:pPr>
              <w:pStyle w:val="ConsPlusNormal"/>
            </w:pPr>
            <w:r>
              <w:t>Областное автономное учреждение социального обслуживания "Пестовский комплексный центр социального обслуживания населения"</w:t>
            </w:r>
          </w:p>
        </w:tc>
        <w:tc>
          <w:tcPr>
            <w:tcW w:w="1928" w:type="dxa"/>
          </w:tcPr>
          <w:p w:rsidR="006C1F43" w:rsidRDefault="006C1F43">
            <w:pPr>
              <w:pStyle w:val="ConsPlusNormal"/>
            </w:pPr>
            <w:r>
              <w:t>предоставление социальных услуг</w:t>
            </w:r>
          </w:p>
        </w:tc>
        <w:tc>
          <w:tcPr>
            <w:tcW w:w="2665" w:type="dxa"/>
          </w:tcPr>
          <w:p w:rsidR="006C1F43" w:rsidRDefault="006C1F43">
            <w:pPr>
              <w:pStyle w:val="ConsPlusNormal"/>
            </w:pPr>
            <w:r>
              <w:t>Новгородская область, г. Пестово, ул. Вокзальная, д. 6</w:t>
            </w:r>
          </w:p>
        </w:tc>
        <w:tc>
          <w:tcPr>
            <w:tcW w:w="2835" w:type="dxa"/>
          </w:tcPr>
          <w:p w:rsidR="006C1F43" w:rsidRDefault="006C1F43">
            <w:pPr>
              <w:pStyle w:val="ConsPlusNormal"/>
            </w:pPr>
            <w:r>
              <w:t>Яблокова Нина Валентиновна, директор учреждения</w:t>
            </w:r>
          </w:p>
        </w:tc>
        <w:tc>
          <w:tcPr>
            <w:tcW w:w="1701" w:type="dxa"/>
          </w:tcPr>
          <w:p w:rsidR="006C1F43" w:rsidRDefault="006C1F43">
            <w:pPr>
              <w:pStyle w:val="ConsPlusNormal"/>
            </w:pPr>
            <w:r>
              <w:t>(81669)51-333</w:t>
            </w:r>
          </w:p>
        </w:tc>
      </w:tr>
      <w:tr w:rsidR="006C1F43">
        <w:tc>
          <w:tcPr>
            <w:tcW w:w="510" w:type="dxa"/>
          </w:tcPr>
          <w:p w:rsidR="006C1F43" w:rsidRDefault="006C1F43">
            <w:pPr>
              <w:pStyle w:val="ConsPlusNormal"/>
              <w:jc w:val="center"/>
            </w:pPr>
            <w:r>
              <w:t>6.</w:t>
            </w:r>
          </w:p>
        </w:tc>
        <w:tc>
          <w:tcPr>
            <w:tcW w:w="3912" w:type="dxa"/>
          </w:tcPr>
          <w:p w:rsidR="006C1F43" w:rsidRDefault="006C1F43">
            <w:pPr>
              <w:pStyle w:val="ConsPlusNormal"/>
            </w:pPr>
            <w:r>
              <w:t>Отдел центра занятости населения Пестовского района государственного областного казенного учреждения "Центр занятости населения Новгородской области"</w:t>
            </w:r>
          </w:p>
        </w:tc>
        <w:tc>
          <w:tcPr>
            <w:tcW w:w="1928" w:type="dxa"/>
          </w:tcPr>
          <w:p w:rsidR="006C1F43" w:rsidRDefault="006C1F43">
            <w:pPr>
              <w:pStyle w:val="ConsPlusNormal"/>
            </w:pPr>
            <w:r>
              <w:t>предоставление услуг по содействию в трудоустройстве</w:t>
            </w:r>
          </w:p>
        </w:tc>
        <w:tc>
          <w:tcPr>
            <w:tcW w:w="2665" w:type="dxa"/>
          </w:tcPr>
          <w:p w:rsidR="006C1F43" w:rsidRDefault="006C1F43">
            <w:pPr>
              <w:pStyle w:val="ConsPlusNormal"/>
            </w:pPr>
            <w:r>
              <w:t>Новгородская область, г. Пестово, ул. Советская, д. 8</w:t>
            </w:r>
          </w:p>
        </w:tc>
        <w:tc>
          <w:tcPr>
            <w:tcW w:w="2835" w:type="dxa"/>
          </w:tcPr>
          <w:p w:rsidR="006C1F43" w:rsidRDefault="006C1F43">
            <w:pPr>
              <w:pStyle w:val="ConsPlusNormal"/>
            </w:pPr>
            <w:r>
              <w:t>Шатунова Наталья Владимировна, начальник отдела</w:t>
            </w:r>
          </w:p>
        </w:tc>
        <w:tc>
          <w:tcPr>
            <w:tcW w:w="1701" w:type="dxa"/>
          </w:tcPr>
          <w:p w:rsidR="006C1F43" w:rsidRDefault="006C1F43">
            <w:pPr>
              <w:pStyle w:val="ConsPlusNormal"/>
            </w:pPr>
            <w:r>
              <w:t>(81669)57-095</w:t>
            </w:r>
          </w:p>
        </w:tc>
      </w:tr>
    </w:tbl>
    <w:p w:rsidR="006C1F43" w:rsidRDefault="006C1F43">
      <w:pPr>
        <w:pStyle w:val="ConsPlusNormal"/>
        <w:sectPr w:rsidR="006C1F43">
          <w:pgSz w:w="16838" w:h="11905" w:orient="landscape"/>
          <w:pgMar w:top="1701" w:right="1134" w:bottom="850" w:left="1134" w:header="0" w:footer="0" w:gutter="0"/>
          <w:cols w:space="720"/>
          <w:titlePg/>
        </w:sectPr>
      </w:pPr>
    </w:p>
    <w:p w:rsidR="006C1F43" w:rsidRDefault="006C1F43">
      <w:pPr>
        <w:pStyle w:val="ConsPlusNormal"/>
        <w:ind w:firstLine="540"/>
        <w:jc w:val="both"/>
      </w:pPr>
    </w:p>
    <w:p w:rsidR="006C1F43" w:rsidRDefault="006C1F43">
      <w:pPr>
        <w:pStyle w:val="ConsPlusTitle"/>
        <w:jc w:val="center"/>
        <w:outlineLvl w:val="3"/>
      </w:pPr>
      <w:r>
        <w:t>16. Поддорский муниципальный район</w:t>
      </w:r>
    </w:p>
    <w:p w:rsidR="006C1F43" w:rsidRDefault="006C1F43">
      <w:pPr>
        <w:pStyle w:val="ConsPlusNormal"/>
        <w:ind w:firstLine="540"/>
        <w:jc w:val="both"/>
      </w:pPr>
    </w:p>
    <w:p w:rsidR="006C1F43" w:rsidRDefault="006C1F43">
      <w:pPr>
        <w:pStyle w:val="ConsPlusTitle"/>
        <w:jc w:val="center"/>
        <w:outlineLvl w:val="4"/>
      </w:pPr>
      <w:r>
        <w:t>16.1. Характеристика территории вселения</w:t>
      </w:r>
    </w:p>
    <w:p w:rsidR="006C1F43" w:rsidRDefault="006C1F43">
      <w:pPr>
        <w:pStyle w:val="ConsPlusNormal"/>
        <w:ind w:firstLine="540"/>
        <w:jc w:val="both"/>
      </w:pPr>
    </w:p>
    <w:p w:rsidR="006C1F43" w:rsidRDefault="006C1F43">
      <w:pPr>
        <w:pStyle w:val="ConsPlusNormal"/>
        <w:ind w:firstLine="540"/>
        <w:jc w:val="both"/>
      </w:pPr>
      <w:r>
        <w:t>Поддорский муниципальный район располагается на юго-западе Новгородской области и граничит с Волотовским и Старорусским районами на севере и северо-востоке, Марёвским - на востоке, Холмским - на юге, на западе - с районами Псковской области. На территории муниципального района имеется 3 сельских поселения: Поддорское, Белебёлковское и Селеевское.</w:t>
      </w:r>
    </w:p>
    <w:p w:rsidR="006C1F43" w:rsidRDefault="006C1F43">
      <w:pPr>
        <w:pStyle w:val="ConsPlusNormal"/>
        <w:spacing w:before="200"/>
        <w:ind w:firstLine="540"/>
        <w:jc w:val="both"/>
      </w:pPr>
      <w:r>
        <w:t>Основные реки: Полисть, Ловать, Порусья.</w:t>
      </w:r>
    </w:p>
    <w:p w:rsidR="006C1F43" w:rsidRDefault="006C1F43">
      <w:pPr>
        <w:pStyle w:val="ConsPlusNormal"/>
        <w:spacing w:before="200"/>
        <w:ind w:firstLine="540"/>
        <w:jc w:val="both"/>
      </w:pPr>
      <w:r>
        <w:t>На территории района находится Рдейский заповедник, созданный в 1994 году с целью сохранения и изучения уникального массива сфагновых болот южной тайги европейской части России, редких и исчезающих видов растений и животных. На территории заповедника представлены все виды болотных экосистем.</w:t>
      </w:r>
    </w:p>
    <w:p w:rsidR="006C1F43" w:rsidRDefault="006C1F43">
      <w:pPr>
        <w:pStyle w:val="ConsPlusNormal"/>
        <w:spacing w:before="200"/>
        <w:ind w:firstLine="540"/>
        <w:jc w:val="both"/>
      </w:pPr>
      <w:r>
        <w:t>В районе функционируют 77 организаций различной формы собственности.</w:t>
      </w:r>
    </w:p>
    <w:p w:rsidR="006C1F43" w:rsidRDefault="006C1F43">
      <w:pPr>
        <w:pStyle w:val="ConsPlusNormal"/>
        <w:ind w:firstLine="540"/>
        <w:jc w:val="both"/>
      </w:pPr>
    </w:p>
    <w:p w:rsidR="006C1F43" w:rsidRDefault="006C1F43">
      <w:pPr>
        <w:pStyle w:val="ConsPlusTitle"/>
        <w:jc w:val="center"/>
        <w:outlineLvl w:val="4"/>
      </w:pPr>
      <w:r>
        <w:t>16.2. Социальная сфера</w:t>
      </w:r>
    </w:p>
    <w:p w:rsidR="006C1F43" w:rsidRDefault="006C1F43">
      <w:pPr>
        <w:pStyle w:val="ConsPlusNormal"/>
        <w:ind w:firstLine="540"/>
        <w:jc w:val="both"/>
      </w:pPr>
    </w:p>
    <w:p w:rsidR="006C1F43" w:rsidRDefault="006C1F43">
      <w:pPr>
        <w:pStyle w:val="ConsPlusNormal"/>
        <w:ind w:firstLine="540"/>
        <w:jc w:val="both"/>
      </w:pPr>
      <w:r>
        <w:t>На территории района функционирует общеобразовательная организация с филиалом (309 обучающихся), 2 дошкольных образовательных организации и филиал дошкольной образовательной организации (150 детей). Очереди в дошкольные образовательные организации отсутствуют.</w:t>
      </w:r>
    </w:p>
    <w:p w:rsidR="006C1F43" w:rsidRDefault="006C1F43">
      <w:pPr>
        <w:pStyle w:val="ConsPlusNormal"/>
        <w:spacing w:before="200"/>
        <w:ind w:firstLine="540"/>
        <w:jc w:val="both"/>
      </w:pPr>
      <w:r>
        <w:t>Система здравоохранения представлена областным автономным учреждением здравоохранения "Поддорская центральная районная больница", в состав которого входят поликлиника, круглосуточный и дневной стационар, 6 фельдшерско-акушерских пунктов, центр общей врачебной (семейной) практики. В системе здравоохранения района трудятся 80 человек, в том числе 9 врачей, 29 медицинских работников среднего звена.</w:t>
      </w:r>
    </w:p>
    <w:p w:rsidR="006C1F43" w:rsidRDefault="006C1F43">
      <w:pPr>
        <w:pStyle w:val="ConsPlusNormal"/>
        <w:spacing w:before="200"/>
        <w:ind w:firstLine="540"/>
        <w:jc w:val="both"/>
      </w:pPr>
      <w:r>
        <w:t>Сеть учреждений культуры Поддорского муниципального района составляют 12 культурно-досуговых учреждений, 10 библиотек, образовательная организация, реализующая программы дополнительного образования в сфере искусства, учреждение спорта - Центр физической культуры и спорта "Лидер", работает краеведческий музей, в котором имеются экспозиции, связанные с историей района.</w:t>
      </w:r>
    </w:p>
    <w:p w:rsidR="006C1F43" w:rsidRDefault="006C1F43">
      <w:pPr>
        <w:pStyle w:val="ConsPlusNormal"/>
        <w:spacing w:before="200"/>
        <w:ind w:firstLine="540"/>
        <w:jc w:val="both"/>
      </w:pPr>
      <w:r>
        <w:t>В районе осуществляет деятельность областное автономное учреждение социального обслуживания "Поддорский комплексный центр социального обслуживания населения" в форме социального обслуживания на дому, полустационарной и стационарной формах (имеются 4 отделения: стационарное отделение социального обслуживания граждан на 26 мест, отделение социального обслуживания на дому и предоставления срочных социальных услуг, отделение социального приюта для детей и подростков на 15 мест, отделение профилактики безнадзорности несовершеннолетних).</w:t>
      </w:r>
    </w:p>
    <w:p w:rsidR="006C1F43" w:rsidRDefault="006C1F43">
      <w:pPr>
        <w:pStyle w:val="ConsPlusNormal"/>
        <w:spacing w:before="200"/>
        <w:ind w:firstLine="540"/>
        <w:jc w:val="both"/>
      </w:pPr>
      <w:r>
        <w:t>Почтовое обслуживание в районе осуществляют 7 почтовых отделений.</w:t>
      </w:r>
    </w:p>
    <w:p w:rsidR="006C1F43" w:rsidRDefault="006C1F43">
      <w:pPr>
        <w:pStyle w:val="ConsPlusNormal"/>
        <w:spacing w:before="200"/>
        <w:ind w:firstLine="540"/>
        <w:jc w:val="both"/>
      </w:pPr>
      <w:r>
        <w:t>Торговое обслуживание населения района осуществляют 37 организаций. Малочисленные труднодоступные населенные пункты обслуживаются 3 автомагазинами. Сеть общественного питания представлена 6 объектами. На территории района имеется ярмарочная площадка, где реализуется продажа сельскохозяйственной продукции.</w:t>
      </w:r>
    </w:p>
    <w:p w:rsidR="006C1F43" w:rsidRDefault="006C1F43">
      <w:pPr>
        <w:pStyle w:val="ConsPlusNormal"/>
        <w:spacing w:before="200"/>
        <w:ind w:firstLine="540"/>
        <w:jc w:val="both"/>
      </w:pPr>
      <w:r>
        <w:t>На территории муниципального района оказываются следующие виды бытовых услуг населению: ремонт и техническое обслуживание бытовой радиоэлектронной аппаратуры, техническое обслуживание и ремонт транспортных средств, ремонт и строительство жилья, услуги фотоателье, услуги парикмахерских, услуги бань и душевых, ритуальные услуги, химическая чистка и крашение.</w:t>
      </w:r>
    </w:p>
    <w:p w:rsidR="006C1F43" w:rsidRDefault="006C1F43">
      <w:pPr>
        <w:pStyle w:val="ConsPlusNormal"/>
        <w:ind w:firstLine="540"/>
        <w:jc w:val="both"/>
      </w:pPr>
    </w:p>
    <w:p w:rsidR="006C1F43" w:rsidRDefault="006C1F43">
      <w:pPr>
        <w:pStyle w:val="ConsPlusTitle"/>
        <w:jc w:val="center"/>
        <w:outlineLvl w:val="4"/>
      </w:pPr>
      <w:r>
        <w:t>16.3. Рынок жилья</w:t>
      </w:r>
    </w:p>
    <w:p w:rsidR="006C1F43" w:rsidRDefault="006C1F43">
      <w:pPr>
        <w:pStyle w:val="ConsPlusNormal"/>
        <w:ind w:firstLine="540"/>
        <w:jc w:val="both"/>
      </w:pPr>
    </w:p>
    <w:p w:rsidR="006C1F43" w:rsidRDefault="006C1F43">
      <w:pPr>
        <w:pStyle w:val="ConsPlusNormal"/>
        <w:ind w:firstLine="540"/>
        <w:jc w:val="both"/>
      </w:pPr>
      <w:r>
        <w:t>Администрация Поддорского муниципального района предлагает переселенцам приобретать жилье в рамках программы "Развитие жилищного строительства на территории Поддорского муниципального района на 2017 - 2020 годы" и ее подпрограммы "Обеспечения жильем молодых семей на территории Поддорского муниципального района на 2017 - 2020 годы". Средняя цена 1 кв. м жилья в Поддорском районе составляет 14,7 тыс. рублей. Вторичный рынок жилья развит слабо. Для индивидуального строительства жилья используются имеющиеся в районе строительные материалы (лес, пиломатериалы), приобретаемые на общих основаниях. Предоставление земельных участков под строительство осуществляется с учетом действующего законодательства Российской Федерации. В настоящее время на территории района в стадии строительства находится 21 индивидуальный жилой дом. Для индивидуального жилищного строительства в 2017 году предоставлено 15 земельных участков общей площадью 393455 кв. м, в том числе: в аренду - 13 участков площадью 389455 кв. м, в собственность - 2 земельных участка площадью 4000 кв. м. Возможно приобретение неблагоустроенного жилья за счет средств переселенца (деревянный жилой дом, канализация отсутствует, водоснабжение - водоразборные колонки или колодцы, газ баллонный). Стоимость вторичного жилья (дом с земельным участком) от 400,0 тыс. рублей и выше.</w:t>
      </w:r>
    </w:p>
    <w:p w:rsidR="006C1F43" w:rsidRDefault="006C1F43">
      <w:pPr>
        <w:pStyle w:val="ConsPlusNormal"/>
        <w:ind w:firstLine="540"/>
        <w:jc w:val="both"/>
      </w:pPr>
    </w:p>
    <w:p w:rsidR="006C1F43" w:rsidRDefault="006C1F43">
      <w:pPr>
        <w:pStyle w:val="ConsPlusTitle"/>
        <w:jc w:val="center"/>
        <w:outlineLvl w:val="4"/>
      </w:pPr>
      <w:r>
        <w:t>16.4. Справочная информация</w:t>
      </w:r>
    </w:p>
    <w:p w:rsidR="006C1F43" w:rsidRDefault="006C1F43">
      <w:pPr>
        <w:pStyle w:val="ConsPlusNormal"/>
        <w:ind w:firstLine="540"/>
        <w:jc w:val="both"/>
      </w:pPr>
    </w:p>
    <w:p w:rsidR="006C1F43" w:rsidRDefault="006C1F43">
      <w:pPr>
        <w:pStyle w:val="ConsPlusNormal"/>
        <w:ind w:firstLine="540"/>
        <w:jc w:val="both"/>
      </w:pPr>
      <w:r>
        <w:t>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6C1F43" w:rsidRDefault="006C1F43">
      <w:pPr>
        <w:pStyle w:val="ConsPlusNormal"/>
        <w:ind w:firstLine="540"/>
        <w:jc w:val="both"/>
      </w:pPr>
    </w:p>
    <w:p w:rsidR="006C1F43" w:rsidRDefault="006C1F43">
      <w:pPr>
        <w:pStyle w:val="ConsPlusNormal"/>
        <w:sectPr w:rsidR="006C1F4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6C1F43">
        <w:tc>
          <w:tcPr>
            <w:tcW w:w="510" w:type="dxa"/>
            <w:vAlign w:val="center"/>
          </w:tcPr>
          <w:p w:rsidR="006C1F43" w:rsidRDefault="006C1F43">
            <w:pPr>
              <w:pStyle w:val="ConsPlusNormal"/>
              <w:jc w:val="center"/>
            </w:pPr>
            <w:r>
              <w:t>N п/п</w:t>
            </w:r>
          </w:p>
        </w:tc>
        <w:tc>
          <w:tcPr>
            <w:tcW w:w="3912" w:type="dxa"/>
            <w:vAlign w:val="center"/>
          </w:tcPr>
          <w:p w:rsidR="006C1F43" w:rsidRDefault="006C1F43">
            <w:pPr>
              <w:pStyle w:val="ConsPlusNormal"/>
              <w:jc w:val="center"/>
            </w:pPr>
            <w:r>
              <w:t>Уполномоченные органы местного самоуправления муниципального района (организации)</w:t>
            </w:r>
          </w:p>
        </w:tc>
        <w:tc>
          <w:tcPr>
            <w:tcW w:w="1928" w:type="dxa"/>
            <w:vAlign w:val="center"/>
          </w:tcPr>
          <w:p w:rsidR="006C1F43" w:rsidRDefault="006C1F43">
            <w:pPr>
              <w:pStyle w:val="ConsPlusNormal"/>
              <w:jc w:val="center"/>
            </w:pPr>
            <w:r>
              <w:t>Вид услуги</w:t>
            </w:r>
          </w:p>
        </w:tc>
        <w:tc>
          <w:tcPr>
            <w:tcW w:w="2665" w:type="dxa"/>
            <w:vAlign w:val="center"/>
          </w:tcPr>
          <w:p w:rsidR="006C1F43" w:rsidRDefault="006C1F43">
            <w:pPr>
              <w:pStyle w:val="ConsPlusNormal"/>
              <w:jc w:val="center"/>
            </w:pPr>
            <w:r>
              <w:t>Место расположения органа местного самоуправления муниципального района (организации)</w:t>
            </w:r>
          </w:p>
        </w:tc>
        <w:tc>
          <w:tcPr>
            <w:tcW w:w="2835" w:type="dxa"/>
            <w:vAlign w:val="center"/>
          </w:tcPr>
          <w:p w:rsidR="006C1F43" w:rsidRDefault="006C1F43">
            <w:pPr>
              <w:pStyle w:val="ConsPlusNormal"/>
              <w:jc w:val="center"/>
            </w:pPr>
            <w:r>
              <w:t>Ответственное лицо по работе с участниками Программы</w:t>
            </w:r>
          </w:p>
        </w:tc>
        <w:tc>
          <w:tcPr>
            <w:tcW w:w="1701" w:type="dxa"/>
            <w:vAlign w:val="center"/>
          </w:tcPr>
          <w:p w:rsidR="006C1F43" w:rsidRDefault="006C1F43">
            <w:pPr>
              <w:pStyle w:val="ConsPlusNormal"/>
              <w:jc w:val="center"/>
            </w:pPr>
            <w:r>
              <w:t>Контактный телефон</w:t>
            </w:r>
          </w:p>
        </w:tc>
      </w:tr>
      <w:tr w:rsidR="006C1F43">
        <w:tc>
          <w:tcPr>
            <w:tcW w:w="510" w:type="dxa"/>
          </w:tcPr>
          <w:p w:rsidR="006C1F43" w:rsidRDefault="006C1F43">
            <w:pPr>
              <w:pStyle w:val="ConsPlusNormal"/>
              <w:jc w:val="center"/>
            </w:pPr>
            <w:r>
              <w:t>1</w:t>
            </w:r>
          </w:p>
        </w:tc>
        <w:tc>
          <w:tcPr>
            <w:tcW w:w="3912" w:type="dxa"/>
          </w:tcPr>
          <w:p w:rsidR="006C1F43" w:rsidRDefault="006C1F43">
            <w:pPr>
              <w:pStyle w:val="ConsPlusNormal"/>
              <w:jc w:val="center"/>
            </w:pPr>
            <w:r>
              <w:t>2</w:t>
            </w:r>
          </w:p>
        </w:tc>
        <w:tc>
          <w:tcPr>
            <w:tcW w:w="1928" w:type="dxa"/>
          </w:tcPr>
          <w:p w:rsidR="006C1F43" w:rsidRDefault="006C1F43">
            <w:pPr>
              <w:pStyle w:val="ConsPlusNormal"/>
              <w:jc w:val="center"/>
            </w:pPr>
            <w:r>
              <w:t>3</w:t>
            </w:r>
          </w:p>
        </w:tc>
        <w:tc>
          <w:tcPr>
            <w:tcW w:w="2665" w:type="dxa"/>
          </w:tcPr>
          <w:p w:rsidR="006C1F43" w:rsidRDefault="006C1F43">
            <w:pPr>
              <w:pStyle w:val="ConsPlusNormal"/>
              <w:jc w:val="center"/>
            </w:pPr>
            <w:r>
              <w:t>4</w:t>
            </w:r>
          </w:p>
        </w:tc>
        <w:tc>
          <w:tcPr>
            <w:tcW w:w="2835" w:type="dxa"/>
          </w:tcPr>
          <w:p w:rsidR="006C1F43" w:rsidRDefault="006C1F43">
            <w:pPr>
              <w:pStyle w:val="ConsPlusNormal"/>
              <w:jc w:val="center"/>
            </w:pPr>
            <w:r>
              <w:t>5</w:t>
            </w:r>
          </w:p>
        </w:tc>
        <w:tc>
          <w:tcPr>
            <w:tcW w:w="1701" w:type="dxa"/>
          </w:tcPr>
          <w:p w:rsidR="006C1F43" w:rsidRDefault="006C1F43">
            <w:pPr>
              <w:pStyle w:val="ConsPlusNormal"/>
              <w:jc w:val="center"/>
            </w:pPr>
            <w:r>
              <w:t>6</w:t>
            </w:r>
          </w:p>
        </w:tc>
      </w:tr>
      <w:tr w:rsidR="006C1F43">
        <w:tc>
          <w:tcPr>
            <w:tcW w:w="510" w:type="dxa"/>
          </w:tcPr>
          <w:p w:rsidR="006C1F43" w:rsidRDefault="006C1F43">
            <w:pPr>
              <w:pStyle w:val="ConsPlusNormal"/>
              <w:jc w:val="center"/>
            </w:pPr>
            <w:r>
              <w:t>1.</w:t>
            </w:r>
          </w:p>
        </w:tc>
        <w:tc>
          <w:tcPr>
            <w:tcW w:w="3912" w:type="dxa"/>
          </w:tcPr>
          <w:p w:rsidR="006C1F43" w:rsidRDefault="006C1F43">
            <w:pPr>
              <w:pStyle w:val="ConsPlusNormal"/>
            </w:pPr>
            <w:r>
              <w:t>Отдел культуры Администрации Поддорского муниципального района</w:t>
            </w:r>
          </w:p>
        </w:tc>
        <w:tc>
          <w:tcPr>
            <w:tcW w:w="1928" w:type="dxa"/>
          </w:tcPr>
          <w:p w:rsidR="006C1F43" w:rsidRDefault="006C1F43">
            <w:pPr>
              <w:pStyle w:val="ConsPlusNormal"/>
            </w:pPr>
            <w:r>
              <w:t>прием и размещение</w:t>
            </w:r>
          </w:p>
        </w:tc>
        <w:tc>
          <w:tcPr>
            <w:tcW w:w="2665" w:type="dxa"/>
          </w:tcPr>
          <w:p w:rsidR="006C1F43" w:rsidRDefault="006C1F43">
            <w:pPr>
              <w:pStyle w:val="ConsPlusNormal"/>
            </w:pPr>
            <w:r>
              <w:t>Новгородская область, с. Поддорье, ул. Победы, д. 15</w:t>
            </w:r>
          </w:p>
        </w:tc>
        <w:tc>
          <w:tcPr>
            <w:tcW w:w="2835" w:type="dxa"/>
          </w:tcPr>
          <w:p w:rsidR="006C1F43" w:rsidRDefault="006C1F43">
            <w:pPr>
              <w:pStyle w:val="ConsPlusNormal"/>
            </w:pPr>
            <w:r>
              <w:t>Иванов Игорь Михайлович, заместитель Главы администрации муниципального района, председатель комитета культуры</w:t>
            </w:r>
          </w:p>
        </w:tc>
        <w:tc>
          <w:tcPr>
            <w:tcW w:w="1701" w:type="dxa"/>
          </w:tcPr>
          <w:p w:rsidR="006C1F43" w:rsidRDefault="006C1F43">
            <w:pPr>
              <w:pStyle w:val="ConsPlusNormal"/>
            </w:pPr>
            <w:r>
              <w:t>(81658)71-348</w:t>
            </w:r>
          </w:p>
        </w:tc>
      </w:tr>
      <w:tr w:rsidR="006C1F43">
        <w:tc>
          <w:tcPr>
            <w:tcW w:w="510" w:type="dxa"/>
          </w:tcPr>
          <w:p w:rsidR="006C1F43" w:rsidRDefault="006C1F43">
            <w:pPr>
              <w:pStyle w:val="ConsPlusNormal"/>
              <w:jc w:val="center"/>
            </w:pPr>
            <w:r>
              <w:t>2.</w:t>
            </w:r>
          </w:p>
        </w:tc>
        <w:tc>
          <w:tcPr>
            <w:tcW w:w="3912" w:type="dxa"/>
          </w:tcPr>
          <w:p w:rsidR="006C1F43" w:rsidRDefault="006C1F43">
            <w:pPr>
              <w:pStyle w:val="ConsPlusNormal"/>
            </w:pPr>
            <w:r>
              <w:t>Отдел образования Администрации Поддорского муниципального района</w:t>
            </w:r>
          </w:p>
        </w:tc>
        <w:tc>
          <w:tcPr>
            <w:tcW w:w="1928" w:type="dxa"/>
          </w:tcPr>
          <w:p w:rsidR="006C1F43" w:rsidRDefault="006C1F43">
            <w:pPr>
              <w:pStyle w:val="ConsPlusNormal"/>
            </w:pPr>
            <w:r>
              <w:t>образовательные услуги</w:t>
            </w:r>
          </w:p>
        </w:tc>
        <w:tc>
          <w:tcPr>
            <w:tcW w:w="2665" w:type="dxa"/>
          </w:tcPr>
          <w:p w:rsidR="006C1F43" w:rsidRDefault="006C1F43">
            <w:pPr>
              <w:pStyle w:val="ConsPlusNormal"/>
            </w:pPr>
            <w:r>
              <w:t>Новгородская область, с. Поддорье, ул. Полевая, д. 17</w:t>
            </w:r>
          </w:p>
        </w:tc>
        <w:tc>
          <w:tcPr>
            <w:tcW w:w="2835" w:type="dxa"/>
          </w:tcPr>
          <w:p w:rsidR="006C1F43" w:rsidRDefault="006C1F43">
            <w:pPr>
              <w:pStyle w:val="ConsPlusNormal"/>
            </w:pPr>
            <w:r>
              <w:t>Волкова Наталья Николаевна, заведующая отделом</w:t>
            </w:r>
          </w:p>
        </w:tc>
        <w:tc>
          <w:tcPr>
            <w:tcW w:w="1701" w:type="dxa"/>
          </w:tcPr>
          <w:p w:rsidR="006C1F43" w:rsidRDefault="006C1F43">
            <w:pPr>
              <w:pStyle w:val="ConsPlusNormal"/>
            </w:pPr>
            <w:r>
              <w:t>(81658)71-692</w:t>
            </w:r>
          </w:p>
        </w:tc>
      </w:tr>
      <w:tr w:rsidR="006C1F43">
        <w:tc>
          <w:tcPr>
            <w:tcW w:w="510" w:type="dxa"/>
          </w:tcPr>
          <w:p w:rsidR="006C1F43" w:rsidRDefault="006C1F43">
            <w:pPr>
              <w:pStyle w:val="ConsPlusNormal"/>
              <w:jc w:val="center"/>
            </w:pPr>
            <w:r>
              <w:t>3.</w:t>
            </w:r>
          </w:p>
        </w:tc>
        <w:tc>
          <w:tcPr>
            <w:tcW w:w="3912" w:type="dxa"/>
          </w:tcPr>
          <w:p w:rsidR="006C1F43" w:rsidRDefault="006C1F43">
            <w:pPr>
              <w:pStyle w:val="ConsPlusNormal"/>
            </w:pPr>
            <w:r>
              <w:t>Комитет экономики и управления муниципальным имуществом Администрации Поддорского муниципального района</w:t>
            </w:r>
          </w:p>
        </w:tc>
        <w:tc>
          <w:tcPr>
            <w:tcW w:w="1928" w:type="dxa"/>
          </w:tcPr>
          <w:p w:rsidR="006C1F43" w:rsidRDefault="006C1F43">
            <w:pPr>
              <w:pStyle w:val="ConsPlusNormal"/>
            </w:pPr>
            <w:r>
              <w:t>содействие предпринимательству и малому бизнесу</w:t>
            </w:r>
          </w:p>
        </w:tc>
        <w:tc>
          <w:tcPr>
            <w:tcW w:w="2665" w:type="dxa"/>
          </w:tcPr>
          <w:p w:rsidR="006C1F43" w:rsidRDefault="006C1F43">
            <w:pPr>
              <w:pStyle w:val="ConsPlusNormal"/>
            </w:pPr>
            <w:r>
              <w:t>Новгородская область, с. Поддорье, ул. Полевая, д. 15</w:t>
            </w:r>
          </w:p>
        </w:tc>
        <w:tc>
          <w:tcPr>
            <w:tcW w:w="2835" w:type="dxa"/>
          </w:tcPr>
          <w:p w:rsidR="006C1F43" w:rsidRDefault="006C1F43">
            <w:pPr>
              <w:pStyle w:val="ConsPlusNormal"/>
            </w:pPr>
            <w:r>
              <w:t>Ясакова Елена Ильинична, председатель комитета</w:t>
            </w:r>
          </w:p>
        </w:tc>
        <w:tc>
          <w:tcPr>
            <w:tcW w:w="1701" w:type="dxa"/>
          </w:tcPr>
          <w:p w:rsidR="006C1F43" w:rsidRDefault="006C1F43">
            <w:pPr>
              <w:pStyle w:val="ConsPlusNormal"/>
            </w:pPr>
            <w:r>
              <w:t>(81658)71-475</w:t>
            </w:r>
          </w:p>
        </w:tc>
      </w:tr>
      <w:tr w:rsidR="006C1F43">
        <w:tc>
          <w:tcPr>
            <w:tcW w:w="510" w:type="dxa"/>
          </w:tcPr>
          <w:p w:rsidR="006C1F43" w:rsidRDefault="006C1F43">
            <w:pPr>
              <w:pStyle w:val="ConsPlusNormal"/>
              <w:jc w:val="center"/>
            </w:pPr>
            <w:r>
              <w:t>4.</w:t>
            </w:r>
          </w:p>
        </w:tc>
        <w:tc>
          <w:tcPr>
            <w:tcW w:w="3912" w:type="dxa"/>
          </w:tcPr>
          <w:p w:rsidR="006C1F43" w:rsidRDefault="006C1F43">
            <w:pPr>
              <w:pStyle w:val="ConsPlusNormal"/>
            </w:pPr>
            <w:r>
              <w:t>Областное автономное учреждение здравоохранения "Поддорская центральная районная больница"</w:t>
            </w:r>
          </w:p>
        </w:tc>
        <w:tc>
          <w:tcPr>
            <w:tcW w:w="1928" w:type="dxa"/>
          </w:tcPr>
          <w:p w:rsidR="006C1F43" w:rsidRDefault="006C1F43">
            <w:pPr>
              <w:pStyle w:val="ConsPlusNormal"/>
            </w:pPr>
            <w:r>
              <w:t>медицинские услуги</w:t>
            </w:r>
          </w:p>
        </w:tc>
        <w:tc>
          <w:tcPr>
            <w:tcW w:w="2665" w:type="dxa"/>
          </w:tcPr>
          <w:p w:rsidR="006C1F43" w:rsidRDefault="006C1F43">
            <w:pPr>
              <w:pStyle w:val="ConsPlusNormal"/>
            </w:pPr>
            <w:r>
              <w:t>Новгородская область, с. Поддорье, ул. Чистякова, д. 1</w:t>
            </w:r>
          </w:p>
        </w:tc>
        <w:tc>
          <w:tcPr>
            <w:tcW w:w="2835" w:type="dxa"/>
          </w:tcPr>
          <w:p w:rsidR="006C1F43" w:rsidRDefault="006C1F43">
            <w:pPr>
              <w:pStyle w:val="ConsPlusNormal"/>
            </w:pPr>
            <w:r>
              <w:t>Иванов Григорий Иванович, главный врач</w:t>
            </w:r>
          </w:p>
        </w:tc>
        <w:tc>
          <w:tcPr>
            <w:tcW w:w="1701" w:type="dxa"/>
          </w:tcPr>
          <w:p w:rsidR="006C1F43" w:rsidRDefault="006C1F43">
            <w:pPr>
              <w:pStyle w:val="ConsPlusNormal"/>
            </w:pPr>
            <w:r>
              <w:t>(81658)71-242</w:t>
            </w:r>
          </w:p>
        </w:tc>
      </w:tr>
      <w:tr w:rsidR="006C1F43">
        <w:tc>
          <w:tcPr>
            <w:tcW w:w="510" w:type="dxa"/>
          </w:tcPr>
          <w:p w:rsidR="006C1F43" w:rsidRDefault="006C1F43">
            <w:pPr>
              <w:pStyle w:val="ConsPlusNormal"/>
              <w:jc w:val="center"/>
            </w:pPr>
            <w:r>
              <w:t>5.</w:t>
            </w:r>
          </w:p>
        </w:tc>
        <w:tc>
          <w:tcPr>
            <w:tcW w:w="3912" w:type="dxa"/>
          </w:tcPr>
          <w:p w:rsidR="006C1F43" w:rsidRDefault="006C1F43">
            <w:pPr>
              <w:pStyle w:val="ConsPlusNormal"/>
            </w:pPr>
            <w:r>
              <w:t>Областное автономное учреждение социального обслуживания "Поддорский комплексный центр социального обслуживания населения"</w:t>
            </w:r>
          </w:p>
        </w:tc>
        <w:tc>
          <w:tcPr>
            <w:tcW w:w="1928" w:type="dxa"/>
          </w:tcPr>
          <w:p w:rsidR="006C1F43" w:rsidRDefault="006C1F43">
            <w:pPr>
              <w:pStyle w:val="ConsPlusNormal"/>
            </w:pPr>
            <w:r>
              <w:t>предоставление социальных услуг</w:t>
            </w:r>
          </w:p>
        </w:tc>
        <w:tc>
          <w:tcPr>
            <w:tcW w:w="2665" w:type="dxa"/>
          </w:tcPr>
          <w:p w:rsidR="006C1F43" w:rsidRDefault="006C1F43">
            <w:pPr>
              <w:pStyle w:val="ConsPlusNormal"/>
            </w:pPr>
            <w:r>
              <w:t>Новгородская область, Поддорский район, с. Масловское, ул. Иванова, д. 3а</w:t>
            </w:r>
          </w:p>
        </w:tc>
        <w:tc>
          <w:tcPr>
            <w:tcW w:w="2835" w:type="dxa"/>
          </w:tcPr>
          <w:p w:rsidR="006C1F43" w:rsidRDefault="006C1F43">
            <w:pPr>
              <w:pStyle w:val="ConsPlusNormal"/>
            </w:pPr>
            <w:r>
              <w:t>Иванова Марина Алексеевна, директор учреждения</w:t>
            </w:r>
          </w:p>
        </w:tc>
        <w:tc>
          <w:tcPr>
            <w:tcW w:w="1701" w:type="dxa"/>
          </w:tcPr>
          <w:p w:rsidR="006C1F43" w:rsidRDefault="006C1F43">
            <w:pPr>
              <w:pStyle w:val="ConsPlusNormal"/>
            </w:pPr>
            <w:r>
              <w:t>(81658)71-286</w:t>
            </w:r>
          </w:p>
        </w:tc>
      </w:tr>
      <w:tr w:rsidR="006C1F43">
        <w:tc>
          <w:tcPr>
            <w:tcW w:w="510" w:type="dxa"/>
          </w:tcPr>
          <w:p w:rsidR="006C1F43" w:rsidRDefault="006C1F43">
            <w:pPr>
              <w:pStyle w:val="ConsPlusNormal"/>
              <w:jc w:val="center"/>
            </w:pPr>
            <w:r>
              <w:t>6.</w:t>
            </w:r>
          </w:p>
        </w:tc>
        <w:tc>
          <w:tcPr>
            <w:tcW w:w="3912" w:type="dxa"/>
          </w:tcPr>
          <w:p w:rsidR="006C1F43" w:rsidRDefault="006C1F43">
            <w:pPr>
              <w:pStyle w:val="ConsPlusNormal"/>
            </w:pPr>
            <w:r>
              <w:t>Отдел центра занятости населения Пестовского района государственного областного казенного учреждения "Центр занятости населения Новгородской области"</w:t>
            </w:r>
          </w:p>
        </w:tc>
        <w:tc>
          <w:tcPr>
            <w:tcW w:w="1928" w:type="dxa"/>
          </w:tcPr>
          <w:p w:rsidR="006C1F43" w:rsidRDefault="006C1F43">
            <w:pPr>
              <w:pStyle w:val="ConsPlusNormal"/>
            </w:pPr>
            <w:r>
              <w:t>предоставление услуг по содействию в трудоустройстве</w:t>
            </w:r>
          </w:p>
        </w:tc>
        <w:tc>
          <w:tcPr>
            <w:tcW w:w="2665" w:type="dxa"/>
          </w:tcPr>
          <w:p w:rsidR="006C1F43" w:rsidRDefault="006C1F43">
            <w:pPr>
              <w:pStyle w:val="ConsPlusNormal"/>
            </w:pPr>
            <w:r>
              <w:t>Новгородская область, с. Поддорье, ул. Октябрьская, д. 19</w:t>
            </w:r>
          </w:p>
        </w:tc>
        <w:tc>
          <w:tcPr>
            <w:tcW w:w="2835" w:type="dxa"/>
          </w:tcPr>
          <w:p w:rsidR="006C1F43" w:rsidRDefault="006C1F43">
            <w:pPr>
              <w:pStyle w:val="ConsPlusNormal"/>
            </w:pPr>
            <w:r>
              <w:t>Иовлева Татьяна Яковлевна, начальник отдела</w:t>
            </w:r>
          </w:p>
        </w:tc>
        <w:tc>
          <w:tcPr>
            <w:tcW w:w="1701" w:type="dxa"/>
          </w:tcPr>
          <w:p w:rsidR="006C1F43" w:rsidRDefault="006C1F43">
            <w:pPr>
              <w:pStyle w:val="ConsPlusNormal"/>
            </w:pPr>
            <w:r>
              <w:t>(81658)71-338</w:t>
            </w:r>
          </w:p>
        </w:tc>
      </w:tr>
    </w:tbl>
    <w:p w:rsidR="006C1F43" w:rsidRDefault="006C1F43">
      <w:pPr>
        <w:pStyle w:val="ConsPlusNormal"/>
        <w:sectPr w:rsidR="006C1F43">
          <w:pgSz w:w="16838" w:h="11905" w:orient="landscape"/>
          <w:pgMar w:top="1701" w:right="1134" w:bottom="850" w:left="1134" w:header="0" w:footer="0" w:gutter="0"/>
          <w:cols w:space="720"/>
          <w:titlePg/>
        </w:sectPr>
      </w:pPr>
    </w:p>
    <w:p w:rsidR="006C1F43" w:rsidRDefault="006C1F43">
      <w:pPr>
        <w:pStyle w:val="ConsPlusNormal"/>
        <w:ind w:firstLine="540"/>
        <w:jc w:val="both"/>
      </w:pPr>
    </w:p>
    <w:p w:rsidR="006C1F43" w:rsidRDefault="006C1F43">
      <w:pPr>
        <w:pStyle w:val="ConsPlusTitle"/>
        <w:jc w:val="center"/>
        <w:outlineLvl w:val="3"/>
      </w:pPr>
      <w:r>
        <w:t>17. Солецкий муниципальный округ</w:t>
      </w:r>
    </w:p>
    <w:p w:rsidR="006C1F43" w:rsidRDefault="006C1F43">
      <w:pPr>
        <w:pStyle w:val="ConsPlusNormal"/>
        <w:ind w:firstLine="540"/>
        <w:jc w:val="both"/>
      </w:pPr>
    </w:p>
    <w:p w:rsidR="006C1F43" w:rsidRDefault="006C1F43">
      <w:pPr>
        <w:pStyle w:val="ConsPlusTitle"/>
        <w:jc w:val="center"/>
        <w:outlineLvl w:val="4"/>
      </w:pPr>
      <w:r>
        <w:t>17.1. Характеристика территории вселения</w:t>
      </w:r>
    </w:p>
    <w:p w:rsidR="006C1F43" w:rsidRDefault="006C1F43">
      <w:pPr>
        <w:pStyle w:val="ConsPlusNormal"/>
        <w:ind w:firstLine="540"/>
        <w:jc w:val="both"/>
      </w:pPr>
    </w:p>
    <w:p w:rsidR="006C1F43" w:rsidRDefault="006C1F43">
      <w:pPr>
        <w:pStyle w:val="ConsPlusNormal"/>
        <w:ind w:firstLine="540"/>
        <w:jc w:val="both"/>
      </w:pPr>
      <w:r>
        <w:t>Солецкий муниципальный округ расположен на западе Новгородской области. Он граничит на юго-западе с Псковской областью, с Шимским муниципальным районом и Волотовским муниципальным округом - на севере и востоке соответственно. Его площадь составляет 1,4 тыс. кв. км.</w:t>
      </w:r>
    </w:p>
    <w:p w:rsidR="006C1F43" w:rsidRDefault="006C1F43">
      <w:pPr>
        <w:pStyle w:val="ConsPlusNormal"/>
        <w:spacing w:before="200"/>
        <w:ind w:firstLine="540"/>
        <w:jc w:val="both"/>
      </w:pPr>
      <w:r>
        <w:t>На территории муниципального округа расположены 4 поселения - г. Сольцы, Выбитское, Горское, Дубровское поселения. Численность населения Солецкого муниципального округа на 1 января 2018 года составляла 13,9 тыс. человек. На его территории расположены 173 населенных пункта. Наиболее крупными населенными пунктами являются д. Выбити с населением 645 человек, д. Горки - 232 человека, д. Сосновка - 162 человека, д. Невское - 207 человек, д. Дуброво - 200 человек. Из общей численности населения 64,0 % проживает в г. Сольцы.</w:t>
      </w:r>
    </w:p>
    <w:p w:rsidR="006C1F43" w:rsidRDefault="006C1F43">
      <w:pPr>
        <w:pStyle w:val="ConsPlusNormal"/>
        <w:spacing w:before="200"/>
        <w:ind w:firstLine="540"/>
        <w:jc w:val="both"/>
      </w:pPr>
      <w:r>
        <w:t>Муниципальный округ имеет хорошее географическое расположение. Через его территорию проходят федеральная автомобильная дорога А-116 Великий Новгород - Псков и железная дорога Санкт-Петербург - Великие Луки - Минск - Киев. Расстояние до областного центра составляет 79 км.</w:t>
      </w:r>
    </w:p>
    <w:p w:rsidR="006C1F43" w:rsidRDefault="006C1F43">
      <w:pPr>
        <w:pStyle w:val="ConsPlusNormal"/>
        <w:spacing w:before="200"/>
        <w:ind w:firstLine="540"/>
        <w:jc w:val="both"/>
      </w:pPr>
      <w:r>
        <w:t>Основные отрасли экономики муниципального округа: сельское хозяйство, торговля, промышленность, транспорт, строительство.</w:t>
      </w:r>
    </w:p>
    <w:p w:rsidR="006C1F43" w:rsidRDefault="006C1F43">
      <w:pPr>
        <w:pStyle w:val="ConsPlusNormal"/>
        <w:spacing w:before="200"/>
        <w:ind w:firstLine="540"/>
        <w:jc w:val="both"/>
      </w:pPr>
      <w:r>
        <w:t>Сельскохозяйственным производством в муниципальном округе занимаются 7 сельскохозяйственных организаций, 32 крестьянских (фермерских) хозяйства и индивидуальных предпринимателей, 5079 личных подсобных хозяйств граждан.</w:t>
      </w:r>
    </w:p>
    <w:p w:rsidR="006C1F43" w:rsidRDefault="006C1F43">
      <w:pPr>
        <w:pStyle w:val="ConsPlusNormal"/>
        <w:spacing w:before="200"/>
        <w:ind w:firstLine="540"/>
        <w:jc w:val="both"/>
      </w:pPr>
      <w:r>
        <w:t>Ведущая отрасль в сельском хозяйстве округа - животноводство. Более 70,0 % всех сельскохозяйственных организаций занимаются молочным скотоводством.</w:t>
      </w:r>
    </w:p>
    <w:p w:rsidR="006C1F43" w:rsidRDefault="006C1F43">
      <w:pPr>
        <w:pStyle w:val="ConsPlusNormal"/>
        <w:spacing w:before="200"/>
        <w:ind w:firstLine="540"/>
        <w:jc w:val="both"/>
      </w:pPr>
      <w:r>
        <w:t>Промышленность в муниципальном округе представлена предприятиями электронной, пищевой, полиграфической, деревообрабатывающей, мебельной, металлообрабатывающей промышленности.</w:t>
      </w:r>
    </w:p>
    <w:p w:rsidR="006C1F43" w:rsidRDefault="006C1F43">
      <w:pPr>
        <w:pStyle w:val="ConsPlusNormal"/>
        <w:spacing w:before="200"/>
        <w:ind w:firstLine="540"/>
        <w:jc w:val="both"/>
      </w:pPr>
      <w:r>
        <w:t>Динамично развивается сфера торговли, включающая 166 торговых объектов, 10 объектов общественного питания и сельскохозяйственный рынок.</w:t>
      </w:r>
    </w:p>
    <w:p w:rsidR="006C1F43" w:rsidRDefault="006C1F43">
      <w:pPr>
        <w:pStyle w:val="ConsPlusNormal"/>
        <w:spacing w:before="200"/>
        <w:ind w:firstLine="540"/>
        <w:jc w:val="both"/>
      </w:pPr>
      <w:r>
        <w:t>На территории Солецкого муниципального округа строительную деятельность осуществляют 7 строительных организаций.</w:t>
      </w:r>
    </w:p>
    <w:p w:rsidR="006C1F43" w:rsidRDefault="006C1F43">
      <w:pPr>
        <w:pStyle w:val="ConsPlusNormal"/>
        <w:ind w:firstLine="540"/>
        <w:jc w:val="both"/>
      </w:pPr>
    </w:p>
    <w:p w:rsidR="006C1F43" w:rsidRDefault="006C1F43">
      <w:pPr>
        <w:pStyle w:val="ConsPlusTitle"/>
        <w:jc w:val="center"/>
        <w:outlineLvl w:val="4"/>
      </w:pPr>
      <w:r>
        <w:t>17.2. Социальная сфера</w:t>
      </w:r>
    </w:p>
    <w:p w:rsidR="006C1F43" w:rsidRDefault="006C1F43">
      <w:pPr>
        <w:pStyle w:val="ConsPlusNormal"/>
        <w:ind w:firstLine="540"/>
        <w:jc w:val="both"/>
      </w:pPr>
    </w:p>
    <w:p w:rsidR="006C1F43" w:rsidRDefault="006C1F43">
      <w:pPr>
        <w:pStyle w:val="ConsPlusNormal"/>
        <w:ind w:firstLine="540"/>
        <w:jc w:val="both"/>
      </w:pPr>
      <w:r>
        <w:t>Медицинские услуги населению оказывает государственное областное бюджетное учреждение здравоохранения "Солецкая ЦРБ", в структуру которого входят стационар круглосуточного и дневного пребывания (72 койки), поликлиника мощностью 375 посещений в смену, детская консультативная поликлиника мощностью 53 посещения в смену, 16 фельдшерско-акушерских пунктов. Также на территории муниципального округа медицинские услуги оказываются Солецким филиалом государственного областного бюджетного учреждения здравоохранения "Новгородский клинический специализированный центр фтизиопульмонологии" - "Противотуберкулезный санаторий "Велебицы".</w:t>
      </w:r>
    </w:p>
    <w:p w:rsidR="006C1F43" w:rsidRDefault="006C1F43">
      <w:pPr>
        <w:pStyle w:val="ConsPlusNormal"/>
        <w:spacing w:before="200"/>
        <w:ind w:firstLine="540"/>
        <w:jc w:val="both"/>
      </w:pPr>
      <w:r>
        <w:t>В сфере образования муниципального округа работают 9 муниципальных общеобразовательных организаций и дошкольных образовательных организаций (4 дошкольных образовательных организации с 3 филиалами в поселениях, 3 общеобразовательные организации, центр детского творчества и детско-юношеская спортивная школа). На территории муниципального округа функционируют детский дом-школа государственного автономного образовательного учреждения "Кадетская школа имени Александра Невского", филиал N 5 государственного областного бюджетного учреждения здравоохранения "Новгородский областной центр психолого-педагогической, медицинской и социальной помощи".</w:t>
      </w:r>
    </w:p>
    <w:p w:rsidR="006C1F43" w:rsidRDefault="006C1F43">
      <w:pPr>
        <w:pStyle w:val="ConsPlusNormal"/>
        <w:spacing w:before="200"/>
        <w:ind w:firstLine="540"/>
        <w:jc w:val="both"/>
      </w:pPr>
      <w:r>
        <w:t>В сфере культуры работают образовательная организация, реализующая программы дополнительного образования в сфере искусства, центр культуры и досуга с 8 филиалами (дома культуры и клубы на селе, краеведческий музей), межпоселенческая централизованная библиотечная система, в состав которой входит районная библиотека с 12 филиалами, учреждение социального обслуживания молодежи "Дом молодежи".</w:t>
      </w:r>
    </w:p>
    <w:p w:rsidR="006C1F43" w:rsidRDefault="006C1F43">
      <w:pPr>
        <w:pStyle w:val="ConsPlusNormal"/>
        <w:spacing w:before="200"/>
        <w:ind w:firstLine="540"/>
        <w:jc w:val="both"/>
      </w:pPr>
      <w:r>
        <w:t>В Солецком муниципальном округе услуги по социальному обслуживанию населения представляются областным автономным учреждением социального обслуживания "Солецкий комплексный центр социального обслуживания населения", включая социальные услуги семьям с детьми, гражданам пожилого возраста и инвалидам.</w:t>
      </w:r>
    </w:p>
    <w:p w:rsidR="006C1F43" w:rsidRDefault="006C1F43">
      <w:pPr>
        <w:pStyle w:val="ConsPlusNormal"/>
        <w:ind w:firstLine="540"/>
        <w:jc w:val="both"/>
      </w:pPr>
    </w:p>
    <w:p w:rsidR="006C1F43" w:rsidRDefault="006C1F43">
      <w:pPr>
        <w:pStyle w:val="ConsPlusTitle"/>
        <w:jc w:val="center"/>
        <w:outlineLvl w:val="4"/>
      </w:pPr>
      <w:r>
        <w:t>17.3. Рынок жилья</w:t>
      </w:r>
    </w:p>
    <w:p w:rsidR="006C1F43" w:rsidRDefault="006C1F43">
      <w:pPr>
        <w:pStyle w:val="ConsPlusNormal"/>
        <w:ind w:firstLine="540"/>
        <w:jc w:val="both"/>
      </w:pPr>
    </w:p>
    <w:p w:rsidR="006C1F43" w:rsidRDefault="006C1F43">
      <w:pPr>
        <w:pStyle w:val="ConsPlusNormal"/>
        <w:ind w:firstLine="540"/>
        <w:jc w:val="both"/>
      </w:pPr>
      <w:r>
        <w:t>На вторичном рынке предлагается приобретение квартиры или жилых домов разного уровня благоустройства по цене от 8,0 до 35,0 тыс. рублей за 1 кв. м. Имеется возможность предоставления земельных участков для индивидуального жилищного строительства, дачного строительства и ведения личного подсобного хозяйства в соответствии с действующим законодательством Российской Федерации.</w:t>
      </w:r>
    </w:p>
    <w:p w:rsidR="006C1F43" w:rsidRDefault="006C1F43">
      <w:pPr>
        <w:pStyle w:val="ConsPlusNormal"/>
        <w:spacing w:before="200"/>
        <w:ind w:firstLine="540"/>
        <w:jc w:val="both"/>
      </w:pPr>
      <w:r>
        <w:t>Временное размещение переселенцев предполагается в г. Сольцы в местах для временного проживания по адресу: ул. Ленина, д. 21.</w:t>
      </w:r>
    </w:p>
    <w:p w:rsidR="006C1F43" w:rsidRDefault="006C1F43">
      <w:pPr>
        <w:pStyle w:val="ConsPlusNormal"/>
        <w:ind w:firstLine="540"/>
        <w:jc w:val="both"/>
      </w:pPr>
    </w:p>
    <w:p w:rsidR="006C1F43" w:rsidRDefault="006C1F43">
      <w:pPr>
        <w:pStyle w:val="ConsPlusTitle"/>
        <w:jc w:val="center"/>
        <w:outlineLvl w:val="4"/>
      </w:pPr>
      <w:r>
        <w:t>17.4. Справочная информация</w:t>
      </w:r>
    </w:p>
    <w:p w:rsidR="006C1F43" w:rsidRDefault="006C1F43">
      <w:pPr>
        <w:pStyle w:val="ConsPlusNormal"/>
        <w:ind w:firstLine="540"/>
        <w:jc w:val="both"/>
      </w:pPr>
    </w:p>
    <w:p w:rsidR="006C1F43" w:rsidRDefault="006C1F43">
      <w:pPr>
        <w:pStyle w:val="ConsPlusNormal"/>
        <w:ind w:firstLine="540"/>
        <w:jc w:val="both"/>
      </w:pPr>
      <w:r>
        <w:t>В г. Сольцы можно приехать железнодорожным транспортом из Санкт-Петербурга (Витебский вокзал) поездами южного направления до ж/д ст. Сольцы, а также из Москвы (Ленинградский вокзал) до Великого Новгорода, затем от автовокзала автобусом Великий Новгород - Шимск - Сольцы.</w:t>
      </w:r>
    </w:p>
    <w:p w:rsidR="006C1F43" w:rsidRDefault="006C1F43">
      <w:pPr>
        <w:pStyle w:val="ConsPlusNormal"/>
        <w:spacing w:before="200"/>
        <w:ind w:firstLine="540"/>
        <w:jc w:val="both"/>
      </w:pPr>
      <w:r>
        <w:t>Адреса органов местного самоуправления муниципального округа, организаций, учреждений, на которые возложены прием, обустройство, трудоустройство и оказание различных услуг участникам Программы:</w:t>
      </w:r>
    </w:p>
    <w:p w:rsidR="006C1F43" w:rsidRDefault="006C1F43">
      <w:pPr>
        <w:pStyle w:val="ConsPlusNormal"/>
        <w:ind w:firstLine="540"/>
        <w:jc w:val="both"/>
      </w:pPr>
    </w:p>
    <w:p w:rsidR="006C1F43" w:rsidRDefault="006C1F43">
      <w:pPr>
        <w:pStyle w:val="ConsPlusNormal"/>
        <w:sectPr w:rsidR="006C1F4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6C1F43">
        <w:tc>
          <w:tcPr>
            <w:tcW w:w="510" w:type="dxa"/>
            <w:vAlign w:val="center"/>
          </w:tcPr>
          <w:p w:rsidR="006C1F43" w:rsidRDefault="006C1F43">
            <w:pPr>
              <w:pStyle w:val="ConsPlusNormal"/>
              <w:jc w:val="center"/>
            </w:pPr>
            <w:r>
              <w:t>N п/п</w:t>
            </w:r>
          </w:p>
        </w:tc>
        <w:tc>
          <w:tcPr>
            <w:tcW w:w="3912" w:type="dxa"/>
            <w:vAlign w:val="center"/>
          </w:tcPr>
          <w:p w:rsidR="006C1F43" w:rsidRDefault="006C1F43">
            <w:pPr>
              <w:pStyle w:val="ConsPlusNormal"/>
              <w:jc w:val="center"/>
            </w:pPr>
            <w:r>
              <w:t>Уполномоченные органы местного самоуправления муниципального района (организации)</w:t>
            </w:r>
          </w:p>
        </w:tc>
        <w:tc>
          <w:tcPr>
            <w:tcW w:w="1928" w:type="dxa"/>
            <w:vAlign w:val="center"/>
          </w:tcPr>
          <w:p w:rsidR="006C1F43" w:rsidRDefault="006C1F43">
            <w:pPr>
              <w:pStyle w:val="ConsPlusNormal"/>
              <w:jc w:val="center"/>
            </w:pPr>
            <w:r>
              <w:t>Вид услуги</w:t>
            </w:r>
          </w:p>
        </w:tc>
        <w:tc>
          <w:tcPr>
            <w:tcW w:w="2665" w:type="dxa"/>
            <w:vAlign w:val="center"/>
          </w:tcPr>
          <w:p w:rsidR="006C1F43" w:rsidRDefault="006C1F43">
            <w:pPr>
              <w:pStyle w:val="ConsPlusNormal"/>
              <w:jc w:val="center"/>
            </w:pPr>
            <w:r>
              <w:t>Место расположения органа местного самоуправления муниципального района (организации)</w:t>
            </w:r>
          </w:p>
        </w:tc>
        <w:tc>
          <w:tcPr>
            <w:tcW w:w="2835" w:type="dxa"/>
            <w:vAlign w:val="center"/>
          </w:tcPr>
          <w:p w:rsidR="006C1F43" w:rsidRDefault="006C1F43">
            <w:pPr>
              <w:pStyle w:val="ConsPlusNormal"/>
              <w:jc w:val="center"/>
            </w:pPr>
            <w:r>
              <w:t>Ответственное лицо по работе с участниками Программы</w:t>
            </w:r>
          </w:p>
        </w:tc>
        <w:tc>
          <w:tcPr>
            <w:tcW w:w="1701" w:type="dxa"/>
            <w:vAlign w:val="center"/>
          </w:tcPr>
          <w:p w:rsidR="006C1F43" w:rsidRDefault="006C1F43">
            <w:pPr>
              <w:pStyle w:val="ConsPlusNormal"/>
              <w:jc w:val="center"/>
            </w:pPr>
            <w:r>
              <w:t>Контактный телефон</w:t>
            </w:r>
          </w:p>
        </w:tc>
      </w:tr>
      <w:tr w:rsidR="006C1F43">
        <w:tc>
          <w:tcPr>
            <w:tcW w:w="510" w:type="dxa"/>
          </w:tcPr>
          <w:p w:rsidR="006C1F43" w:rsidRDefault="006C1F43">
            <w:pPr>
              <w:pStyle w:val="ConsPlusNormal"/>
              <w:jc w:val="center"/>
            </w:pPr>
            <w:r>
              <w:t>1</w:t>
            </w:r>
          </w:p>
        </w:tc>
        <w:tc>
          <w:tcPr>
            <w:tcW w:w="3912" w:type="dxa"/>
          </w:tcPr>
          <w:p w:rsidR="006C1F43" w:rsidRDefault="006C1F43">
            <w:pPr>
              <w:pStyle w:val="ConsPlusNormal"/>
              <w:jc w:val="center"/>
            </w:pPr>
            <w:r>
              <w:t>2</w:t>
            </w:r>
          </w:p>
        </w:tc>
        <w:tc>
          <w:tcPr>
            <w:tcW w:w="1928" w:type="dxa"/>
          </w:tcPr>
          <w:p w:rsidR="006C1F43" w:rsidRDefault="006C1F43">
            <w:pPr>
              <w:pStyle w:val="ConsPlusNormal"/>
              <w:jc w:val="center"/>
            </w:pPr>
            <w:r>
              <w:t>3</w:t>
            </w:r>
          </w:p>
        </w:tc>
        <w:tc>
          <w:tcPr>
            <w:tcW w:w="2665" w:type="dxa"/>
          </w:tcPr>
          <w:p w:rsidR="006C1F43" w:rsidRDefault="006C1F43">
            <w:pPr>
              <w:pStyle w:val="ConsPlusNormal"/>
              <w:jc w:val="center"/>
            </w:pPr>
            <w:r>
              <w:t>4</w:t>
            </w:r>
          </w:p>
        </w:tc>
        <w:tc>
          <w:tcPr>
            <w:tcW w:w="2835" w:type="dxa"/>
          </w:tcPr>
          <w:p w:rsidR="006C1F43" w:rsidRDefault="006C1F43">
            <w:pPr>
              <w:pStyle w:val="ConsPlusNormal"/>
              <w:jc w:val="center"/>
            </w:pPr>
            <w:r>
              <w:t>5</w:t>
            </w:r>
          </w:p>
        </w:tc>
        <w:tc>
          <w:tcPr>
            <w:tcW w:w="1701" w:type="dxa"/>
          </w:tcPr>
          <w:p w:rsidR="006C1F43" w:rsidRDefault="006C1F43">
            <w:pPr>
              <w:pStyle w:val="ConsPlusNormal"/>
              <w:jc w:val="center"/>
            </w:pPr>
            <w:r>
              <w:t>6</w:t>
            </w:r>
          </w:p>
        </w:tc>
      </w:tr>
      <w:tr w:rsidR="006C1F43">
        <w:tc>
          <w:tcPr>
            <w:tcW w:w="510" w:type="dxa"/>
          </w:tcPr>
          <w:p w:rsidR="006C1F43" w:rsidRDefault="006C1F43">
            <w:pPr>
              <w:pStyle w:val="ConsPlusNormal"/>
              <w:jc w:val="center"/>
            </w:pPr>
            <w:r>
              <w:t>1.</w:t>
            </w:r>
          </w:p>
        </w:tc>
        <w:tc>
          <w:tcPr>
            <w:tcW w:w="3912" w:type="dxa"/>
          </w:tcPr>
          <w:p w:rsidR="006C1F43" w:rsidRDefault="006C1F43">
            <w:pPr>
              <w:pStyle w:val="ConsPlusNormal"/>
            </w:pPr>
            <w:r>
              <w:t>Администрация Солецкого муниципального района</w:t>
            </w:r>
          </w:p>
        </w:tc>
        <w:tc>
          <w:tcPr>
            <w:tcW w:w="1928" w:type="dxa"/>
          </w:tcPr>
          <w:p w:rsidR="006C1F43" w:rsidRDefault="006C1F43">
            <w:pPr>
              <w:pStyle w:val="ConsPlusNormal"/>
            </w:pPr>
            <w:r>
              <w:t>прием и обустройство</w:t>
            </w:r>
          </w:p>
        </w:tc>
        <w:tc>
          <w:tcPr>
            <w:tcW w:w="2665" w:type="dxa"/>
          </w:tcPr>
          <w:p w:rsidR="006C1F43" w:rsidRDefault="006C1F43">
            <w:pPr>
              <w:pStyle w:val="ConsPlusNormal"/>
            </w:pPr>
            <w:r>
              <w:t>Новгородская область, г. Сольцы, пл. Победы, д. 3</w:t>
            </w:r>
          </w:p>
        </w:tc>
        <w:tc>
          <w:tcPr>
            <w:tcW w:w="2835" w:type="dxa"/>
          </w:tcPr>
          <w:p w:rsidR="006C1F43" w:rsidRDefault="006C1F43">
            <w:pPr>
              <w:pStyle w:val="ConsPlusNormal"/>
            </w:pPr>
            <w:r>
              <w:t>Дуничев Юрий Николаевич, первый заместитель Главы администрации Солецкого муниципального округа</w:t>
            </w:r>
          </w:p>
        </w:tc>
        <w:tc>
          <w:tcPr>
            <w:tcW w:w="1701" w:type="dxa"/>
          </w:tcPr>
          <w:p w:rsidR="006C1F43" w:rsidRDefault="006C1F43">
            <w:pPr>
              <w:pStyle w:val="ConsPlusNormal"/>
            </w:pPr>
            <w:r>
              <w:t>(81655)31-778</w:t>
            </w:r>
          </w:p>
        </w:tc>
      </w:tr>
      <w:tr w:rsidR="006C1F43">
        <w:tc>
          <w:tcPr>
            <w:tcW w:w="510" w:type="dxa"/>
          </w:tcPr>
          <w:p w:rsidR="006C1F43" w:rsidRDefault="006C1F43">
            <w:pPr>
              <w:pStyle w:val="ConsPlusNormal"/>
              <w:jc w:val="center"/>
            </w:pPr>
            <w:r>
              <w:t>2.</w:t>
            </w:r>
          </w:p>
        </w:tc>
        <w:tc>
          <w:tcPr>
            <w:tcW w:w="3912" w:type="dxa"/>
          </w:tcPr>
          <w:p w:rsidR="006C1F43" w:rsidRDefault="006C1F43">
            <w:pPr>
              <w:pStyle w:val="ConsPlusNormal"/>
            </w:pPr>
            <w:r>
              <w:t>Отдел образования и спорта Администрации Солецкого муниципального района</w:t>
            </w:r>
          </w:p>
        </w:tc>
        <w:tc>
          <w:tcPr>
            <w:tcW w:w="1928" w:type="dxa"/>
          </w:tcPr>
          <w:p w:rsidR="006C1F43" w:rsidRDefault="006C1F43">
            <w:pPr>
              <w:pStyle w:val="ConsPlusNormal"/>
            </w:pPr>
            <w:r>
              <w:t>образовательные услуги</w:t>
            </w:r>
          </w:p>
        </w:tc>
        <w:tc>
          <w:tcPr>
            <w:tcW w:w="2665" w:type="dxa"/>
          </w:tcPr>
          <w:p w:rsidR="006C1F43" w:rsidRDefault="006C1F43">
            <w:pPr>
              <w:pStyle w:val="ConsPlusNormal"/>
            </w:pPr>
            <w:r>
              <w:t>Новгородская область, г. Сольцы, пл. Победы, д. 3</w:t>
            </w:r>
          </w:p>
        </w:tc>
        <w:tc>
          <w:tcPr>
            <w:tcW w:w="2835" w:type="dxa"/>
          </w:tcPr>
          <w:p w:rsidR="006C1F43" w:rsidRDefault="006C1F43">
            <w:pPr>
              <w:pStyle w:val="ConsPlusNormal"/>
            </w:pPr>
            <w:r>
              <w:t>Кирышева Татьяна Евгеньевна, заведующий отделом</w:t>
            </w:r>
          </w:p>
        </w:tc>
        <w:tc>
          <w:tcPr>
            <w:tcW w:w="1701" w:type="dxa"/>
          </w:tcPr>
          <w:p w:rsidR="006C1F43" w:rsidRDefault="006C1F43">
            <w:pPr>
              <w:pStyle w:val="ConsPlusNormal"/>
            </w:pPr>
            <w:r>
              <w:t>(81655)31-261</w:t>
            </w:r>
          </w:p>
        </w:tc>
      </w:tr>
      <w:tr w:rsidR="006C1F43">
        <w:tc>
          <w:tcPr>
            <w:tcW w:w="510" w:type="dxa"/>
          </w:tcPr>
          <w:p w:rsidR="006C1F43" w:rsidRDefault="006C1F43">
            <w:pPr>
              <w:pStyle w:val="ConsPlusNormal"/>
              <w:jc w:val="center"/>
            </w:pPr>
            <w:r>
              <w:t>3.</w:t>
            </w:r>
          </w:p>
        </w:tc>
        <w:tc>
          <w:tcPr>
            <w:tcW w:w="3912" w:type="dxa"/>
          </w:tcPr>
          <w:p w:rsidR="006C1F43" w:rsidRDefault="006C1F43">
            <w:pPr>
              <w:pStyle w:val="ConsPlusNormal"/>
            </w:pPr>
            <w:r>
              <w:t>Государственное областное бюджетное учреждение здравоохранения "Солецкая ЦРБ"</w:t>
            </w:r>
          </w:p>
        </w:tc>
        <w:tc>
          <w:tcPr>
            <w:tcW w:w="1928" w:type="dxa"/>
          </w:tcPr>
          <w:p w:rsidR="006C1F43" w:rsidRDefault="006C1F43">
            <w:pPr>
              <w:pStyle w:val="ConsPlusNormal"/>
            </w:pPr>
            <w:r>
              <w:t>медицинские услуги</w:t>
            </w:r>
          </w:p>
        </w:tc>
        <w:tc>
          <w:tcPr>
            <w:tcW w:w="2665" w:type="dxa"/>
          </w:tcPr>
          <w:p w:rsidR="006C1F43" w:rsidRDefault="006C1F43">
            <w:pPr>
              <w:pStyle w:val="ConsPlusNormal"/>
            </w:pPr>
            <w:r>
              <w:t>Новгородская область, г. Сольцы, ул. Новгородская, д. 38</w:t>
            </w:r>
          </w:p>
        </w:tc>
        <w:tc>
          <w:tcPr>
            <w:tcW w:w="2835" w:type="dxa"/>
          </w:tcPr>
          <w:p w:rsidR="006C1F43" w:rsidRDefault="006C1F43">
            <w:pPr>
              <w:pStyle w:val="ConsPlusNormal"/>
            </w:pPr>
            <w:r>
              <w:t>Бас Александр Васильевич, главный врач</w:t>
            </w:r>
          </w:p>
        </w:tc>
        <w:tc>
          <w:tcPr>
            <w:tcW w:w="1701" w:type="dxa"/>
          </w:tcPr>
          <w:p w:rsidR="006C1F43" w:rsidRDefault="006C1F43">
            <w:pPr>
              <w:pStyle w:val="ConsPlusNormal"/>
            </w:pPr>
            <w:r>
              <w:t>(81655)31-456</w:t>
            </w:r>
          </w:p>
        </w:tc>
      </w:tr>
      <w:tr w:rsidR="006C1F43">
        <w:tc>
          <w:tcPr>
            <w:tcW w:w="510" w:type="dxa"/>
          </w:tcPr>
          <w:p w:rsidR="006C1F43" w:rsidRDefault="006C1F43">
            <w:pPr>
              <w:pStyle w:val="ConsPlusNormal"/>
              <w:jc w:val="center"/>
            </w:pPr>
            <w:r>
              <w:t>4.</w:t>
            </w:r>
          </w:p>
        </w:tc>
        <w:tc>
          <w:tcPr>
            <w:tcW w:w="3912" w:type="dxa"/>
          </w:tcPr>
          <w:p w:rsidR="006C1F43" w:rsidRDefault="006C1F43">
            <w:pPr>
              <w:pStyle w:val="ConsPlusNormal"/>
            </w:pPr>
            <w:r>
              <w:t>Отдел культуры и молодежной политики Администрации Солецкого муниципального района</w:t>
            </w:r>
          </w:p>
        </w:tc>
        <w:tc>
          <w:tcPr>
            <w:tcW w:w="1928" w:type="dxa"/>
          </w:tcPr>
          <w:p w:rsidR="006C1F43" w:rsidRDefault="006C1F43">
            <w:pPr>
              <w:pStyle w:val="ConsPlusNormal"/>
            </w:pPr>
            <w:r>
              <w:t>организация культурного обслуживания и досуга</w:t>
            </w:r>
          </w:p>
        </w:tc>
        <w:tc>
          <w:tcPr>
            <w:tcW w:w="2665" w:type="dxa"/>
          </w:tcPr>
          <w:p w:rsidR="006C1F43" w:rsidRDefault="006C1F43">
            <w:pPr>
              <w:pStyle w:val="ConsPlusNormal"/>
            </w:pPr>
            <w:r>
              <w:t>Новгородская область, г. Сольцы, пл. Победы, д. 3</w:t>
            </w:r>
          </w:p>
        </w:tc>
        <w:tc>
          <w:tcPr>
            <w:tcW w:w="2835" w:type="dxa"/>
          </w:tcPr>
          <w:p w:rsidR="006C1F43" w:rsidRDefault="006C1F43">
            <w:pPr>
              <w:pStyle w:val="ConsPlusNormal"/>
            </w:pPr>
            <w:r>
              <w:t>Левашова Наталья Валентиновна, заведующая отделом</w:t>
            </w:r>
          </w:p>
        </w:tc>
        <w:tc>
          <w:tcPr>
            <w:tcW w:w="1701" w:type="dxa"/>
          </w:tcPr>
          <w:p w:rsidR="006C1F43" w:rsidRDefault="006C1F43">
            <w:pPr>
              <w:pStyle w:val="ConsPlusNormal"/>
            </w:pPr>
            <w:r>
              <w:t>(81655)30-110</w:t>
            </w:r>
          </w:p>
        </w:tc>
      </w:tr>
      <w:tr w:rsidR="006C1F43">
        <w:tc>
          <w:tcPr>
            <w:tcW w:w="510" w:type="dxa"/>
          </w:tcPr>
          <w:p w:rsidR="006C1F43" w:rsidRDefault="006C1F43">
            <w:pPr>
              <w:pStyle w:val="ConsPlusNormal"/>
              <w:jc w:val="center"/>
            </w:pPr>
            <w:r>
              <w:t>5.</w:t>
            </w:r>
          </w:p>
        </w:tc>
        <w:tc>
          <w:tcPr>
            <w:tcW w:w="3912" w:type="dxa"/>
          </w:tcPr>
          <w:p w:rsidR="006C1F43" w:rsidRDefault="006C1F43">
            <w:pPr>
              <w:pStyle w:val="ConsPlusNormal"/>
            </w:pPr>
            <w:r>
              <w:t>Комитет по экономике, инвестициям и сельскому хозяйству Администрации Солецкого муниципального района</w:t>
            </w:r>
          </w:p>
        </w:tc>
        <w:tc>
          <w:tcPr>
            <w:tcW w:w="1928" w:type="dxa"/>
          </w:tcPr>
          <w:p w:rsidR="006C1F43" w:rsidRDefault="006C1F43">
            <w:pPr>
              <w:pStyle w:val="ConsPlusNormal"/>
            </w:pPr>
            <w:r>
              <w:t>содействие предпринимательству и малому бизнесу</w:t>
            </w:r>
          </w:p>
          <w:p w:rsidR="006C1F43" w:rsidRDefault="006C1F43">
            <w:pPr>
              <w:pStyle w:val="ConsPlusNormal"/>
            </w:pPr>
            <w:r>
              <w:t>содействие в трудоустройстве</w:t>
            </w:r>
          </w:p>
        </w:tc>
        <w:tc>
          <w:tcPr>
            <w:tcW w:w="2665" w:type="dxa"/>
          </w:tcPr>
          <w:p w:rsidR="006C1F43" w:rsidRDefault="006C1F43">
            <w:pPr>
              <w:pStyle w:val="ConsPlusNormal"/>
            </w:pPr>
            <w:r>
              <w:t>Новгородская область, г. Сольцы, пл. Победы, д. 3</w:t>
            </w:r>
          </w:p>
        </w:tc>
        <w:tc>
          <w:tcPr>
            <w:tcW w:w="2835" w:type="dxa"/>
          </w:tcPr>
          <w:p w:rsidR="006C1F43" w:rsidRDefault="006C1F43">
            <w:pPr>
              <w:pStyle w:val="ConsPlusNormal"/>
            </w:pPr>
            <w:r>
              <w:t>Плаксина Любовь Семеновна, председатель комитета</w:t>
            </w:r>
          </w:p>
        </w:tc>
        <w:tc>
          <w:tcPr>
            <w:tcW w:w="1701" w:type="dxa"/>
          </w:tcPr>
          <w:p w:rsidR="006C1F43" w:rsidRDefault="006C1F43">
            <w:pPr>
              <w:pStyle w:val="ConsPlusNormal"/>
            </w:pPr>
            <w:r>
              <w:t>(81655)31-748</w:t>
            </w:r>
          </w:p>
        </w:tc>
      </w:tr>
      <w:tr w:rsidR="006C1F43">
        <w:tc>
          <w:tcPr>
            <w:tcW w:w="510" w:type="dxa"/>
          </w:tcPr>
          <w:p w:rsidR="006C1F43" w:rsidRDefault="006C1F43">
            <w:pPr>
              <w:pStyle w:val="ConsPlusNormal"/>
              <w:jc w:val="center"/>
            </w:pPr>
            <w:r>
              <w:t>6.</w:t>
            </w:r>
          </w:p>
        </w:tc>
        <w:tc>
          <w:tcPr>
            <w:tcW w:w="3912" w:type="dxa"/>
          </w:tcPr>
          <w:p w:rsidR="006C1F43" w:rsidRDefault="006C1F43">
            <w:pPr>
              <w:pStyle w:val="ConsPlusNormal"/>
            </w:pPr>
            <w:r>
              <w:t>Областное автономное учреждение социального обслуживания "Солецкий комплексный центр социального обслуживания населения"</w:t>
            </w:r>
          </w:p>
        </w:tc>
        <w:tc>
          <w:tcPr>
            <w:tcW w:w="1928" w:type="dxa"/>
          </w:tcPr>
          <w:p w:rsidR="006C1F43" w:rsidRDefault="006C1F43">
            <w:pPr>
              <w:pStyle w:val="ConsPlusNormal"/>
            </w:pPr>
            <w:r>
              <w:t>предоставление социальных услуг</w:t>
            </w:r>
          </w:p>
        </w:tc>
        <w:tc>
          <w:tcPr>
            <w:tcW w:w="2665" w:type="dxa"/>
          </w:tcPr>
          <w:p w:rsidR="006C1F43" w:rsidRDefault="006C1F43">
            <w:pPr>
              <w:pStyle w:val="ConsPlusNormal"/>
            </w:pPr>
            <w:r>
              <w:t>Новгородская область, г. Сольцы, просп. Советский, д. 18</w:t>
            </w:r>
          </w:p>
        </w:tc>
        <w:tc>
          <w:tcPr>
            <w:tcW w:w="2835" w:type="dxa"/>
          </w:tcPr>
          <w:p w:rsidR="006C1F43" w:rsidRDefault="006C1F43">
            <w:pPr>
              <w:pStyle w:val="ConsPlusNormal"/>
            </w:pPr>
            <w:r>
              <w:t>Иванова Елена Михайловна, директор учреждения</w:t>
            </w:r>
          </w:p>
        </w:tc>
        <w:tc>
          <w:tcPr>
            <w:tcW w:w="1701" w:type="dxa"/>
          </w:tcPr>
          <w:p w:rsidR="006C1F43" w:rsidRDefault="006C1F43">
            <w:pPr>
              <w:pStyle w:val="ConsPlusNormal"/>
            </w:pPr>
            <w:r>
              <w:t>(81655)31-214</w:t>
            </w:r>
          </w:p>
        </w:tc>
      </w:tr>
      <w:tr w:rsidR="006C1F43">
        <w:tc>
          <w:tcPr>
            <w:tcW w:w="510" w:type="dxa"/>
          </w:tcPr>
          <w:p w:rsidR="006C1F43" w:rsidRDefault="006C1F43">
            <w:pPr>
              <w:pStyle w:val="ConsPlusNormal"/>
              <w:jc w:val="center"/>
            </w:pPr>
            <w:r>
              <w:t>7.</w:t>
            </w:r>
          </w:p>
        </w:tc>
        <w:tc>
          <w:tcPr>
            <w:tcW w:w="3912" w:type="dxa"/>
          </w:tcPr>
          <w:p w:rsidR="006C1F43" w:rsidRDefault="006C1F43">
            <w:pPr>
              <w:pStyle w:val="ConsPlusNormal"/>
            </w:pPr>
            <w:r>
              <w:t>Отдел центра занятости населения Солецкого района государственного областного казенного учреждения "Центр занятости населения Новгородской области"</w:t>
            </w:r>
          </w:p>
        </w:tc>
        <w:tc>
          <w:tcPr>
            <w:tcW w:w="1928" w:type="dxa"/>
          </w:tcPr>
          <w:p w:rsidR="006C1F43" w:rsidRDefault="006C1F43">
            <w:pPr>
              <w:pStyle w:val="ConsPlusNormal"/>
            </w:pPr>
            <w:r>
              <w:t>предоставление услуг по содействию в трудоустройстве</w:t>
            </w:r>
          </w:p>
        </w:tc>
        <w:tc>
          <w:tcPr>
            <w:tcW w:w="2665" w:type="dxa"/>
          </w:tcPr>
          <w:p w:rsidR="006C1F43" w:rsidRDefault="006C1F43">
            <w:pPr>
              <w:pStyle w:val="ConsPlusNormal"/>
            </w:pPr>
            <w:r>
              <w:t>Новгородская область, г. Сольцы, ул. Комсомола, д. 10</w:t>
            </w:r>
          </w:p>
        </w:tc>
        <w:tc>
          <w:tcPr>
            <w:tcW w:w="2835" w:type="dxa"/>
          </w:tcPr>
          <w:p w:rsidR="006C1F43" w:rsidRDefault="006C1F43">
            <w:pPr>
              <w:pStyle w:val="ConsPlusNormal"/>
            </w:pPr>
            <w:r>
              <w:t>Котова Рита Евгеньевна, начальник отдела</w:t>
            </w:r>
          </w:p>
        </w:tc>
        <w:tc>
          <w:tcPr>
            <w:tcW w:w="1701" w:type="dxa"/>
          </w:tcPr>
          <w:p w:rsidR="006C1F43" w:rsidRDefault="006C1F43">
            <w:pPr>
              <w:pStyle w:val="ConsPlusNormal"/>
            </w:pPr>
            <w:r>
              <w:t>(81655)30-942</w:t>
            </w:r>
          </w:p>
        </w:tc>
      </w:tr>
    </w:tbl>
    <w:p w:rsidR="006C1F43" w:rsidRDefault="006C1F43">
      <w:pPr>
        <w:pStyle w:val="ConsPlusNormal"/>
        <w:sectPr w:rsidR="006C1F43">
          <w:pgSz w:w="16838" w:h="11905" w:orient="landscape"/>
          <w:pgMar w:top="1701" w:right="1134" w:bottom="850" w:left="1134" w:header="0" w:footer="0" w:gutter="0"/>
          <w:cols w:space="720"/>
          <w:titlePg/>
        </w:sectPr>
      </w:pPr>
    </w:p>
    <w:p w:rsidR="006C1F43" w:rsidRDefault="006C1F43">
      <w:pPr>
        <w:pStyle w:val="ConsPlusNormal"/>
        <w:ind w:firstLine="540"/>
        <w:jc w:val="both"/>
      </w:pPr>
    </w:p>
    <w:p w:rsidR="006C1F43" w:rsidRDefault="006C1F43">
      <w:pPr>
        <w:pStyle w:val="ConsPlusTitle"/>
        <w:jc w:val="center"/>
        <w:outlineLvl w:val="3"/>
      </w:pPr>
      <w:r>
        <w:t>18. Старорусский муниципальный район</w:t>
      </w:r>
    </w:p>
    <w:p w:rsidR="006C1F43" w:rsidRDefault="006C1F43">
      <w:pPr>
        <w:pStyle w:val="ConsPlusNormal"/>
        <w:ind w:firstLine="540"/>
        <w:jc w:val="both"/>
      </w:pPr>
    </w:p>
    <w:p w:rsidR="006C1F43" w:rsidRDefault="006C1F43">
      <w:pPr>
        <w:pStyle w:val="ConsPlusTitle"/>
        <w:jc w:val="center"/>
        <w:outlineLvl w:val="4"/>
      </w:pPr>
      <w:r>
        <w:t>18.1. Характеристика территории вселения</w:t>
      </w:r>
    </w:p>
    <w:p w:rsidR="006C1F43" w:rsidRDefault="006C1F43">
      <w:pPr>
        <w:pStyle w:val="ConsPlusNormal"/>
        <w:ind w:firstLine="540"/>
        <w:jc w:val="both"/>
      </w:pPr>
    </w:p>
    <w:p w:rsidR="006C1F43" w:rsidRDefault="006C1F43">
      <w:pPr>
        <w:pStyle w:val="ConsPlusNormal"/>
        <w:ind w:firstLine="540"/>
        <w:jc w:val="both"/>
      </w:pPr>
      <w:r>
        <w:t>По состоянию на 1 января 2018 года численность постоянного населения муниципального района составляет 42,7 тыс. человек, большую часть составляет городское население - 28,5 тыс. человек. Сельское население составляет 33,3 % от всего населения муниципального района. В состав муниципального района входят г. Старая Русса и 7 сельских поселений. На территории муниципального района расположены 290 населенных пунктов, из них в 29 нет постоянного населения.</w:t>
      </w:r>
    </w:p>
    <w:p w:rsidR="006C1F43" w:rsidRDefault="006C1F43">
      <w:pPr>
        <w:pStyle w:val="ConsPlusNormal"/>
        <w:spacing w:before="200"/>
        <w:ind w:firstLine="540"/>
        <w:jc w:val="both"/>
      </w:pPr>
      <w:r>
        <w:t>Административный центр муниципального образования г. Старая Русса находится в 96,4 км от областного центра и связан с ним автомобильным сообщением. Общая протяженность автомобильных дорог общего пользования местного значения, относящихся к собственности муниципального района составляет 370,7 км, в том числе с твердым покрытием 216,6 км (58,4 %).</w:t>
      </w:r>
    </w:p>
    <w:p w:rsidR="006C1F43" w:rsidRDefault="006C1F43">
      <w:pPr>
        <w:pStyle w:val="ConsPlusNormal"/>
        <w:spacing w:before="200"/>
        <w:ind w:firstLine="540"/>
        <w:jc w:val="both"/>
      </w:pPr>
      <w:r>
        <w:t>В г. Старая Русса находится аэродром, входящий в хозяйственный комплекс ОАО "123 авиационный ремонтный завод", с твердым покрытием взлетно-посадочной полосы.</w:t>
      </w:r>
    </w:p>
    <w:p w:rsidR="006C1F43" w:rsidRDefault="006C1F43">
      <w:pPr>
        <w:pStyle w:val="ConsPlusNormal"/>
        <w:spacing w:before="200"/>
        <w:ind w:firstLine="540"/>
        <w:jc w:val="both"/>
      </w:pPr>
      <w:r>
        <w:t>Расстояние от г. Старая Русса до Санкт-Петербурга - 300 км, до Москвы - 600 км.</w:t>
      </w:r>
    </w:p>
    <w:p w:rsidR="006C1F43" w:rsidRDefault="006C1F43">
      <w:pPr>
        <w:pStyle w:val="ConsPlusNormal"/>
        <w:spacing w:before="200"/>
        <w:ind w:firstLine="540"/>
        <w:jc w:val="both"/>
      </w:pPr>
      <w:r>
        <w:t>На территории муниципального района по состоянию на 1 января 2018 года зарегистрирован 561 хозяйствующий субъект (без индивидуальных предпринимателей).</w:t>
      </w:r>
    </w:p>
    <w:p w:rsidR="006C1F43" w:rsidRDefault="006C1F43">
      <w:pPr>
        <w:pStyle w:val="ConsPlusNormal"/>
        <w:spacing w:before="200"/>
        <w:ind w:firstLine="540"/>
        <w:jc w:val="both"/>
      </w:pPr>
      <w:r>
        <w:t>Особой ценностью г. Старой Руссы является бальнеологический курорт - один из старейших и популярных курортов северо-запада страны.</w:t>
      </w:r>
    </w:p>
    <w:p w:rsidR="006C1F43" w:rsidRDefault="006C1F43">
      <w:pPr>
        <w:pStyle w:val="ConsPlusNormal"/>
        <w:spacing w:before="200"/>
        <w:ind w:firstLine="540"/>
        <w:jc w:val="both"/>
      </w:pPr>
      <w:r>
        <w:t>Производством сельскохозяйственной продукции в муниципальном районе занимаются 9 сельскохозяйственных организаций, рыболовецкая организация, а также 54 крестьянских (фермерских) хозяйств, из них 13 рыболовецких хозяйств.</w:t>
      </w:r>
    </w:p>
    <w:p w:rsidR="006C1F43" w:rsidRDefault="006C1F43">
      <w:pPr>
        <w:pStyle w:val="ConsPlusNormal"/>
        <w:spacing w:before="200"/>
        <w:ind w:firstLine="540"/>
        <w:jc w:val="both"/>
      </w:pPr>
      <w:r>
        <w:t>Основными видами сельскохозяйственного производства в животноводстве являются производство молока, мяса, в растениеводстве - кормопроизводство, картофелеводство и овощеводство, а также вылов и переработка рыбы.</w:t>
      </w:r>
    </w:p>
    <w:p w:rsidR="006C1F43" w:rsidRDefault="006C1F43">
      <w:pPr>
        <w:pStyle w:val="ConsPlusNormal"/>
        <w:spacing w:before="200"/>
        <w:ind w:firstLine="540"/>
        <w:jc w:val="both"/>
      </w:pPr>
      <w:r>
        <w:t>Торговля представлена сетью предприятий в форме обществ с ограниченной ответственностью и индивидуальными предпринимателями. Функционируют 450 предприятий торговли и общественного питания, в том числе 2 торговых центра, 14 оптовых и мелкооптовых баз, 2 рынка и 145 предприятий бытового обслуживания. Потребительский кооператив "Старорусский кооператор" - торгово-производственное предприятие, имеющее свою производственную базу. В сеть потребительского кооператива "Старорусский кооператор" входят 35 торговых предприятий и 3 предприятия общественного питания (8 % от общего количества торговых объектов), 68 % торговых объектов потребительский кооператив "Старорусский кооператор" расположены в сельской местности.</w:t>
      </w:r>
    </w:p>
    <w:p w:rsidR="006C1F43" w:rsidRDefault="006C1F43">
      <w:pPr>
        <w:pStyle w:val="ConsPlusNormal"/>
        <w:ind w:firstLine="540"/>
        <w:jc w:val="both"/>
      </w:pPr>
    </w:p>
    <w:p w:rsidR="006C1F43" w:rsidRDefault="006C1F43">
      <w:pPr>
        <w:pStyle w:val="ConsPlusTitle"/>
        <w:jc w:val="center"/>
        <w:outlineLvl w:val="4"/>
      </w:pPr>
      <w:r>
        <w:t>18.2. Социальная сфера</w:t>
      </w:r>
    </w:p>
    <w:p w:rsidR="006C1F43" w:rsidRDefault="006C1F43">
      <w:pPr>
        <w:pStyle w:val="ConsPlusNormal"/>
        <w:ind w:firstLine="540"/>
        <w:jc w:val="both"/>
      </w:pPr>
    </w:p>
    <w:p w:rsidR="006C1F43" w:rsidRDefault="006C1F43">
      <w:pPr>
        <w:pStyle w:val="ConsPlusNormal"/>
        <w:ind w:firstLine="540"/>
        <w:jc w:val="both"/>
      </w:pPr>
      <w:r>
        <w:t>По состоянию на 1 января 2018 года на территории муниципального района функционируют 8 дошкольных образовательных организаций, 14 общеобразовательных организаций, организация дополнительного образования, центр психолого-медико-социального сопровождения. В образовательных организациях обучаются и воспитываются более 6,6 тыс. обучающихся и детей дошкольного возраста.</w:t>
      </w:r>
    </w:p>
    <w:p w:rsidR="006C1F43" w:rsidRDefault="006C1F43">
      <w:pPr>
        <w:pStyle w:val="ConsPlusNormal"/>
        <w:spacing w:before="200"/>
        <w:ind w:firstLine="540"/>
        <w:jc w:val="both"/>
      </w:pPr>
      <w:r>
        <w:t>Действуют профессиональные образовательные организации: государственное автономное образовательное учреждение "Старорусский агротехнический колледж", областное государственное автономное профессиональное образовательное учреждение "Старорусский колледж производственных технологий и экономики", Старорусский политехнический колледж (филиал НовГУ).</w:t>
      </w:r>
    </w:p>
    <w:p w:rsidR="006C1F43" w:rsidRDefault="006C1F43">
      <w:pPr>
        <w:pStyle w:val="ConsPlusNormal"/>
        <w:spacing w:before="200"/>
        <w:ind w:firstLine="540"/>
        <w:jc w:val="both"/>
      </w:pPr>
      <w:r>
        <w:t>В муниципальном районе существуют хорошие условия для занятий физкультурой и спортом. Имеются 2 стадиона, 2 стрелковых тира, 90 спортивных площадок, включая приспособленные помещения, детско-юношеская спортивная школа и физкультурно-оздоровительный комплекс. Также физкультурно-оздоровительные услуги в плавательных бассейнах оказывает ООО "Русса-Арт".</w:t>
      </w:r>
    </w:p>
    <w:p w:rsidR="006C1F43" w:rsidRDefault="006C1F43">
      <w:pPr>
        <w:pStyle w:val="ConsPlusNormal"/>
        <w:spacing w:before="200"/>
        <w:ind w:firstLine="540"/>
        <w:jc w:val="both"/>
      </w:pPr>
      <w:r>
        <w:t>В муниципальном районе работают следующие учреждения культурно-досугового типа: муниципальное автономное учреждение культуры "ДК им. Т.Фрунзе", муниципальное автономное учреждение Центр культуры "Русич", муниципальное автономное учреждение культуры "Киноцентр", муниципальное автономное учреждение "Молодежный культурный центр", 21 сельский Дом культуры и клуб, муниципальное бюджетное учреждение культуры "Межпоселенческая централизованная библиотечная система", муниципальное автономное учреждение дополнительного образования "Детская школа искусств им. С.В.Рахманинова", муниципальное автономное учреждение культуры "Центр народного творчества и ремесел "Берегиня", 3 музея, дом-музей Ф.М.Достоевского в городе Старая Русса - филиал федерального государственного бюджетного учреждения "Новгородский государственный объединенный музей-заповедник".</w:t>
      </w:r>
    </w:p>
    <w:p w:rsidR="006C1F43" w:rsidRDefault="006C1F43">
      <w:pPr>
        <w:pStyle w:val="ConsPlusNormal"/>
        <w:spacing w:before="200"/>
        <w:ind w:firstLine="540"/>
        <w:jc w:val="both"/>
      </w:pPr>
      <w:r>
        <w:t>Услуги социального характера оказывают областное автономное учреждение социального обслуживания "Старорусский дом-интернат для престарелых граждан и инвалидов "Приильменье", областное автономное учреждение социального обслуживания "Старорусский комплексный центр социального обслуживания населения". Учреждения оказывают социальные услуги гражданам пожилого возраста и инвалидам, семьям с детьми.</w:t>
      </w:r>
    </w:p>
    <w:p w:rsidR="006C1F43" w:rsidRDefault="006C1F43">
      <w:pPr>
        <w:pStyle w:val="ConsPlusNormal"/>
        <w:spacing w:before="200"/>
        <w:ind w:firstLine="540"/>
        <w:jc w:val="both"/>
      </w:pPr>
      <w:r>
        <w:t>Старорусский муниципальный район обладает развитой сетью стационарных и амбулаторных медицинских организаций: государственное областное бюджетное учреждение здравоохранения "Старорусская центральная районная больница", в структуру которой входят 3 поликлиники (городская, детская поликлиники, женская консультация), фельдшерский здравпункт при областном автономном профессиональном образовательном учреждении "Старорусский агротехнический колледж", государственное областное бюджетное учреждение здравоохранения "Старорусская станция скорой медицинской помощи", государственное областное бюджетное учреждение здравоохранения "Старорусский психоневрологический диспансер", Старорусский филиал государственного областного бюджетного учреждения здравоохранения "Новгородский клинический специализированный центр фтизиопульмонологии" - "Старорусский межрайонный противотуберкулезный диспансер", филиал федерального государственного учреждения здравоохранения "Центр гигиены и эпидемиологии".</w:t>
      </w:r>
    </w:p>
    <w:p w:rsidR="006C1F43" w:rsidRDefault="006C1F43">
      <w:pPr>
        <w:pStyle w:val="ConsPlusNormal"/>
        <w:spacing w:before="200"/>
        <w:ind w:firstLine="540"/>
        <w:jc w:val="both"/>
      </w:pPr>
      <w:r>
        <w:t>В сельских поселениях население пользуется услугами 25 фельдшерско-акушерских пунктов, 4 отделений общей врачебной (семейной) практики, включая дневной стационар по профилю терапия (с. Залучье, п. Новосельский, д. Буреги, д. Большие Боры). Отдаленные населенные пункты обслуживаются передвижным фельдшерско-акушерским пунктом, оснащенным современным оборудованием для первичной диагностики.</w:t>
      </w:r>
    </w:p>
    <w:p w:rsidR="006C1F43" w:rsidRDefault="006C1F43">
      <w:pPr>
        <w:pStyle w:val="ConsPlusNormal"/>
        <w:ind w:firstLine="540"/>
        <w:jc w:val="both"/>
      </w:pPr>
    </w:p>
    <w:p w:rsidR="006C1F43" w:rsidRDefault="006C1F43">
      <w:pPr>
        <w:pStyle w:val="ConsPlusTitle"/>
        <w:jc w:val="center"/>
        <w:outlineLvl w:val="4"/>
      </w:pPr>
      <w:r>
        <w:t>18.3. Рынок жилья</w:t>
      </w:r>
    </w:p>
    <w:p w:rsidR="006C1F43" w:rsidRDefault="006C1F43">
      <w:pPr>
        <w:pStyle w:val="ConsPlusNormal"/>
        <w:ind w:firstLine="540"/>
        <w:jc w:val="both"/>
      </w:pPr>
    </w:p>
    <w:p w:rsidR="006C1F43" w:rsidRDefault="006C1F43">
      <w:pPr>
        <w:pStyle w:val="ConsPlusNormal"/>
        <w:ind w:firstLine="540"/>
        <w:jc w:val="both"/>
      </w:pPr>
      <w:r>
        <w:t>Администрация Старорусского муниципального района предлагает участникам Программы приобретать жилье за счет собственных средств. Для индивидуального строительства жилья можно использовать все виды строительных материалов (древесина, кирпич и другое). Строительные материалы приобретаются за счет участника Программы.</w:t>
      </w:r>
    </w:p>
    <w:p w:rsidR="006C1F43" w:rsidRDefault="006C1F43">
      <w:pPr>
        <w:pStyle w:val="ConsPlusNormal"/>
        <w:ind w:firstLine="540"/>
        <w:jc w:val="both"/>
      </w:pPr>
    </w:p>
    <w:p w:rsidR="006C1F43" w:rsidRDefault="006C1F43">
      <w:pPr>
        <w:pStyle w:val="ConsPlusTitle"/>
        <w:jc w:val="center"/>
        <w:outlineLvl w:val="4"/>
      </w:pPr>
      <w:r>
        <w:t>18.4. Справочная информация</w:t>
      </w:r>
    </w:p>
    <w:p w:rsidR="006C1F43" w:rsidRDefault="006C1F43">
      <w:pPr>
        <w:pStyle w:val="ConsPlusNormal"/>
        <w:ind w:firstLine="540"/>
        <w:jc w:val="both"/>
      </w:pPr>
    </w:p>
    <w:p w:rsidR="006C1F43" w:rsidRDefault="006C1F43">
      <w:pPr>
        <w:pStyle w:val="ConsPlusNormal"/>
        <w:ind w:firstLine="540"/>
        <w:jc w:val="both"/>
      </w:pPr>
      <w:r>
        <w:t>В г. Старая Русса можно приехать железнодорожным транспортом, поезд Москва - Псков, отправление ежедневно (Ленинградский вокзал, Москва), автобусом - из Санкт-Петербурга.</w:t>
      </w:r>
    </w:p>
    <w:p w:rsidR="006C1F43" w:rsidRDefault="006C1F43">
      <w:pPr>
        <w:pStyle w:val="ConsPlusNormal"/>
        <w:spacing w:before="200"/>
        <w:ind w:firstLine="540"/>
        <w:jc w:val="both"/>
      </w:pPr>
      <w:r>
        <w:t>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6C1F43" w:rsidRDefault="006C1F43">
      <w:pPr>
        <w:pStyle w:val="ConsPlusNormal"/>
        <w:ind w:firstLine="540"/>
        <w:jc w:val="both"/>
      </w:pPr>
    </w:p>
    <w:p w:rsidR="006C1F43" w:rsidRDefault="006C1F43">
      <w:pPr>
        <w:pStyle w:val="ConsPlusNormal"/>
        <w:sectPr w:rsidR="006C1F4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6C1F43">
        <w:tc>
          <w:tcPr>
            <w:tcW w:w="510" w:type="dxa"/>
            <w:vAlign w:val="center"/>
          </w:tcPr>
          <w:p w:rsidR="006C1F43" w:rsidRDefault="006C1F43">
            <w:pPr>
              <w:pStyle w:val="ConsPlusNormal"/>
              <w:jc w:val="center"/>
            </w:pPr>
            <w:r>
              <w:t>N п/п</w:t>
            </w:r>
          </w:p>
        </w:tc>
        <w:tc>
          <w:tcPr>
            <w:tcW w:w="3912" w:type="dxa"/>
            <w:vAlign w:val="center"/>
          </w:tcPr>
          <w:p w:rsidR="006C1F43" w:rsidRDefault="006C1F43">
            <w:pPr>
              <w:pStyle w:val="ConsPlusNormal"/>
              <w:jc w:val="center"/>
            </w:pPr>
            <w:r>
              <w:t>Уполномоченные органы местного самоуправления муниципального района (организации)</w:t>
            </w:r>
          </w:p>
        </w:tc>
        <w:tc>
          <w:tcPr>
            <w:tcW w:w="1928" w:type="dxa"/>
            <w:vAlign w:val="center"/>
          </w:tcPr>
          <w:p w:rsidR="006C1F43" w:rsidRDefault="006C1F43">
            <w:pPr>
              <w:pStyle w:val="ConsPlusNormal"/>
              <w:jc w:val="center"/>
            </w:pPr>
            <w:r>
              <w:t>Вид услуги</w:t>
            </w:r>
          </w:p>
        </w:tc>
        <w:tc>
          <w:tcPr>
            <w:tcW w:w="2665" w:type="dxa"/>
            <w:vAlign w:val="center"/>
          </w:tcPr>
          <w:p w:rsidR="006C1F43" w:rsidRDefault="006C1F43">
            <w:pPr>
              <w:pStyle w:val="ConsPlusNormal"/>
              <w:jc w:val="center"/>
            </w:pPr>
            <w:r>
              <w:t>Место расположения органа местного самоуправления муниципального района (организации)</w:t>
            </w:r>
          </w:p>
        </w:tc>
        <w:tc>
          <w:tcPr>
            <w:tcW w:w="2835" w:type="dxa"/>
            <w:vAlign w:val="center"/>
          </w:tcPr>
          <w:p w:rsidR="006C1F43" w:rsidRDefault="006C1F43">
            <w:pPr>
              <w:pStyle w:val="ConsPlusNormal"/>
              <w:jc w:val="center"/>
            </w:pPr>
            <w:r>
              <w:t>Ответственное лицо по работе с участниками Программы</w:t>
            </w:r>
          </w:p>
        </w:tc>
        <w:tc>
          <w:tcPr>
            <w:tcW w:w="1701" w:type="dxa"/>
            <w:vAlign w:val="center"/>
          </w:tcPr>
          <w:p w:rsidR="006C1F43" w:rsidRDefault="006C1F43">
            <w:pPr>
              <w:pStyle w:val="ConsPlusNormal"/>
              <w:jc w:val="center"/>
            </w:pPr>
            <w:r>
              <w:t>Контактный телефон</w:t>
            </w:r>
          </w:p>
        </w:tc>
      </w:tr>
      <w:tr w:rsidR="006C1F43">
        <w:tc>
          <w:tcPr>
            <w:tcW w:w="510" w:type="dxa"/>
          </w:tcPr>
          <w:p w:rsidR="006C1F43" w:rsidRDefault="006C1F43">
            <w:pPr>
              <w:pStyle w:val="ConsPlusNormal"/>
              <w:jc w:val="center"/>
            </w:pPr>
            <w:r>
              <w:t>1</w:t>
            </w:r>
          </w:p>
        </w:tc>
        <w:tc>
          <w:tcPr>
            <w:tcW w:w="3912" w:type="dxa"/>
          </w:tcPr>
          <w:p w:rsidR="006C1F43" w:rsidRDefault="006C1F43">
            <w:pPr>
              <w:pStyle w:val="ConsPlusNormal"/>
              <w:jc w:val="center"/>
            </w:pPr>
            <w:r>
              <w:t>2</w:t>
            </w:r>
          </w:p>
        </w:tc>
        <w:tc>
          <w:tcPr>
            <w:tcW w:w="1928" w:type="dxa"/>
          </w:tcPr>
          <w:p w:rsidR="006C1F43" w:rsidRDefault="006C1F43">
            <w:pPr>
              <w:pStyle w:val="ConsPlusNormal"/>
              <w:jc w:val="center"/>
            </w:pPr>
            <w:r>
              <w:t>3</w:t>
            </w:r>
          </w:p>
        </w:tc>
        <w:tc>
          <w:tcPr>
            <w:tcW w:w="2665" w:type="dxa"/>
          </w:tcPr>
          <w:p w:rsidR="006C1F43" w:rsidRDefault="006C1F43">
            <w:pPr>
              <w:pStyle w:val="ConsPlusNormal"/>
              <w:jc w:val="center"/>
            </w:pPr>
            <w:r>
              <w:t>4</w:t>
            </w:r>
          </w:p>
        </w:tc>
        <w:tc>
          <w:tcPr>
            <w:tcW w:w="2835" w:type="dxa"/>
          </w:tcPr>
          <w:p w:rsidR="006C1F43" w:rsidRDefault="006C1F43">
            <w:pPr>
              <w:pStyle w:val="ConsPlusNormal"/>
              <w:jc w:val="center"/>
            </w:pPr>
            <w:r>
              <w:t>5</w:t>
            </w:r>
          </w:p>
        </w:tc>
        <w:tc>
          <w:tcPr>
            <w:tcW w:w="1701" w:type="dxa"/>
          </w:tcPr>
          <w:p w:rsidR="006C1F43" w:rsidRDefault="006C1F43">
            <w:pPr>
              <w:pStyle w:val="ConsPlusNormal"/>
              <w:jc w:val="center"/>
            </w:pPr>
            <w:r>
              <w:t>6</w:t>
            </w:r>
          </w:p>
        </w:tc>
      </w:tr>
      <w:tr w:rsidR="006C1F43">
        <w:tc>
          <w:tcPr>
            <w:tcW w:w="510" w:type="dxa"/>
          </w:tcPr>
          <w:p w:rsidR="006C1F43" w:rsidRDefault="006C1F43">
            <w:pPr>
              <w:pStyle w:val="ConsPlusNormal"/>
              <w:jc w:val="center"/>
            </w:pPr>
            <w:r>
              <w:t>1.</w:t>
            </w:r>
          </w:p>
        </w:tc>
        <w:tc>
          <w:tcPr>
            <w:tcW w:w="3912" w:type="dxa"/>
          </w:tcPr>
          <w:p w:rsidR="006C1F43" w:rsidRDefault="006C1F43">
            <w:pPr>
              <w:pStyle w:val="ConsPlusNormal"/>
            </w:pPr>
            <w:r>
              <w:t>Комитет по образованию Администрации Старорусского муниципального района</w:t>
            </w:r>
          </w:p>
        </w:tc>
        <w:tc>
          <w:tcPr>
            <w:tcW w:w="1928" w:type="dxa"/>
          </w:tcPr>
          <w:p w:rsidR="006C1F43" w:rsidRDefault="006C1F43">
            <w:pPr>
              <w:pStyle w:val="ConsPlusNormal"/>
            </w:pPr>
            <w:r>
              <w:t>образовательные услуги</w:t>
            </w:r>
          </w:p>
        </w:tc>
        <w:tc>
          <w:tcPr>
            <w:tcW w:w="2665" w:type="dxa"/>
          </w:tcPr>
          <w:p w:rsidR="006C1F43" w:rsidRDefault="006C1F43">
            <w:pPr>
              <w:pStyle w:val="ConsPlusNormal"/>
            </w:pPr>
            <w:r>
              <w:t>Новгородская область, г. Старая Русса, ул. Санкт-Петербургская, д. 1/1</w:t>
            </w:r>
          </w:p>
        </w:tc>
        <w:tc>
          <w:tcPr>
            <w:tcW w:w="2835" w:type="dxa"/>
          </w:tcPr>
          <w:p w:rsidR="006C1F43" w:rsidRDefault="006C1F43">
            <w:pPr>
              <w:pStyle w:val="ConsPlusNormal"/>
            </w:pPr>
            <w:r>
              <w:t>Комарова Елена Леонидовна, председатель комитета</w:t>
            </w:r>
          </w:p>
        </w:tc>
        <w:tc>
          <w:tcPr>
            <w:tcW w:w="1701" w:type="dxa"/>
          </w:tcPr>
          <w:p w:rsidR="006C1F43" w:rsidRDefault="006C1F43">
            <w:pPr>
              <w:pStyle w:val="ConsPlusNormal"/>
            </w:pPr>
            <w:r>
              <w:t>(81652)51-446</w:t>
            </w:r>
          </w:p>
        </w:tc>
      </w:tr>
      <w:tr w:rsidR="006C1F43">
        <w:tc>
          <w:tcPr>
            <w:tcW w:w="510" w:type="dxa"/>
          </w:tcPr>
          <w:p w:rsidR="006C1F43" w:rsidRDefault="006C1F43">
            <w:pPr>
              <w:pStyle w:val="ConsPlusNormal"/>
              <w:jc w:val="center"/>
            </w:pPr>
            <w:r>
              <w:t>2.</w:t>
            </w:r>
          </w:p>
        </w:tc>
        <w:tc>
          <w:tcPr>
            <w:tcW w:w="3912" w:type="dxa"/>
          </w:tcPr>
          <w:p w:rsidR="006C1F43" w:rsidRDefault="006C1F43">
            <w:pPr>
              <w:pStyle w:val="ConsPlusNormal"/>
            </w:pPr>
            <w:r>
              <w:t>Государственное областное бюджетное учреждение здравоохранения "Старорусская ЦРБ"</w:t>
            </w:r>
          </w:p>
        </w:tc>
        <w:tc>
          <w:tcPr>
            <w:tcW w:w="1928" w:type="dxa"/>
          </w:tcPr>
          <w:p w:rsidR="006C1F43" w:rsidRDefault="006C1F43">
            <w:pPr>
              <w:pStyle w:val="ConsPlusNormal"/>
            </w:pPr>
            <w:r>
              <w:t>медицинские услуги</w:t>
            </w:r>
          </w:p>
        </w:tc>
        <w:tc>
          <w:tcPr>
            <w:tcW w:w="2665" w:type="dxa"/>
          </w:tcPr>
          <w:p w:rsidR="006C1F43" w:rsidRDefault="006C1F43">
            <w:pPr>
              <w:pStyle w:val="ConsPlusNormal"/>
            </w:pPr>
            <w:r>
              <w:t>Новгородская область, г. Старая Русса, ул. Гостинодворская, д. 50</w:t>
            </w:r>
          </w:p>
        </w:tc>
        <w:tc>
          <w:tcPr>
            <w:tcW w:w="2835" w:type="dxa"/>
          </w:tcPr>
          <w:p w:rsidR="006C1F43" w:rsidRDefault="006C1F43">
            <w:pPr>
              <w:pStyle w:val="ConsPlusNormal"/>
            </w:pPr>
            <w:r>
              <w:t>Иванова Валентина Васильевна, главный врач</w:t>
            </w:r>
          </w:p>
        </w:tc>
        <w:tc>
          <w:tcPr>
            <w:tcW w:w="1701" w:type="dxa"/>
          </w:tcPr>
          <w:p w:rsidR="006C1F43" w:rsidRDefault="006C1F43">
            <w:pPr>
              <w:pStyle w:val="ConsPlusNormal"/>
            </w:pPr>
            <w:r>
              <w:t>(81652)32-374, приемная (81652)3-17-03</w:t>
            </w:r>
          </w:p>
        </w:tc>
      </w:tr>
      <w:tr w:rsidR="006C1F43">
        <w:tc>
          <w:tcPr>
            <w:tcW w:w="510" w:type="dxa"/>
          </w:tcPr>
          <w:p w:rsidR="006C1F43" w:rsidRDefault="006C1F43">
            <w:pPr>
              <w:pStyle w:val="ConsPlusNormal"/>
              <w:jc w:val="center"/>
            </w:pPr>
            <w:r>
              <w:t>3.</w:t>
            </w:r>
          </w:p>
        </w:tc>
        <w:tc>
          <w:tcPr>
            <w:tcW w:w="3912" w:type="dxa"/>
          </w:tcPr>
          <w:p w:rsidR="006C1F43" w:rsidRDefault="006C1F43">
            <w:pPr>
              <w:pStyle w:val="ConsPlusNormal"/>
            </w:pPr>
            <w:r>
              <w:t>Комитет культуры Администрации Старорусского муниципального района</w:t>
            </w:r>
          </w:p>
        </w:tc>
        <w:tc>
          <w:tcPr>
            <w:tcW w:w="1928" w:type="dxa"/>
          </w:tcPr>
          <w:p w:rsidR="006C1F43" w:rsidRDefault="006C1F43">
            <w:pPr>
              <w:pStyle w:val="ConsPlusNormal"/>
            </w:pPr>
            <w:r>
              <w:t>организация культурного обслуживания и досуга</w:t>
            </w:r>
          </w:p>
        </w:tc>
        <w:tc>
          <w:tcPr>
            <w:tcW w:w="2665" w:type="dxa"/>
          </w:tcPr>
          <w:p w:rsidR="006C1F43" w:rsidRDefault="006C1F43">
            <w:pPr>
              <w:pStyle w:val="ConsPlusNormal"/>
            </w:pPr>
            <w:r>
              <w:t>Новгородская область, г. Старая Русса, Советская набережная, д. 1</w:t>
            </w:r>
          </w:p>
        </w:tc>
        <w:tc>
          <w:tcPr>
            <w:tcW w:w="2835" w:type="dxa"/>
          </w:tcPr>
          <w:p w:rsidR="006C1F43" w:rsidRDefault="006C1F43">
            <w:pPr>
              <w:pStyle w:val="ConsPlusNormal"/>
            </w:pPr>
            <w:r>
              <w:t>Дмитриев Александр Олегович, председатель комитета</w:t>
            </w:r>
          </w:p>
        </w:tc>
        <w:tc>
          <w:tcPr>
            <w:tcW w:w="1701" w:type="dxa"/>
          </w:tcPr>
          <w:p w:rsidR="006C1F43" w:rsidRDefault="006C1F43">
            <w:pPr>
              <w:pStyle w:val="ConsPlusNormal"/>
            </w:pPr>
            <w:r>
              <w:t>(81652)22-337</w:t>
            </w:r>
          </w:p>
        </w:tc>
      </w:tr>
      <w:tr w:rsidR="006C1F43">
        <w:tc>
          <w:tcPr>
            <w:tcW w:w="510" w:type="dxa"/>
          </w:tcPr>
          <w:p w:rsidR="006C1F43" w:rsidRDefault="006C1F43">
            <w:pPr>
              <w:pStyle w:val="ConsPlusNormal"/>
              <w:jc w:val="center"/>
            </w:pPr>
            <w:r>
              <w:t>4.</w:t>
            </w:r>
          </w:p>
        </w:tc>
        <w:tc>
          <w:tcPr>
            <w:tcW w:w="3912" w:type="dxa"/>
          </w:tcPr>
          <w:p w:rsidR="006C1F43" w:rsidRDefault="006C1F43">
            <w:pPr>
              <w:pStyle w:val="ConsPlusNormal"/>
            </w:pPr>
            <w:r>
              <w:t>Администрация Старорусского муниципального района</w:t>
            </w:r>
          </w:p>
        </w:tc>
        <w:tc>
          <w:tcPr>
            <w:tcW w:w="1928" w:type="dxa"/>
          </w:tcPr>
          <w:p w:rsidR="006C1F43" w:rsidRDefault="006C1F43">
            <w:pPr>
              <w:pStyle w:val="ConsPlusNormal"/>
            </w:pPr>
            <w:r>
              <w:t>прием и обустройство</w:t>
            </w:r>
          </w:p>
          <w:p w:rsidR="006C1F43" w:rsidRDefault="006C1F43">
            <w:pPr>
              <w:pStyle w:val="ConsPlusNormal"/>
            </w:pPr>
          </w:p>
          <w:p w:rsidR="006C1F43" w:rsidRDefault="006C1F43">
            <w:pPr>
              <w:pStyle w:val="ConsPlusNormal"/>
            </w:pPr>
            <w:r>
              <w:t>содействие предпринимательству и малому бизнесу</w:t>
            </w:r>
          </w:p>
        </w:tc>
        <w:tc>
          <w:tcPr>
            <w:tcW w:w="2665" w:type="dxa"/>
          </w:tcPr>
          <w:p w:rsidR="006C1F43" w:rsidRDefault="006C1F43">
            <w:pPr>
              <w:pStyle w:val="ConsPlusNormal"/>
            </w:pPr>
            <w:r>
              <w:t>Новгородская область, г. Старая Русса, Советская набережная, д. 1</w:t>
            </w:r>
          </w:p>
        </w:tc>
        <w:tc>
          <w:tcPr>
            <w:tcW w:w="2835" w:type="dxa"/>
          </w:tcPr>
          <w:p w:rsidR="006C1F43" w:rsidRDefault="006C1F43">
            <w:pPr>
              <w:pStyle w:val="ConsPlusNormal"/>
            </w:pPr>
            <w:r>
              <w:t>Ананьев Игорь Алексеевич, заместитель Главы администрации Старорусского муниципального района</w:t>
            </w:r>
          </w:p>
        </w:tc>
        <w:tc>
          <w:tcPr>
            <w:tcW w:w="1701" w:type="dxa"/>
          </w:tcPr>
          <w:p w:rsidR="006C1F43" w:rsidRDefault="006C1F43">
            <w:pPr>
              <w:pStyle w:val="ConsPlusNormal"/>
            </w:pPr>
            <w:r>
              <w:t>(81652)22-322</w:t>
            </w:r>
          </w:p>
        </w:tc>
      </w:tr>
      <w:tr w:rsidR="006C1F43">
        <w:tc>
          <w:tcPr>
            <w:tcW w:w="510" w:type="dxa"/>
          </w:tcPr>
          <w:p w:rsidR="006C1F43" w:rsidRDefault="006C1F43">
            <w:pPr>
              <w:pStyle w:val="ConsPlusNormal"/>
              <w:jc w:val="center"/>
            </w:pPr>
            <w:r>
              <w:t>5.</w:t>
            </w:r>
          </w:p>
        </w:tc>
        <w:tc>
          <w:tcPr>
            <w:tcW w:w="3912" w:type="dxa"/>
          </w:tcPr>
          <w:p w:rsidR="006C1F43" w:rsidRDefault="006C1F43">
            <w:pPr>
              <w:pStyle w:val="ConsPlusNormal"/>
            </w:pPr>
            <w:r>
              <w:t>Областное автономное учреждение социального обслуживания "Старорусский комплексный центр социального обслуживания населения"</w:t>
            </w:r>
          </w:p>
        </w:tc>
        <w:tc>
          <w:tcPr>
            <w:tcW w:w="1928" w:type="dxa"/>
          </w:tcPr>
          <w:p w:rsidR="006C1F43" w:rsidRDefault="006C1F43">
            <w:pPr>
              <w:pStyle w:val="ConsPlusNormal"/>
            </w:pPr>
            <w:r>
              <w:t>предоставление социальных услуг</w:t>
            </w:r>
          </w:p>
        </w:tc>
        <w:tc>
          <w:tcPr>
            <w:tcW w:w="2665" w:type="dxa"/>
          </w:tcPr>
          <w:p w:rsidR="006C1F43" w:rsidRDefault="006C1F43">
            <w:pPr>
              <w:pStyle w:val="ConsPlusNormal"/>
            </w:pPr>
            <w:r>
              <w:t>Новгородская область, г. Старая Русса, ул. Гостинодворская, д. 4/18</w:t>
            </w:r>
          </w:p>
        </w:tc>
        <w:tc>
          <w:tcPr>
            <w:tcW w:w="2835" w:type="dxa"/>
          </w:tcPr>
          <w:p w:rsidR="006C1F43" w:rsidRDefault="006C1F43">
            <w:pPr>
              <w:pStyle w:val="ConsPlusNormal"/>
            </w:pPr>
            <w:r>
              <w:t>Михеева Ольга Владимировна, директор учреждения</w:t>
            </w:r>
          </w:p>
        </w:tc>
        <w:tc>
          <w:tcPr>
            <w:tcW w:w="1701" w:type="dxa"/>
          </w:tcPr>
          <w:p w:rsidR="006C1F43" w:rsidRDefault="006C1F43">
            <w:pPr>
              <w:pStyle w:val="ConsPlusNormal"/>
            </w:pPr>
            <w:r>
              <w:t>(81652)57-177</w:t>
            </w:r>
          </w:p>
        </w:tc>
      </w:tr>
      <w:tr w:rsidR="006C1F43">
        <w:tc>
          <w:tcPr>
            <w:tcW w:w="510" w:type="dxa"/>
          </w:tcPr>
          <w:p w:rsidR="006C1F43" w:rsidRDefault="006C1F43">
            <w:pPr>
              <w:pStyle w:val="ConsPlusNormal"/>
              <w:jc w:val="center"/>
            </w:pPr>
            <w:r>
              <w:t>6.</w:t>
            </w:r>
          </w:p>
        </w:tc>
        <w:tc>
          <w:tcPr>
            <w:tcW w:w="3912" w:type="dxa"/>
          </w:tcPr>
          <w:p w:rsidR="006C1F43" w:rsidRDefault="006C1F43">
            <w:pPr>
              <w:pStyle w:val="ConsPlusNormal"/>
            </w:pPr>
            <w:r>
              <w:t>Отдел центра занятости населения города Старая Русса государственного областного казенного учреждения "Центр занятости населения Новгородской области"</w:t>
            </w:r>
          </w:p>
        </w:tc>
        <w:tc>
          <w:tcPr>
            <w:tcW w:w="1928" w:type="dxa"/>
          </w:tcPr>
          <w:p w:rsidR="006C1F43" w:rsidRDefault="006C1F43">
            <w:pPr>
              <w:pStyle w:val="ConsPlusNormal"/>
            </w:pPr>
            <w:r>
              <w:t>предоставление услуг по содействию в трудоустройстве</w:t>
            </w:r>
          </w:p>
        </w:tc>
        <w:tc>
          <w:tcPr>
            <w:tcW w:w="2665" w:type="dxa"/>
          </w:tcPr>
          <w:p w:rsidR="006C1F43" w:rsidRDefault="006C1F43">
            <w:pPr>
              <w:pStyle w:val="ConsPlusNormal"/>
            </w:pPr>
            <w:r>
              <w:t>Новгородская область, г. Старая Русса, ул. Александровская, д. 34</w:t>
            </w:r>
          </w:p>
        </w:tc>
        <w:tc>
          <w:tcPr>
            <w:tcW w:w="2835" w:type="dxa"/>
          </w:tcPr>
          <w:p w:rsidR="006C1F43" w:rsidRDefault="006C1F43">
            <w:pPr>
              <w:pStyle w:val="ConsPlusNormal"/>
            </w:pPr>
            <w:r>
              <w:t>Громова Людмила Сергеевна, начальник отдела</w:t>
            </w:r>
          </w:p>
        </w:tc>
        <w:tc>
          <w:tcPr>
            <w:tcW w:w="1701" w:type="dxa"/>
          </w:tcPr>
          <w:p w:rsidR="006C1F43" w:rsidRDefault="006C1F43">
            <w:pPr>
              <w:pStyle w:val="ConsPlusNormal"/>
            </w:pPr>
            <w:r>
              <w:t>(81652)30-484</w:t>
            </w:r>
          </w:p>
        </w:tc>
      </w:tr>
    </w:tbl>
    <w:p w:rsidR="006C1F43" w:rsidRDefault="006C1F43">
      <w:pPr>
        <w:pStyle w:val="ConsPlusNormal"/>
        <w:sectPr w:rsidR="006C1F43">
          <w:pgSz w:w="16838" w:h="11905" w:orient="landscape"/>
          <w:pgMar w:top="1701" w:right="1134" w:bottom="850" w:left="1134" w:header="0" w:footer="0" w:gutter="0"/>
          <w:cols w:space="720"/>
          <w:titlePg/>
        </w:sectPr>
      </w:pPr>
    </w:p>
    <w:p w:rsidR="006C1F43" w:rsidRDefault="006C1F43">
      <w:pPr>
        <w:pStyle w:val="ConsPlusNormal"/>
        <w:ind w:firstLine="540"/>
        <w:jc w:val="both"/>
      </w:pPr>
    </w:p>
    <w:p w:rsidR="006C1F43" w:rsidRDefault="006C1F43">
      <w:pPr>
        <w:pStyle w:val="ConsPlusTitle"/>
        <w:jc w:val="center"/>
        <w:outlineLvl w:val="3"/>
      </w:pPr>
      <w:r>
        <w:t>19. Хвойнинский муниципальный округ</w:t>
      </w:r>
    </w:p>
    <w:p w:rsidR="006C1F43" w:rsidRDefault="006C1F43">
      <w:pPr>
        <w:pStyle w:val="ConsPlusNormal"/>
        <w:ind w:firstLine="540"/>
        <w:jc w:val="both"/>
      </w:pPr>
    </w:p>
    <w:p w:rsidR="006C1F43" w:rsidRDefault="006C1F43">
      <w:pPr>
        <w:pStyle w:val="ConsPlusTitle"/>
        <w:jc w:val="center"/>
        <w:outlineLvl w:val="4"/>
      </w:pPr>
      <w:r>
        <w:t>19.1. Характеристика территории вселения</w:t>
      </w:r>
    </w:p>
    <w:p w:rsidR="006C1F43" w:rsidRDefault="006C1F43">
      <w:pPr>
        <w:pStyle w:val="ConsPlusNormal"/>
        <w:ind w:firstLine="540"/>
        <w:jc w:val="both"/>
      </w:pPr>
    </w:p>
    <w:p w:rsidR="006C1F43" w:rsidRDefault="006C1F43">
      <w:pPr>
        <w:pStyle w:val="ConsPlusNormal"/>
        <w:ind w:firstLine="540"/>
        <w:jc w:val="both"/>
      </w:pPr>
      <w:r>
        <w:t>Хвойнинский муниципальный округ находится на северо-западе Европейской части России, на стыке 3 областей: Ленинградской, Вологодской и Новгородской. Он граничит на севере с Тихвинским районом Ленинградской области, на северо-востоке - с Чагодощенским районом Вологодской области, на юго-западе - с Пестовским, Мошенским, Боровичским, Любытинским районами Новгородской области. Площадь муниципального округа составляет 318,6 тыс. га. Леса занимают около 66,0 % территории - 210,4 тыс. га, сельхозугодья составляют 24,1 тыс. га.</w:t>
      </w:r>
    </w:p>
    <w:p w:rsidR="006C1F43" w:rsidRDefault="006C1F43">
      <w:pPr>
        <w:pStyle w:val="ConsPlusNormal"/>
        <w:spacing w:before="200"/>
        <w:ind w:firstLine="540"/>
        <w:jc w:val="both"/>
      </w:pPr>
      <w:r>
        <w:t>С областным центром связь осуществляется с помощью автотранспорта, ежедневно курсируют автобусы, маршрутные такси по маршруту Хвойная - Великий Новгород и обратно по автодороге с твердым покрытием с выходом через 160 км от районного центра на трассу Москва - Санкт-Петербург.</w:t>
      </w:r>
    </w:p>
    <w:p w:rsidR="006C1F43" w:rsidRDefault="006C1F43">
      <w:pPr>
        <w:pStyle w:val="ConsPlusNormal"/>
        <w:spacing w:before="200"/>
        <w:ind w:firstLine="540"/>
        <w:jc w:val="both"/>
      </w:pPr>
      <w:r>
        <w:t>На территории муниципального округа расположены 11 поселений, 151 населенный пункт, в том числе 4 поселка.</w:t>
      </w:r>
    </w:p>
    <w:p w:rsidR="006C1F43" w:rsidRDefault="006C1F43">
      <w:pPr>
        <w:pStyle w:val="ConsPlusNormal"/>
        <w:spacing w:before="200"/>
        <w:ind w:firstLine="540"/>
        <w:jc w:val="both"/>
      </w:pPr>
      <w:r>
        <w:t>Численность постоянно проживающего населения на 1 января 2018 года составила 14292 человека (городское население - 5828 человек, сельское население - 8464 человека).</w:t>
      </w:r>
    </w:p>
    <w:p w:rsidR="006C1F43" w:rsidRDefault="006C1F43">
      <w:pPr>
        <w:pStyle w:val="ConsPlusNormal"/>
        <w:spacing w:before="200"/>
        <w:ind w:firstLine="540"/>
        <w:jc w:val="both"/>
      </w:pPr>
      <w:r>
        <w:t>Основа экономического потенциала муниципального округа представлена промышленностью, сельским хозяйством и транспортом.</w:t>
      </w:r>
    </w:p>
    <w:p w:rsidR="006C1F43" w:rsidRDefault="006C1F43">
      <w:pPr>
        <w:pStyle w:val="ConsPlusNormal"/>
        <w:spacing w:before="200"/>
        <w:ind w:firstLine="540"/>
        <w:jc w:val="both"/>
      </w:pPr>
      <w:r>
        <w:t>Структура экономики муниципального округа с учетом субъектов малого и среднего предпринимательства следующая: на предприятия сельского хозяйства, охоты и лесного хозяйства приходится - 9,0 %, добыча полезных ископаемых - 1,0 %, обрабатывающие производства - 9,0 %, производство и распределение электроэнергии, газа и воды - 3,0 %, оптовая и розничная торговля - 29,0 %, транспортировка и хранение - 46,0 %, связь - 2,0 %, административная деятельность - 1,0 %.</w:t>
      </w:r>
    </w:p>
    <w:p w:rsidR="006C1F43" w:rsidRDefault="006C1F43">
      <w:pPr>
        <w:pStyle w:val="ConsPlusNormal"/>
        <w:spacing w:before="200"/>
        <w:ind w:firstLine="540"/>
        <w:jc w:val="both"/>
      </w:pPr>
      <w:r>
        <w:t>Предприятиями Хвойнинского муниципального округа выпускаются следующие виды продукции: пиломатериалы, технологическая щепа, песок, щебень, гравий, торф, моточные изделия, пиво, безалкогольные напитки, пастеризованное молоко, творог, сметана, ряженка, снежок, чай, хлебобулочные и кондитерские изделия, племенной скот, оказывается ряд услуг, в том числе, техническое обслуживание и ремонт тепловозов, транспортировка нефти и светлых нефтепродуктов.</w:t>
      </w:r>
    </w:p>
    <w:p w:rsidR="006C1F43" w:rsidRDefault="006C1F43">
      <w:pPr>
        <w:pStyle w:val="ConsPlusNormal"/>
        <w:ind w:firstLine="540"/>
        <w:jc w:val="both"/>
      </w:pPr>
    </w:p>
    <w:p w:rsidR="006C1F43" w:rsidRDefault="006C1F43">
      <w:pPr>
        <w:pStyle w:val="ConsPlusTitle"/>
        <w:jc w:val="center"/>
        <w:outlineLvl w:val="4"/>
      </w:pPr>
      <w:r>
        <w:t>19.2. Социальная сфера</w:t>
      </w:r>
    </w:p>
    <w:p w:rsidR="006C1F43" w:rsidRDefault="006C1F43">
      <w:pPr>
        <w:pStyle w:val="ConsPlusNormal"/>
        <w:ind w:firstLine="540"/>
        <w:jc w:val="both"/>
      </w:pPr>
    </w:p>
    <w:p w:rsidR="006C1F43" w:rsidRDefault="006C1F43">
      <w:pPr>
        <w:pStyle w:val="ConsPlusNormal"/>
        <w:ind w:firstLine="540"/>
        <w:jc w:val="both"/>
      </w:pPr>
      <w:r>
        <w:t>В муниципальном округе осуществляют деятельность областное автономное учреждение социального обслуживания "Хвойнинский комплексный центр социального обслуживания населения", предоставляющее социальные услуги семьям с детьми, гражданам пожилого возраста и инвалидам, областное бюджетное учреждение социального обслуживания "Хвойнинский дом-интернат для престарелых и инвалидов "Песь".</w:t>
      </w:r>
    </w:p>
    <w:p w:rsidR="006C1F43" w:rsidRDefault="006C1F43">
      <w:pPr>
        <w:pStyle w:val="ConsPlusNormal"/>
        <w:spacing w:before="200"/>
        <w:ind w:firstLine="540"/>
        <w:jc w:val="both"/>
      </w:pPr>
      <w:r>
        <w:t>На территории Хвойнинского муниципального округа находятся 6 общеобразовательных организации (в составе 2 филиала), 6 дошкольных образовательных организаций (в составе 2 филиала), а также филиал ОГА ПОУ "Боровичский техникум строительной индустрии и экономики". В указанном филиале ведется подготовка по профессиям тракторист-машинист сельскохозяйственного производства, продавец, контролер-кассир.</w:t>
      </w:r>
    </w:p>
    <w:p w:rsidR="006C1F43" w:rsidRDefault="006C1F43">
      <w:pPr>
        <w:pStyle w:val="ConsPlusNormal"/>
        <w:spacing w:before="200"/>
        <w:ind w:firstLine="540"/>
        <w:jc w:val="both"/>
      </w:pPr>
      <w:r>
        <w:t>Медицинская сеть представлена областным автономным учреждением здравоохранения "Хвойнинская центральная районная больница", в структуру которой входят стационар круглосуточного и дневного пребывания, поликлиника на 250 посещений в смену, 3 сельские врачебные амбулатории, офис врача общей (семейной) практики, 13 фельдшерско-акушерских пунктов, 3 отделения скорой медицинской помощи, а также Хвойнинским филиалом государственного областного бюджетного учреждения здравоохранения "Новгородский клинический специализированный центр фтизиопульмонологии" - "Детский противотуберкулезный санаторий "Хвойное" и поликлиникой на ж/д ст. Хвойная на 94 посещения в смену - структурным подразделением некоммерческого учреждения здравоохранения "Отделенческая больница на станции Волховстрой ОАО РЖД".</w:t>
      </w:r>
    </w:p>
    <w:p w:rsidR="006C1F43" w:rsidRDefault="006C1F43">
      <w:pPr>
        <w:pStyle w:val="ConsPlusNormal"/>
        <w:spacing w:before="200"/>
        <w:ind w:firstLine="540"/>
        <w:jc w:val="both"/>
      </w:pPr>
      <w:r>
        <w:t>В муниципальном округе имеются 6 учреждений культуры: муниципальное бюджетное учреждение культуры "Централизованное культурно-досуговое объединение "Гармония", муниципальное бюджетное учреждение культуры "Межпоселенческая централизованная библиотечная система Хвойнинского муниципального района", муниципальное бюджетное учреждение дополнительного образования детей "Детская школа искусств", муниципальное бюджетное учреждение культуры "Хвойнинский краеведческий музей", муниципальное бюджетное учреждение "Дом молодежи", муниципальное бюджетное учреждение "Спортивно-культурный центр "Орбита". В домах культуры работают 215 клубных формирований, в которых занимаются 2580 человек.</w:t>
      </w:r>
    </w:p>
    <w:p w:rsidR="006C1F43" w:rsidRDefault="006C1F43">
      <w:pPr>
        <w:pStyle w:val="ConsPlusNormal"/>
        <w:spacing w:before="200"/>
        <w:ind w:firstLine="540"/>
        <w:jc w:val="both"/>
      </w:pPr>
      <w:r>
        <w:t>В муниципальном округе функционируют 10 спортивных залов, из них 4 - в р.п. Хвойная, 6 - в поселениях. Всего в спортивных мероприятиях за 2017 год приняло участие около 6000 человек.</w:t>
      </w:r>
    </w:p>
    <w:p w:rsidR="006C1F43" w:rsidRDefault="006C1F43">
      <w:pPr>
        <w:pStyle w:val="ConsPlusNormal"/>
        <w:ind w:firstLine="540"/>
        <w:jc w:val="both"/>
      </w:pPr>
    </w:p>
    <w:p w:rsidR="006C1F43" w:rsidRDefault="006C1F43">
      <w:pPr>
        <w:pStyle w:val="ConsPlusTitle"/>
        <w:jc w:val="center"/>
        <w:outlineLvl w:val="4"/>
      </w:pPr>
      <w:r>
        <w:t>19.3. Рынок жилья</w:t>
      </w:r>
    </w:p>
    <w:p w:rsidR="006C1F43" w:rsidRDefault="006C1F43">
      <w:pPr>
        <w:pStyle w:val="ConsPlusNormal"/>
        <w:ind w:firstLine="540"/>
        <w:jc w:val="both"/>
      </w:pPr>
    </w:p>
    <w:p w:rsidR="006C1F43" w:rsidRDefault="006C1F43">
      <w:pPr>
        <w:pStyle w:val="ConsPlusNormal"/>
        <w:ind w:firstLine="540"/>
        <w:jc w:val="both"/>
      </w:pPr>
      <w:r>
        <w:t>Для индивидуального строительства жилья используются имеющиеся в муниципальном округе строительные материалы (лес, пиломатериалы, песок, гравий), приобретаемые на общих основаниях. Предоставление земельных участков под строительство осуществляется с учетом действующего законодательства Российской Федерации.</w:t>
      </w:r>
    </w:p>
    <w:p w:rsidR="006C1F43" w:rsidRDefault="006C1F43">
      <w:pPr>
        <w:pStyle w:val="ConsPlusNormal"/>
        <w:spacing w:before="200"/>
        <w:ind w:firstLine="540"/>
        <w:jc w:val="both"/>
      </w:pPr>
      <w:r>
        <w:t>В стадии строительства находятся 202 индивидуальных жилых дома. За 2017 год введено в эксплуатацию 67 жилых квартир общей площадью 5551,8 кв. м. В р.п. Хвойная выполнено строительство пятиквартирного жилого дома. В 2016 году в р.п. Хвойная введена в эксплуатацию новая дошкольная образовательная организация на 240 мест, обеспечив доступность дошкольного образования в округе.</w:t>
      </w:r>
    </w:p>
    <w:p w:rsidR="006C1F43" w:rsidRDefault="006C1F43">
      <w:pPr>
        <w:pStyle w:val="ConsPlusNormal"/>
        <w:spacing w:before="200"/>
        <w:ind w:firstLine="540"/>
        <w:jc w:val="both"/>
      </w:pPr>
      <w:r>
        <w:t>На этапе приема и адаптации участников Программы на территориях вселения предусматривается жилищное обустройство на свободных муниципальных и частных (на условиях аренды) площадях, пригодных для временного проживания, а также использование жилищного фонда работодателей.</w:t>
      </w:r>
    </w:p>
    <w:p w:rsidR="006C1F43" w:rsidRDefault="006C1F43">
      <w:pPr>
        <w:pStyle w:val="ConsPlusNormal"/>
        <w:spacing w:before="200"/>
        <w:ind w:firstLine="540"/>
        <w:jc w:val="both"/>
      </w:pPr>
      <w:r>
        <w:t>В р.п. Хвойная функционирует гостиница ООО "Альбатрос", расположенная по адресу: р.п. Хвойная, ул. Красноармейская, д. 1а, телефон (81667)50-334, возможно предварительное бронирование номеров. Стоимость жилья в муниципальном округе составляет: в частном секторе на селе - от 600,0 тыс. рублей и выше, в частном секторе в районном центре - от 950,0 тыс. рублей и выше, многоквартирные строящиеся дома - от 33,0 тыс. рублей за 1 кв. м, вторичный рынок жилья - от 18,0 тыс. рублей за 1 кв. м, коттеджи - от 2,5 млн. рублей.</w:t>
      </w:r>
    </w:p>
    <w:p w:rsidR="006C1F43" w:rsidRDefault="006C1F43">
      <w:pPr>
        <w:pStyle w:val="ConsPlusNormal"/>
        <w:ind w:firstLine="540"/>
        <w:jc w:val="both"/>
      </w:pPr>
    </w:p>
    <w:p w:rsidR="006C1F43" w:rsidRDefault="006C1F43">
      <w:pPr>
        <w:pStyle w:val="ConsPlusTitle"/>
        <w:jc w:val="center"/>
        <w:outlineLvl w:val="4"/>
      </w:pPr>
      <w:r>
        <w:t>19.4. Справочная информация</w:t>
      </w:r>
    </w:p>
    <w:p w:rsidR="006C1F43" w:rsidRDefault="006C1F43">
      <w:pPr>
        <w:pStyle w:val="ConsPlusNormal"/>
        <w:ind w:firstLine="540"/>
        <w:jc w:val="both"/>
      </w:pPr>
    </w:p>
    <w:p w:rsidR="006C1F43" w:rsidRDefault="006C1F43">
      <w:pPr>
        <w:pStyle w:val="ConsPlusNormal"/>
        <w:ind w:firstLine="540"/>
        <w:jc w:val="both"/>
      </w:pPr>
      <w:r>
        <w:t>Прибытие участника Программы и членов его семьи на территорию вселения осуществляется самостоятельно.</w:t>
      </w:r>
    </w:p>
    <w:p w:rsidR="006C1F43" w:rsidRDefault="006C1F43">
      <w:pPr>
        <w:pStyle w:val="ConsPlusNormal"/>
        <w:spacing w:before="200"/>
        <w:ind w:firstLine="540"/>
        <w:jc w:val="both"/>
      </w:pPr>
      <w:r>
        <w:t>Возможно прибытие в р.п. Хвойная автобусами из Великого Новгорода и Санкт-Петербурга и железнодорожным транспортом из Санкт-Петербурга (станция прибытия железнодорожным путем ж/д ст. Хвойная Октябрьской железной дороги).</w:t>
      </w:r>
    </w:p>
    <w:p w:rsidR="006C1F43" w:rsidRDefault="006C1F43">
      <w:pPr>
        <w:pStyle w:val="ConsPlusNormal"/>
        <w:spacing w:before="200"/>
        <w:ind w:firstLine="540"/>
        <w:jc w:val="both"/>
      </w:pPr>
      <w:r>
        <w:t>Адреса органов местного самоуправления муниципального округа, организаций, учреждений, на которые возложены прием, обустройство, трудоустройство и оказание различных услуг участникам Программы:</w:t>
      </w:r>
    </w:p>
    <w:p w:rsidR="006C1F43" w:rsidRDefault="006C1F43">
      <w:pPr>
        <w:pStyle w:val="ConsPlusNormal"/>
        <w:ind w:firstLine="540"/>
        <w:jc w:val="both"/>
      </w:pPr>
    </w:p>
    <w:p w:rsidR="006C1F43" w:rsidRDefault="006C1F43">
      <w:pPr>
        <w:pStyle w:val="ConsPlusNormal"/>
        <w:sectPr w:rsidR="006C1F4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6C1F43">
        <w:tc>
          <w:tcPr>
            <w:tcW w:w="510" w:type="dxa"/>
            <w:vAlign w:val="center"/>
          </w:tcPr>
          <w:p w:rsidR="006C1F43" w:rsidRDefault="006C1F43">
            <w:pPr>
              <w:pStyle w:val="ConsPlusNormal"/>
              <w:jc w:val="center"/>
            </w:pPr>
            <w:r>
              <w:t>N п/п</w:t>
            </w:r>
          </w:p>
        </w:tc>
        <w:tc>
          <w:tcPr>
            <w:tcW w:w="3912" w:type="dxa"/>
            <w:vAlign w:val="center"/>
          </w:tcPr>
          <w:p w:rsidR="006C1F43" w:rsidRDefault="006C1F43">
            <w:pPr>
              <w:pStyle w:val="ConsPlusNormal"/>
              <w:jc w:val="center"/>
            </w:pPr>
            <w:r>
              <w:t>Уполномоченные органы местного самоуправления муниципального района (организации)</w:t>
            </w:r>
          </w:p>
        </w:tc>
        <w:tc>
          <w:tcPr>
            <w:tcW w:w="1928" w:type="dxa"/>
            <w:vAlign w:val="center"/>
          </w:tcPr>
          <w:p w:rsidR="006C1F43" w:rsidRDefault="006C1F43">
            <w:pPr>
              <w:pStyle w:val="ConsPlusNormal"/>
              <w:jc w:val="center"/>
            </w:pPr>
            <w:r>
              <w:t>Вид услуги</w:t>
            </w:r>
          </w:p>
        </w:tc>
        <w:tc>
          <w:tcPr>
            <w:tcW w:w="2665" w:type="dxa"/>
            <w:vAlign w:val="center"/>
          </w:tcPr>
          <w:p w:rsidR="006C1F43" w:rsidRDefault="006C1F43">
            <w:pPr>
              <w:pStyle w:val="ConsPlusNormal"/>
              <w:jc w:val="center"/>
            </w:pPr>
            <w:r>
              <w:t>Место расположения органа местного самоуправления муниципального района (организации)</w:t>
            </w:r>
          </w:p>
        </w:tc>
        <w:tc>
          <w:tcPr>
            <w:tcW w:w="2835" w:type="dxa"/>
            <w:vAlign w:val="center"/>
          </w:tcPr>
          <w:p w:rsidR="006C1F43" w:rsidRDefault="006C1F43">
            <w:pPr>
              <w:pStyle w:val="ConsPlusNormal"/>
              <w:jc w:val="center"/>
            </w:pPr>
            <w:r>
              <w:t>Ответственное лицо по работе с участниками Программы</w:t>
            </w:r>
          </w:p>
        </w:tc>
        <w:tc>
          <w:tcPr>
            <w:tcW w:w="1701" w:type="dxa"/>
            <w:vAlign w:val="center"/>
          </w:tcPr>
          <w:p w:rsidR="006C1F43" w:rsidRDefault="006C1F43">
            <w:pPr>
              <w:pStyle w:val="ConsPlusNormal"/>
              <w:jc w:val="center"/>
            </w:pPr>
            <w:r>
              <w:t>Контактный телефон</w:t>
            </w:r>
          </w:p>
        </w:tc>
      </w:tr>
      <w:tr w:rsidR="006C1F43">
        <w:tc>
          <w:tcPr>
            <w:tcW w:w="510" w:type="dxa"/>
          </w:tcPr>
          <w:p w:rsidR="006C1F43" w:rsidRDefault="006C1F43">
            <w:pPr>
              <w:pStyle w:val="ConsPlusNormal"/>
              <w:jc w:val="center"/>
            </w:pPr>
            <w:r>
              <w:t>1</w:t>
            </w:r>
          </w:p>
        </w:tc>
        <w:tc>
          <w:tcPr>
            <w:tcW w:w="3912" w:type="dxa"/>
          </w:tcPr>
          <w:p w:rsidR="006C1F43" w:rsidRDefault="006C1F43">
            <w:pPr>
              <w:pStyle w:val="ConsPlusNormal"/>
              <w:jc w:val="center"/>
            </w:pPr>
            <w:r>
              <w:t>2</w:t>
            </w:r>
          </w:p>
        </w:tc>
        <w:tc>
          <w:tcPr>
            <w:tcW w:w="1928" w:type="dxa"/>
          </w:tcPr>
          <w:p w:rsidR="006C1F43" w:rsidRDefault="006C1F43">
            <w:pPr>
              <w:pStyle w:val="ConsPlusNormal"/>
              <w:jc w:val="center"/>
            </w:pPr>
            <w:r>
              <w:t>3</w:t>
            </w:r>
          </w:p>
        </w:tc>
        <w:tc>
          <w:tcPr>
            <w:tcW w:w="2665" w:type="dxa"/>
          </w:tcPr>
          <w:p w:rsidR="006C1F43" w:rsidRDefault="006C1F43">
            <w:pPr>
              <w:pStyle w:val="ConsPlusNormal"/>
              <w:jc w:val="center"/>
            </w:pPr>
            <w:r>
              <w:t>4</w:t>
            </w:r>
          </w:p>
        </w:tc>
        <w:tc>
          <w:tcPr>
            <w:tcW w:w="2835" w:type="dxa"/>
          </w:tcPr>
          <w:p w:rsidR="006C1F43" w:rsidRDefault="006C1F43">
            <w:pPr>
              <w:pStyle w:val="ConsPlusNormal"/>
              <w:jc w:val="center"/>
            </w:pPr>
            <w:r>
              <w:t>5</w:t>
            </w:r>
          </w:p>
        </w:tc>
        <w:tc>
          <w:tcPr>
            <w:tcW w:w="1701" w:type="dxa"/>
          </w:tcPr>
          <w:p w:rsidR="006C1F43" w:rsidRDefault="006C1F43">
            <w:pPr>
              <w:pStyle w:val="ConsPlusNormal"/>
              <w:jc w:val="center"/>
            </w:pPr>
            <w:r>
              <w:t>6</w:t>
            </w:r>
          </w:p>
        </w:tc>
      </w:tr>
      <w:tr w:rsidR="006C1F43">
        <w:tc>
          <w:tcPr>
            <w:tcW w:w="510" w:type="dxa"/>
          </w:tcPr>
          <w:p w:rsidR="006C1F43" w:rsidRDefault="006C1F43">
            <w:pPr>
              <w:pStyle w:val="ConsPlusNormal"/>
              <w:jc w:val="center"/>
            </w:pPr>
            <w:r>
              <w:t>1.</w:t>
            </w:r>
          </w:p>
        </w:tc>
        <w:tc>
          <w:tcPr>
            <w:tcW w:w="3912" w:type="dxa"/>
          </w:tcPr>
          <w:p w:rsidR="006C1F43" w:rsidRDefault="006C1F43">
            <w:pPr>
              <w:pStyle w:val="ConsPlusNormal"/>
            </w:pPr>
            <w:r>
              <w:t>Комитет сельского хозяйства и продовольствия Администрации Хвойнинского муниципального района</w:t>
            </w:r>
          </w:p>
        </w:tc>
        <w:tc>
          <w:tcPr>
            <w:tcW w:w="1928" w:type="dxa"/>
          </w:tcPr>
          <w:p w:rsidR="006C1F43" w:rsidRDefault="006C1F43">
            <w:pPr>
              <w:pStyle w:val="ConsPlusNormal"/>
            </w:pPr>
            <w:r>
              <w:t>прием и обустройство</w:t>
            </w:r>
          </w:p>
        </w:tc>
        <w:tc>
          <w:tcPr>
            <w:tcW w:w="2665" w:type="dxa"/>
          </w:tcPr>
          <w:p w:rsidR="006C1F43" w:rsidRDefault="006C1F43">
            <w:pPr>
              <w:pStyle w:val="ConsPlusNormal"/>
            </w:pPr>
            <w:r>
              <w:t>Новгородская область, р.п. Хвойная, ул. Красноармейская, д. 11</w:t>
            </w:r>
          </w:p>
        </w:tc>
        <w:tc>
          <w:tcPr>
            <w:tcW w:w="2835" w:type="dxa"/>
          </w:tcPr>
          <w:p w:rsidR="006C1F43" w:rsidRDefault="006C1F43">
            <w:pPr>
              <w:pStyle w:val="ConsPlusNormal"/>
            </w:pPr>
            <w:r>
              <w:t>Изотова Татьяна Николаевна, председатель комитета</w:t>
            </w:r>
          </w:p>
        </w:tc>
        <w:tc>
          <w:tcPr>
            <w:tcW w:w="1701" w:type="dxa"/>
          </w:tcPr>
          <w:p w:rsidR="006C1F43" w:rsidRDefault="006C1F43">
            <w:pPr>
              <w:pStyle w:val="ConsPlusNormal"/>
            </w:pPr>
            <w:r>
              <w:t>(81667)50-301, (81667)50-312</w:t>
            </w:r>
          </w:p>
        </w:tc>
      </w:tr>
      <w:tr w:rsidR="006C1F43">
        <w:tc>
          <w:tcPr>
            <w:tcW w:w="510" w:type="dxa"/>
          </w:tcPr>
          <w:p w:rsidR="006C1F43" w:rsidRDefault="006C1F43">
            <w:pPr>
              <w:pStyle w:val="ConsPlusNormal"/>
              <w:jc w:val="center"/>
            </w:pPr>
            <w:r>
              <w:t>2.</w:t>
            </w:r>
          </w:p>
        </w:tc>
        <w:tc>
          <w:tcPr>
            <w:tcW w:w="3912" w:type="dxa"/>
          </w:tcPr>
          <w:p w:rsidR="006C1F43" w:rsidRDefault="006C1F43">
            <w:pPr>
              <w:pStyle w:val="ConsPlusNormal"/>
            </w:pPr>
            <w:r>
              <w:t>Комитет образования администрации Хвойнинского муниципального района</w:t>
            </w:r>
          </w:p>
        </w:tc>
        <w:tc>
          <w:tcPr>
            <w:tcW w:w="1928" w:type="dxa"/>
          </w:tcPr>
          <w:p w:rsidR="006C1F43" w:rsidRDefault="006C1F43">
            <w:pPr>
              <w:pStyle w:val="ConsPlusNormal"/>
            </w:pPr>
            <w:r>
              <w:t>образовательные услуги</w:t>
            </w:r>
          </w:p>
        </w:tc>
        <w:tc>
          <w:tcPr>
            <w:tcW w:w="2665" w:type="dxa"/>
          </w:tcPr>
          <w:p w:rsidR="006C1F43" w:rsidRDefault="006C1F43">
            <w:pPr>
              <w:pStyle w:val="ConsPlusNormal"/>
            </w:pPr>
            <w:r>
              <w:t>Новгородская область, р.п. Хвойная, ул. Красноармейская, д. 11</w:t>
            </w:r>
          </w:p>
        </w:tc>
        <w:tc>
          <w:tcPr>
            <w:tcW w:w="2835" w:type="dxa"/>
          </w:tcPr>
          <w:p w:rsidR="006C1F43" w:rsidRDefault="006C1F43">
            <w:pPr>
              <w:pStyle w:val="ConsPlusNormal"/>
            </w:pPr>
            <w:r>
              <w:t>Павлушкина Татьяна Александровна, председатель комитета</w:t>
            </w:r>
          </w:p>
        </w:tc>
        <w:tc>
          <w:tcPr>
            <w:tcW w:w="1701" w:type="dxa"/>
          </w:tcPr>
          <w:p w:rsidR="006C1F43" w:rsidRDefault="006C1F43">
            <w:pPr>
              <w:pStyle w:val="ConsPlusNormal"/>
            </w:pPr>
            <w:r>
              <w:t>(81667)55-062, (81667)50-342</w:t>
            </w:r>
          </w:p>
        </w:tc>
      </w:tr>
      <w:tr w:rsidR="006C1F43">
        <w:tc>
          <w:tcPr>
            <w:tcW w:w="510" w:type="dxa"/>
          </w:tcPr>
          <w:p w:rsidR="006C1F43" w:rsidRDefault="006C1F43">
            <w:pPr>
              <w:pStyle w:val="ConsPlusNormal"/>
              <w:jc w:val="center"/>
            </w:pPr>
            <w:r>
              <w:t>3.</w:t>
            </w:r>
          </w:p>
        </w:tc>
        <w:tc>
          <w:tcPr>
            <w:tcW w:w="3912" w:type="dxa"/>
          </w:tcPr>
          <w:p w:rsidR="006C1F43" w:rsidRDefault="006C1F43">
            <w:pPr>
              <w:pStyle w:val="ConsPlusNormal"/>
            </w:pPr>
            <w:r>
              <w:t>Областное автономное учреждение здравоохранения "Хвойнинская ЦРБ"</w:t>
            </w:r>
          </w:p>
        </w:tc>
        <w:tc>
          <w:tcPr>
            <w:tcW w:w="1928" w:type="dxa"/>
          </w:tcPr>
          <w:p w:rsidR="006C1F43" w:rsidRDefault="006C1F43">
            <w:pPr>
              <w:pStyle w:val="ConsPlusNormal"/>
            </w:pPr>
            <w:r>
              <w:t>медицинские услуги</w:t>
            </w:r>
          </w:p>
        </w:tc>
        <w:tc>
          <w:tcPr>
            <w:tcW w:w="2665" w:type="dxa"/>
          </w:tcPr>
          <w:p w:rsidR="006C1F43" w:rsidRDefault="006C1F43">
            <w:pPr>
              <w:pStyle w:val="ConsPlusNormal"/>
            </w:pPr>
            <w:r>
              <w:t>Новгородская область, р.п. Хвойная, ул. Красноармейская, д. 13</w:t>
            </w:r>
          </w:p>
        </w:tc>
        <w:tc>
          <w:tcPr>
            <w:tcW w:w="2835" w:type="dxa"/>
          </w:tcPr>
          <w:p w:rsidR="006C1F43" w:rsidRDefault="006C1F43">
            <w:pPr>
              <w:pStyle w:val="ConsPlusNormal"/>
            </w:pPr>
            <w:r>
              <w:t>Романенко Виктор Викторович, главный врач</w:t>
            </w:r>
          </w:p>
        </w:tc>
        <w:tc>
          <w:tcPr>
            <w:tcW w:w="1701" w:type="dxa"/>
          </w:tcPr>
          <w:p w:rsidR="006C1F43" w:rsidRDefault="006C1F43">
            <w:pPr>
              <w:pStyle w:val="ConsPlusNormal"/>
            </w:pPr>
            <w:r>
              <w:t>(81667)50-333</w:t>
            </w:r>
          </w:p>
        </w:tc>
      </w:tr>
      <w:tr w:rsidR="006C1F43">
        <w:tc>
          <w:tcPr>
            <w:tcW w:w="510" w:type="dxa"/>
          </w:tcPr>
          <w:p w:rsidR="006C1F43" w:rsidRDefault="006C1F43">
            <w:pPr>
              <w:pStyle w:val="ConsPlusNormal"/>
              <w:jc w:val="center"/>
            </w:pPr>
            <w:r>
              <w:t>5.</w:t>
            </w:r>
          </w:p>
        </w:tc>
        <w:tc>
          <w:tcPr>
            <w:tcW w:w="3912" w:type="dxa"/>
          </w:tcPr>
          <w:p w:rsidR="006C1F43" w:rsidRDefault="006C1F43">
            <w:pPr>
              <w:pStyle w:val="ConsPlusNormal"/>
            </w:pPr>
            <w:r>
              <w:t>Комитет культуры, молодежной политики и спорта администрации Хвойнинского муниципального района</w:t>
            </w:r>
          </w:p>
        </w:tc>
        <w:tc>
          <w:tcPr>
            <w:tcW w:w="1928" w:type="dxa"/>
          </w:tcPr>
          <w:p w:rsidR="006C1F43" w:rsidRDefault="006C1F43">
            <w:pPr>
              <w:pStyle w:val="ConsPlusNormal"/>
            </w:pPr>
            <w:r>
              <w:t>организация культурного обслуживания и досуга</w:t>
            </w:r>
          </w:p>
        </w:tc>
        <w:tc>
          <w:tcPr>
            <w:tcW w:w="2665" w:type="dxa"/>
          </w:tcPr>
          <w:p w:rsidR="006C1F43" w:rsidRDefault="006C1F43">
            <w:pPr>
              <w:pStyle w:val="ConsPlusNormal"/>
            </w:pPr>
            <w:r>
              <w:t>Новгородская область, р.п. Хвойная, ул. Советская, д. 3</w:t>
            </w:r>
          </w:p>
        </w:tc>
        <w:tc>
          <w:tcPr>
            <w:tcW w:w="2835" w:type="dxa"/>
          </w:tcPr>
          <w:p w:rsidR="006C1F43" w:rsidRDefault="006C1F43">
            <w:pPr>
              <w:pStyle w:val="ConsPlusNormal"/>
            </w:pPr>
            <w:r>
              <w:t>Зилятова Татьяна Львовна, председатель комитета</w:t>
            </w:r>
          </w:p>
        </w:tc>
        <w:tc>
          <w:tcPr>
            <w:tcW w:w="1701" w:type="dxa"/>
          </w:tcPr>
          <w:p w:rsidR="006C1F43" w:rsidRDefault="006C1F43">
            <w:pPr>
              <w:pStyle w:val="ConsPlusNormal"/>
            </w:pPr>
            <w:r>
              <w:t>(81667)50-335, (81667)50-773</w:t>
            </w:r>
          </w:p>
        </w:tc>
      </w:tr>
      <w:tr w:rsidR="006C1F43">
        <w:tc>
          <w:tcPr>
            <w:tcW w:w="510" w:type="dxa"/>
          </w:tcPr>
          <w:p w:rsidR="006C1F43" w:rsidRDefault="006C1F43">
            <w:pPr>
              <w:pStyle w:val="ConsPlusNormal"/>
              <w:jc w:val="center"/>
            </w:pPr>
            <w:r>
              <w:t>6.</w:t>
            </w:r>
          </w:p>
        </w:tc>
        <w:tc>
          <w:tcPr>
            <w:tcW w:w="3912" w:type="dxa"/>
          </w:tcPr>
          <w:p w:rsidR="006C1F43" w:rsidRDefault="006C1F43">
            <w:pPr>
              <w:pStyle w:val="ConsPlusNormal"/>
            </w:pPr>
            <w:r>
              <w:t>Комитет экономики и управления муниципальным имуществом Администрации Хвойнинского муниципального района</w:t>
            </w:r>
          </w:p>
        </w:tc>
        <w:tc>
          <w:tcPr>
            <w:tcW w:w="1928" w:type="dxa"/>
          </w:tcPr>
          <w:p w:rsidR="006C1F43" w:rsidRDefault="006C1F43">
            <w:pPr>
              <w:pStyle w:val="ConsPlusNormal"/>
            </w:pPr>
            <w:r>
              <w:t>содействие предпринимательству и малому бизнесу</w:t>
            </w:r>
          </w:p>
        </w:tc>
        <w:tc>
          <w:tcPr>
            <w:tcW w:w="2665" w:type="dxa"/>
          </w:tcPr>
          <w:p w:rsidR="006C1F43" w:rsidRDefault="006C1F43">
            <w:pPr>
              <w:pStyle w:val="ConsPlusNormal"/>
            </w:pPr>
            <w:r>
              <w:t>Новгородская область, р.п. Хвойная, ул. Красноармейская, д. 11</w:t>
            </w:r>
          </w:p>
        </w:tc>
        <w:tc>
          <w:tcPr>
            <w:tcW w:w="2835" w:type="dxa"/>
          </w:tcPr>
          <w:p w:rsidR="006C1F43" w:rsidRDefault="006C1F43">
            <w:pPr>
              <w:pStyle w:val="ConsPlusNormal"/>
            </w:pPr>
            <w:r>
              <w:t>Загуляева Диана Анатольевна, председатель комитета</w:t>
            </w:r>
          </w:p>
        </w:tc>
        <w:tc>
          <w:tcPr>
            <w:tcW w:w="1701" w:type="dxa"/>
          </w:tcPr>
          <w:p w:rsidR="006C1F43" w:rsidRDefault="006C1F43">
            <w:pPr>
              <w:pStyle w:val="ConsPlusNormal"/>
            </w:pPr>
            <w:r>
              <w:t>(81667)50-218, (81667)50-496</w:t>
            </w:r>
          </w:p>
        </w:tc>
      </w:tr>
      <w:tr w:rsidR="006C1F43">
        <w:tc>
          <w:tcPr>
            <w:tcW w:w="510" w:type="dxa"/>
          </w:tcPr>
          <w:p w:rsidR="006C1F43" w:rsidRDefault="006C1F43">
            <w:pPr>
              <w:pStyle w:val="ConsPlusNormal"/>
              <w:jc w:val="center"/>
            </w:pPr>
            <w:r>
              <w:t>7.</w:t>
            </w:r>
          </w:p>
        </w:tc>
        <w:tc>
          <w:tcPr>
            <w:tcW w:w="3912" w:type="dxa"/>
          </w:tcPr>
          <w:p w:rsidR="006C1F43" w:rsidRDefault="006C1F43">
            <w:pPr>
              <w:pStyle w:val="ConsPlusNormal"/>
            </w:pPr>
            <w:r>
              <w:t>Областное автономное учреждение социального обслуживания "Хвойнинский комплексный центр социального обслуживания населения"</w:t>
            </w:r>
          </w:p>
        </w:tc>
        <w:tc>
          <w:tcPr>
            <w:tcW w:w="1928" w:type="dxa"/>
          </w:tcPr>
          <w:p w:rsidR="006C1F43" w:rsidRDefault="006C1F43">
            <w:pPr>
              <w:pStyle w:val="ConsPlusNormal"/>
            </w:pPr>
            <w:r>
              <w:t>предоставление социальных услуг</w:t>
            </w:r>
          </w:p>
        </w:tc>
        <w:tc>
          <w:tcPr>
            <w:tcW w:w="2665" w:type="dxa"/>
          </w:tcPr>
          <w:p w:rsidR="006C1F43" w:rsidRDefault="006C1F43">
            <w:pPr>
              <w:pStyle w:val="ConsPlusNormal"/>
            </w:pPr>
            <w:r>
              <w:t>Новгородская область, р.п. Хвойная, ул. Комсомольская, д. 8а</w:t>
            </w:r>
          </w:p>
        </w:tc>
        <w:tc>
          <w:tcPr>
            <w:tcW w:w="2835" w:type="dxa"/>
          </w:tcPr>
          <w:p w:rsidR="006C1F43" w:rsidRDefault="006C1F43">
            <w:pPr>
              <w:pStyle w:val="ConsPlusNormal"/>
            </w:pPr>
            <w:r>
              <w:t>Гаврилова Наталья Николаевна, директор учреждения</w:t>
            </w:r>
          </w:p>
        </w:tc>
        <w:tc>
          <w:tcPr>
            <w:tcW w:w="1701" w:type="dxa"/>
          </w:tcPr>
          <w:p w:rsidR="006C1F43" w:rsidRDefault="006C1F43">
            <w:pPr>
              <w:pStyle w:val="ConsPlusNormal"/>
            </w:pPr>
            <w:r>
              <w:t>(81667)50-347</w:t>
            </w:r>
          </w:p>
        </w:tc>
      </w:tr>
      <w:tr w:rsidR="006C1F43">
        <w:tc>
          <w:tcPr>
            <w:tcW w:w="510" w:type="dxa"/>
          </w:tcPr>
          <w:p w:rsidR="006C1F43" w:rsidRDefault="006C1F43">
            <w:pPr>
              <w:pStyle w:val="ConsPlusNormal"/>
              <w:jc w:val="center"/>
            </w:pPr>
            <w:r>
              <w:t>8.</w:t>
            </w:r>
          </w:p>
        </w:tc>
        <w:tc>
          <w:tcPr>
            <w:tcW w:w="3912" w:type="dxa"/>
          </w:tcPr>
          <w:p w:rsidR="006C1F43" w:rsidRDefault="006C1F43">
            <w:pPr>
              <w:pStyle w:val="ConsPlusNormal"/>
            </w:pPr>
            <w:r>
              <w:t>Отдел центра занятости населения Хвойнинского района государственного областного казенного учреждения "Центр занятости населения Новгородской области"</w:t>
            </w:r>
          </w:p>
        </w:tc>
        <w:tc>
          <w:tcPr>
            <w:tcW w:w="1928" w:type="dxa"/>
          </w:tcPr>
          <w:p w:rsidR="006C1F43" w:rsidRDefault="006C1F43">
            <w:pPr>
              <w:pStyle w:val="ConsPlusNormal"/>
            </w:pPr>
            <w:r>
              <w:t>предоставление услуг по содействию в трудоустройстве</w:t>
            </w:r>
          </w:p>
        </w:tc>
        <w:tc>
          <w:tcPr>
            <w:tcW w:w="2665" w:type="dxa"/>
          </w:tcPr>
          <w:p w:rsidR="006C1F43" w:rsidRDefault="006C1F43">
            <w:pPr>
              <w:pStyle w:val="ConsPlusNormal"/>
            </w:pPr>
            <w:r>
              <w:t>Новгородская область, р.п. Хвойная, ул. Советская, д. 10</w:t>
            </w:r>
          </w:p>
        </w:tc>
        <w:tc>
          <w:tcPr>
            <w:tcW w:w="2835" w:type="dxa"/>
          </w:tcPr>
          <w:p w:rsidR="006C1F43" w:rsidRDefault="006C1F43">
            <w:pPr>
              <w:pStyle w:val="ConsPlusNormal"/>
            </w:pPr>
            <w:r>
              <w:t>Яковлева Ольга Анатольевна, начальник отдела</w:t>
            </w:r>
          </w:p>
        </w:tc>
        <w:tc>
          <w:tcPr>
            <w:tcW w:w="1701" w:type="dxa"/>
          </w:tcPr>
          <w:p w:rsidR="006C1F43" w:rsidRDefault="006C1F43">
            <w:pPr>
              <w:pStyle w:val="ConsPlusNormal"/>
            </w:pPr>
            <w:r>
              <w:t>(81667)50-287</w:t>
            </w:r>
          </w:p>
        </w:tc>
      </w:tr>
    </w:tbl>
    <w:p w:rsidR="006C1F43" w:rsidRDefault="006C1F43">
      <w:pPr>
        <w:pStyle w:val="ConsPlusNormal"/>
        <w:sectPr w:rsidR="006C1F43">
          <w:pgSz w:w="16838" w:h="11905" w:orient="landscape"/>
          <w:pgMar w:top="1701" w:right="1134" w:bottom="850" w:left="1134" w:header="0" w:footer="0" w:gutter="0"/>
          <w:cols w:space="720"/>
          <w:titlePg/>
        </w:sectPr>
      </w:pPr>
    </w:p>
    <w:p w:rsidR="006C1F43" w:rsidRDefault="006C1F43">
      <w:pPr>
        <w:pStyle w:val="ConsPlusNormal"/>
        <w:ind w:firstLine="540"/>
        <w:jc w:val="both"/>
      </w:pPr>
    </w:p>
    <w:p w:rsidR="006C1F43" w:rsidRDefault="006C1F43">
      <w:pPr>
        <w:pStyle w:val="ConsPlusTitle"/>
        <w:jc w:val="center"/>
        <w:outlineLvl w:val="3"/>
      </w:pPr>
      <w:r>
        <w:t>20. Холмский муниципальный район</w:t>
      </w:r>
    </w:p>
    <w:p w:rsidR="006C1F43" w:rsidRDefault="006C1F43">
      <w:pPr>
        <w:pStyle w:val="ConsPlusNormal"/>
        <w:ind w:firstLine="540"/>
        <w:jc w:val="both"/>
      </w:pPr>
    </w:p>
    <w:p w:rsidR="006C1F43" w:rsidRDefault="006C1F43">
      <w:pPr>
        <w:pStyle w:val="ConsPlusTitle"/>
        <w:jc w:val="center"/>
        <w:outlineLvl w:val="4"/>
      </w:pPr>
      <w:r>
        <w:t>20.1. Характеристика территории вселения</w:t>
      </w:r>
    </w:p>
    <w:p w:rsidR="006C1F43" w:rsidRDefault="006C1F43">
      <w:pPr>
        <w:pStyle w:val="ConsPlusNormal"/>
        <w:ind w:firstLine="540"/>
        <w:jc w:val="both"/>
      </w:pPr>
    </w:p>
    <w:p w:rsidR="006C1F43" w:rsidRDefault="006C1F43">
      <w:pPr>
        <w:pStyle w:val="ConsPlusNormal"/>
        <w:ind w:firstLine="540"/>
        <w:jc w:val="both"/>
      </w:pPr>
      <w:r>
        <w:t>Холмский муниципальный район расположен на юге Новгородской области. Площадь его составляет 2,2 тыс. кв. км. Административный центр г. Холм находится в 200 км от Великого Новгорода.</w:t>
      </w:r>
    </w:p>
    <w:p w:rsidR="006C1F43" w:rsidRDefault="006C1F43">
      <w:pPr>
        <w:pStyle w:val="ConsPlusNormal"/>
        <w:spacing w:before="200"/>
        <w:ind w:firstLine="540"/>
        <w:jc w:val="both"/>
      </w:pPr>
      <w:r>
        <w:t>Холмский муниципальный район граничит на севере с Поддорским районом, на востоке - с Марёвским районом, на юге - с Торопецким и Андреапольским районами Тверской области, на юго-западе - с Локнянским и Бежаницким районами Псковской области.</w:t>
      </w:r>
    </w:p>
    <w:p w:rsidR="006C1F43" w:rsidRDefault="006C1F43">
      <w:pPr>
        <w:pStyle w:val="ConsPlusNormal"/>
        <w:spacing w:before="200"/>
        <w:ind w:firstLine="540"/>
        <w:jc w:val="both"/>
      </w:pPr>
      <w:r>
        <w:t>С областным центром г. Холм связан автобусным сообщением. Ближайшие железнодорожные станции: Старая Русса Новгородской области (103 км), Локня Псковской области (84 км).</w:t>
      </w:r>
    </w:p>
    <w:p w:rsidR="006C1F43" w:rsidRDefault="006C1F43">
      <w:pPr>
        <w:pStyle w:val="ConsPlusNormal"/>
        <w:spacing w:before="200"/>
        <w:ind w:firstLine="540"/>
        <w:jc w:val="both"/>
      </w:pPr>
      <w:r>
        <w:t>На территории муниципального района расположены 136 населенных пунктов.</w:t>
      </w:r>
    </w:p>
    <w:p w:rsidR="006C1F43" w:rsidRDefault="006C1F43">
      <w:pPr>
        <w:pStyle w:val="ConsPlusNormal"/>
        <w:spacing w:before="200"/>
        <w:ind w:firstLine="540"/>
        <w:jc w:val="both"/>
      </w:pPr>
      <w:r>
        <w:t>На территории муниципального района имеется 4 поселения, из них одно городское (Холмское) и 3 сельских (Красноборское, Морховское, Тогодское).</w:t>
      </w:r>
    </w:p>
    <w:p w:rsidR="006C1F43" w:rsidRDefault="006C1F43">
      <w:pPr>
        <w:pStyle w:val="ConsPlusNormal"/>
        <w:spacing w:before="200"/>
        <w:ind w:firstLine="540"/>
        <w:jc w:val="both"/>
      </w:pPr>
      <w:r>
        <w:t>Население района по состоянию на 1 января 2018 года составляет 5228 человек.</w:t>
      </w:r>
    </w:p>
    <w:p w:rsidR="006C1F43" w:rsidRDefault="006C1F43">
      <w:pPr>
        <w:pStyle w:val="ConsPlusNormal"/>
        <w:spacing w:before="200"/>
        <w:ind w:firstLine="540"/>
        <w:jc w:val="both"/>
      </w:pPr>
      <w:r>
        <w:t>В муниципальном районе зарегистрировано 90 организаций различной формы собственности, в том числе государственных и муниципальных - 46, частных - 26, смешанно российских - 5, совместно российских и иностранных - 3, общественных и религиозных организаций - 9. Индивидуальной трудовой деятельностью занимаются 113 человек.</w:t>
      </w:r>
    </w:p>
    <w:p w:rsidR="006C1F43" w:rsidRDefault="006C1F43">
      <w:pPr>
        <w:pStyle w:val="ConsPlusNormal"/>
        <w:spacing w:before="200"/>
        <w:ind w:firstLine="540"/>
        <w:jc w:val="both"/>
      </w:pPr>
      <w:r>
        <w:t>Промышленность в муниципальном районе представлена 8 малыми предприятиями.</w:t>
      </w:r>
    </w:p>
    <w:p w:rsidR="006C1F43" w:rsidRDefault="006C1F43">
      <w:pPr>
        <w:pStyle w:val="ConsPlusNormal"/>
        <w:spacing w:before="200"/>
        <w:ind w:firstLine="540"/>
        <w:jc w:val="both"/>
      </w:pPr>
      <w:r>
        <w:t>Производством и реализацией сельскохозяйственной продукции на территории района занимаются 12 крестьянских (фермерских) хозяйств, 3 индивидуальных предпринимателя, 2108 личных подсобных хозяйств.</w:t>
      </w:r>
    </w:p>
    <w:p w:rsidR="006C1F43" w:rsidRDefault="006C1F43">
      <w:pPr>
        <w:pStyle w:val="ConsPlusNormal"/>
        <w:spacing w:before="200"/>
        <w:ind w:firstLine="540"/>
        <w:jc w:val="both"/>
      </w:pPr>
      <w:r>
        <w:t>Площадь сельскохозяйственных угодий в муниципальном районе составляет 14592 га, в том числе пашни - 8802 га.</w:t>
      </w:r>
    </w:p>
    <w:p w:rsidR="006C1F43" w:rsidRDefault="006C1F43">
      <w:pPr>
        <w:pStyle w:val="ConsPlusNormal"/>
        <w:ind w:firstLine="540"/>
        <w:jc w:val="both"/>
      </w:pPr>
    </w:p>
    <w:p w:rsidR="006C1F43" w:rsidRDefault="006C1F43">
      <w:pPr>
        <w:pStyle w:val="ConsPlusTitle"/>
        <w:jc w:val="center"/>
        <w:outlineLvl w:val="4"/>
      </w:pPr>
      <w:r>
        <w:t>20.2. Социальная сфера</w:t>
      </w:r>
    </w:p>
    <w:p w:rsidR="006C1F43" w:rsidRDefault="006C1F43">
      <w:pPr>
        <w:pStyle w:val="ConsPlusNormal"/>
        <w:ind w:firstLine="540"/>
        <w:jc w:val="both"/>
      </w:pPr>
    </w:p>
    <w:p w:rsidR="006C1F43" w:rsidRDefault="006C1F43">
      <w:pPr>
        <w:pStyle w:val="ConsPlusNormal"/>
        <w:ind w:firstLine="540"/>
        <w:jc w:val="both"/>
      </w:pPr>
      <w:r>
        <w:t>Образовательные услуги предоставляют 5 общеобразовательных организаций, 3 дошкольных образовательных организации (очередь в дошкольные образовательные организации отсутствует), организация дополнительного образования муниципальное автономное образовательное учреждение дополнительного образования "Центр дополнительного образования" г. Холма.</w:t>
      </w:r>
    </w:p>
    <w:p w:rsidR="006C1F43" w:rsidRDefault="006C1F43">
      <w:pPr>
        <w:pStyle w:val="ConsPlusNormal"/>
        <w:ind w:firstLine="540"/>
        <w:jc w:val="both"/>
      </w:pPr>
    </w:p>
    <w:p w:rsidR="006C1F43" w:rsidRDefault="006C1F43">
      <w:pPr>
        <w:pStyle w:val="ConsPlusNormal"/>
        <w:ind w:firstLine="540"/>
        <w:jc w:val="both"/>
      </w:pPr>
      <w:r>
        <w:t>При общеобразовательной организации в г. Холм имеется интернат. Во все общеобразовательные организации организована доставка обучающихся автобусами.</w:t>
      </w:r>
    </w:p>
    <w:p w:rsidR="006C1F43" w:rsidRDefault="006C1F43">
      <w:pPr>
        <w:pStyle w:val="ConsPlusNormal"/>
        <w:spacing w:before="200"/>
        <w:ind w:firstLine="540"/>
        <w:jc w:val="both"/>
      </w:pPr>
      <w:r>
        <w:t>В летнее время работает детский оздоровительный лагерь "Мечта".</w:t>
      </w:r>
    </w:p>
    <w:p w:rsidR="006C1F43" w:rsidRDefault="006C1F43">
      <w:pPr>
        <w:pStyle w:val="ConsPlusNormal"/>
        <w:spacing w:before="200"/>
        <w:ind w:firstLine="540"/>
        <w:jc w:val="both"/>
      </w:pPr>
      <w:r>
        <w:t>Медицинское обслуживание населения муниципального района осуществляет государственное областное бюджетное учреждение здравоохранения "Холмская центральная районная больница", имеющая в своем составе стационар на 12 коек, поликлинику, детскую консультативную поликлинику, стоматологическое отделение, отделение станции скорой медицинской помощи, 6 фельдшерско-акушерских пунктов.</w:t>
      </w:r>
    </w:p>
    <w:p w:rsidR="006C1F43" w:rsidRDefault="006C1F43">
      <w:pPr>
        <w:pStyle w:val="ConsPlusNormal"/>
        <w:spacing w:before="200"/>
        <w:ind w:firstLine="540"/>
        <w:jc w:val="both"/>
      </w:pPr>
      <w:r>
        <w:t>Культурное обслуживание населения осуществляют 23 учреждения культуры, в том числе: 11 библиотек, 11 культурно-досуговых учреждений, образовательная организация, реализующая программы дополнительного образования в сфере искусства.</w:t>
      </w:r>
    </w:p>
    <w:p w:rsidR="006C1F43" w:rsidRDefault="006C1F43">
      <w:pPr>
        <w:pStyle w:val="ConsPlusNormal"/>
        <w:spacing w:before="200"/>
        <w:ind w:firstLine="540"/>
        <w:jc w:val="both"/>
      </w:pPr>
      <w:r>
        <w:t>У детей муниципального района есть возможность развивать свои способности в 5 спортивных залах, физкультурно-оздоровительном комплексе в г. Холм.</w:t>
      </w:r>
    </w:p>
    <w:p w:rsidR="006C1F43" w:rsidRDefault="006C1F43">
      <w:pPr>
        <w:pStyle w:val="ConsPlusNormal"/>
        <w:spacing w:before="200"/>
        <w:ind w:firstLine="540"/>
        <w:jc w:val="both"/>
      </w:pPr>
      <w:r>
        <w:t>В муниципальном районе действует социальное учреждение областное автономное учреждение социального обслуживания "Холмский комплексный центр социального обслуживания населения", которое оказывает социальные услуги семьям с детьми, гражданам пожилого возраста и инвалидам.</w:t>
      </w:r>
    </w:p>
    <w:p w:rsidR="006C1F43" w:rsidRDefault="006C1F43">
      <w:pPr>
        <w:pStyle w:val="ConsPlusNormal"/>
        <w:spacing w:before="200"/>
        <w:ind w:firstLine="540"/>
        <w:jc w:val="both"/>
      </w:pPr>
      <w:r>
        <w:t>Для поддержки граждан, нуждающихся в помощи, реабилитации, уходе, организована работа отделений социальной помощи на дому.</w:t>
      </w:r>
    </w:p>
    <w:p w:rsidR="006C1F43" w:rsidRDefault="006C1F43">
      <w:pPr>
        <w:pStyle w:val="ConsPlusNormal"/>
        <w:spacing w:before="200"/>
        <w:ind w:firstLine="540"/>
        <w:jc w:val="both"/>
      </w:pPr>
      <w:r>
        <w:t>Торговое обслуживание населения осуществляется в 46 торговых точках, услуги общественного питания предоставляет кафе "Дебют" (ООО "Изоринка").</w:t>
      </w:r>
    </w:p>
    <w:p w:rsidR="006C1F43" w:rsidRDefault="006C1F43">
      <w:pPr>
        <w:pStyle w:val="ConsPlusNormal"/>
        <w:spacing w:before="200"/>
        <w:ind w:firstLine="540"/>
        <w:jc w:val="both"/>
      </w:pPr>
      <w:r>
        <w:t>В г. Холме имеется гостиница "Ловать", рассчитанная на 15 мест, гостиница "Престиж", рассчитанная на 8 мест, стоимость места в сутки от 1200,0 рубля до 2000,0 рубля.</w:t>
      </w:r>
    </w:p>
    <w:p w:rsidR="006C1F43" w:rsidRDefault="006C1F43">
      <w:pPr>
        <w:pStyle w:val="ConsPlusNormal"/>
        <w:ind w:firstLine="540"/>
        <w:jc w:val="both"/>
      </w:pPr>
    </w:p>
    <w:p w:rsidR="006C1F43" w:rsidRDefault="006C1F43">
      <w:pPr>
        <w:pStyle w:val="ConsPlusTitle"/>
        <w:jc w:val="center"/>
        <w:outlineLvl w:val="4"/>
      </w:pPr>
      <w:r>
        <w:t>20.3. Рынок жилья</w:t>
      </w:r>
    </w:p>
    <w:p w:rsidR="006C1F43" w:rsidRDefault="006C1F43">
      <w:pPr>
        <w:pStyle w:val="ConsPlusNormal"/>
        <w:ind w:firstLine="540"/>
        <w:jc w:val="both"/>
      </w:pPr>
    </w:p>
    <w:p w:rsidR="006C1F43" w:rsidRDefault="006C1F43">
      <w:pPr>
        <w:pStyle w:val="ConsPlusNormal"/>
        <w:ind w:firstLine="540"/>
        <w:jc w:val="both"/>
      </w:pPr>
      <w:r>
        <w:t>Администрация Холмского муниципального района предлагает переселенцам приобретать жилье за собственные средства или предлагает строительство индивидуального жилья.</w:t>
      </w:r>
    </w:p>
    <w:p w:rsidR="006C1F43" w:rsidRDefault="006C1F43">
      <w:pPr>
        <w:pStyle w:val="ConsPlusNormal"/>
        <w:spacing w:before="200"/>
        <w:ind w:firstLine="540"/>
        <w:jc w:val="both"/>
      </w:pPr>
      <w:r>
        <w:t>Для индивидуального жилищного строительства имеется возможность приобретения всех необходимых строительных и отделочных материалов.</w:t>
      </w:r>
    </w:p>
    <w:p w:rsidR="006C1F43" w:rsidRDefault="006C1F43">
      <w:pPr>
        <w:pStyle w:val="ConsPlusNormal"/>
        <w:spacing w:before="200"/>
        <w:ind w:firstLine="540"/>
        <w:jc w:val="both"/>
      </w:pPr>
      <w:r>
        <w:t>Жилье можно приобрести на вторичном рынке, средняя цена 1 кв. м жилья на вторичном рынке в Холмском муниципальном районе от 15,0 тыс. рублей.</w:t>
      </w:r>
    </w:p>
    <w:p w:rsidR="006C1F43" w:rsidRDefault="006C1F43">
      <w:pPr>
        <w:pStyle w:val="ConsPlusNormal"/>
        <w:spacing w:before="200"/>
        <w:ind w:firstLine="540"/>
        <w:jc w:val="both"/>
      </w:pPr>
      <w:r>
        <w:t>В малонаселенных деревнях, расположенных на территории поселений, возможно приобретение жилья на вторичном рынке (дом с земельным участком) от 200,0 тыс. рублей и более.</w:t>
      </w:r>
    </w:p>
    <w:p w:rsidR="006C1F43" w:rsidRDefault="006C1F43">
      <w:pPr>
        <w:pStyle w:val="ConsPlusNormal"/>
        <w:spacing w:before="200"/>
        <w:ind w:firstLine="540"/>
        <w:jc w:val="both"/>
      </w:pPr>
      <w:r>
        <w:t>Приобретение жилья на вторичном рынке осуществляется покупателем самостоятельно. Консультационную помощь оказывает отдел по вопросам жизнеобеспечения и строительства, контактный телефон (81654)59-180.</w:t>
      </w:r>
    </w:p>
    <w:p w:rsidR="006C1F43" w:rsidRDefault="006C1F43">
      <w:pPr>
        <w:pStyle w:val="ConsPlusNormal"/>
        <w:spacing w:before="200"/>
        <w:ind w:firstLine="540"/>
        <w:jc w:val="both"/>
      </w:pPr>
      <w:r>
        <w:t>Имеется возможность предоставления земельных участков под строительство жилых помещений.</w:t>
      </w:r>
    </w:p>
    <w:p w:rsidR="006C1F43" w:rsidRDefault="006C1F43">
      <w:pPr>
        <w:pStyle w:val="ConsPlusNormal"/>
        <w:spacing w:before="200"/>
        <w:ind w:firstLine="540"/>
        <w:jc w:val="both"/>
      </w:pPr>
      <w:r>
        <w:t>На территории муниципального района имеются более 30 свободных земельных участков для индивидуального жилищного строительства.</w:t>
      </w:r>
    </w:p>
    <w:p w:rsidR="006C1F43" w:rsidRDefault="006C1F43">
      <w:pPr>
        <w:pStyle w:val="ConsPlusNormal"/>
        <w:spacing w:before="200"/>
        <w:ind w:firstLine="540"/>
        <w:jc w:val="both"/>
      </w:pPr>
      <w:r>
        <w:t>Оформление земельных участков под строительство проводится с учетом действующего законодательства Российской Федерации Администрацией Холмского муниципального района (г. Холм, пл. Победы, д. 2, контактный телефон (81654)59-161).</w:t>
      </w:r>
    </w:p>
    <w:p w:rsidR="006C1F43" w:rsidRDefault="006C1F43">
      <w:pPr>
        <w:pStyle w:val="ConsPlusNormal"/>
        <w:ind w:firstLine="540"/>
        <w:jc w:val="both"/>
      </w:pPr>
    </w:p>
    <w:p w:rsidR="006C1F43" w:rsidRDefault="006C1F43">
      <w:pPr>
        <w:pStyle w:val="ConsPlusTitle"/>
        <w:jc w:val="center"/>
        <w:outlineLvl w:val="4"/>
      </w:pPr>
      <w:r>
        <w:t>20.4. Справочная информация</w:t>
      </w:r>
    </w:p>
    <w:p w:rsidR="006C1F43" w:rsidRDefault="006C1F43">
      <w:pPr>
        <w:pStyle w:val="ConsPlusNormal"/>
        <w:ind w:firstLine="540"/>
        <w:jc w:val="both"/>
      </w:pPr>
    </w:p>
    <w:p w:rsidR="006C1F43" w:rsidRDefault="006C1F43">
      <w:pPr>
        <w:pStyle w:val="ConsPlusNormal"/>
        <w:ind w:firstLine="540"/>
        <w:jc w:val="both"/>
      </w:pPr>
      <w:r>
        <w:t>Прибытие переселенцев и членов их семей в Холмский муниципальный район осуществляется самостоятельно до г. Холм (районный центр). Доехать до г. Холм можно железнодорожным транспортом до ж/д ст. Старая Русса Октябрьской железной дороги, далее автобусным сообщением из Великого Новгорода, из Санкт-Петербурга.</w:t>
      </w:r>
    </w:p>
    <w:p w:rsidR="006C1F43" w:rsidRDefault="006C1F43">
      <w:pPr>
        <w:pStyle w:val="ConsPlusNormal"/>
        <w:spacing w:before="200"/>
        <w:ind w:firstLine="540"/>
        <w:jc w:val="both"/>
      </w:pPr>
      <w:r>
        <w:t>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6C1F43" w:rsidRDefault="006C1F43">
      <w:pPr>
        <w:pStyle w:val="ConsPlusNormal"/>
        <w:ind w:firstLine="540"/>
        <w:jc w:val="both"/>
      </w:pPr>
    </w:p>
    <w:p w:rsidR="006C1F43" w:rsidRDefault="006C1F43">
      <w:pPr>
        <w:pStyle w:val="ConsPlusNormal"/>
        <w:sectPr w:rsidR="006C1F4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6C1F43">
        <w:tc>
          <w:tcPr>
            <w:tcW w:w="510" w:type="dxa"/>
            <w:vAlign w:val="center"/>
          </w:tcPr>
          <w:p w:rsidR="006C1F43" w:rsidRDefault="006C1F43">
            <w:pPr>
              <w:pStyle w:val="ConsPlusNormal"/>
              <w:jc w:val="center"/>
            </w:pPr>
            <w:r>
              <w:t>N п/п</w:t>
            </w:r>
          </w:p>
        </w:tc>
        <w:tc>
          <w:tcPr>
            <w:tcW w:w="3912" w:type="dxa"/>
            <w:vAlign w:val="center"/>
          </w:tcPr>
          <w:p w:rsidR="006C1F43" w:rsidRDefault="006C1F43">
            <w:pPr>
              <w:pStyle w:val="ConsPlusNormal"/>
              <w:jc w:val="center"/>
            </w:pPr>
            <w:r>
              <w:t>Уполномоченные органы местного самоуправления муниципального района (организации)</w:t>
            </w:r>
          </w:p>
        </w:tc>
        <w:tc>
          <w:tcPr>
            <w:tcW w:w="1928" w:type="dxa"/>
            <w:vAlign w:val="center"/>
          </w:tcPr>
          <w:p w:rsidR="006C1F43" w:rsidRDefault="006C1F43">
            <w:pPr>
              <w:pStyle w:val="ConsPlusNormal"/>
              <w:jc w:val="center"/>
            </w:pPr>
            <w:r>
              <w:t>Вид услуги</w:t>
            </w:r>
          </w:p>
        </w:tc>
        <w:tc>
          <w:tcPr>
            <w:tcW w:w="2665" w:type="dxa"/>
            <w:vAlign w:val="center"/>
          </w:tcPr>
          <w:p w:rsidR="006C1F43" w:rsidRDefault="006C1F43">
            <w:pPr>
              <w:pStyle w:val="ConsPlusNormal"/>
              <w:jc w:val="center"/>
            </w:pPr>
            <w:r>
              <w:t>Место расположения органа местного самоуправления муниципального района (организации)</w:t>
            </w:r>
          </w:p>
        </w:tc>
        <w:tc>
          <w:tcPr>
            <w:tcW w:w="2835" w:type="dxa"/>
            <w:vAlign w:val="center"/>
          </w:tcPr>
          <w:p w:rsidR="006C1F43" w:rsidRDefault="006C1F43">
            <w:pPr>
              <w:pStyle w:val="ConsPlusNormal"/>
              <w:jc w:val="center"/>
            </w:pPr>
            <w:r>
              <w:t>Ответственное лицо по работе с участниками Программы</w:t>
            </w:r>
          </w:p>
        </w:tc>
        <w:tc>
          <w:tcPr>
            <w:tcW w:w="1701" w:type="dxa"/>
            <w:vAlign w:val="center"/>
          </w:tcPr>
          <w:p w:rsidR="006C1F43" w:rsidRDefault="006C1F43">
            <w:pPr>
              <w:pStyle w:val="ConsPlusNormal"/>
              <w:jc w:val="center"/>
            </w:pPr>
            <w:r>
              <w:t>Контактный телефон</w:t>
            </w:r>
          </w:p>
        </w:tc>
      </w:tr>
      <w:tr w:rsidR="006C1F43">
        <w:tc>
          <w:tcPr>
            <w:tcW w:w="510" w:type="dxa"/>
          </w:tcPr>
          <w:p w:rsidR="006C1F43" w:rsidRDefault="006C1F43">
            <w:pPr>
              <w:pStyle w:val="ConsPlusNormal"/>
              <w:jc w:val="center"/>
            </w:pPr>
            <w:r>
              <w:t>1</w:t>
            </w:r>
          </w:p>
        </w:tc>
        <w:tc>
          <w:tcPr>
            <w:tcW w:w="3912" w:type="dxa"/>
          </w:tcPr>
          <w:p w:rsidR="006C1F43" w:rsidRDefault="006C1F43">
            <w:pPr>
              <w:pStyle w:val="ConsPlusNormal"/>
              <w:jc w:val="center"/>
            </w:pPr>
            <w:r>
              <w:t>2</w:t>
            </w:r>
          </w:p>
        </w:tc>
        <w:tc>
          <w:tcPr>
            <w:tcW w:w="1928" w:type="dxa"/>
          </w:tcPr>
          <w:p w:rsidR="006C1F43" w:rsidRDefault="006C1F43">
            <w:pPr>
              <w:pStyle w:val="ConsPlusNormal"/>
              <w:jc w:val="center"/>
            </w:pPr>
            <w:r>
              <w:t>3</w:t>
            </w:r>
          </w:p>
        </w:tc>
        <w:tc>
          <w:tcPr>
            <w:tcW w:w="2665" w:type="dxa"/>
          </w:tcPr>
          <w:p w:rsidR="006C1F43" w:rsidRDefault="006C1F43">
            <w:pPr>
              <w:pStyle w:val="ConsPlusNormal"/>
              <w:jc w:val="center"/>
            </w:pPr>
            <w:r>
              <w:t>4</w:t>
            </w:r>
          </w:p>
        </w:tc>
        <w:tc>
          <w:tcPr>
            <w:tcW w:w="2835" w:type="dxa"/>
          </w:tcPr>
          <w:p w:rsidR="006C1F43" w:rsidRDefault="006C1F43">
            <w:pPr>
              <w:pStyle w:val="ConsPlusNormal"/>
              <w:jc w:val="center"/>
            </w:pPr>
            <w:r>
              <w:t>5</w:t>
            </w:r>
          </w:p>
        </w:tc>
        <w:tc>
          <w:tcPr>
            <w:tcW w:w="1701" w:type="dxa"/>
          </w:tcPr>
          <w:p w:rsidR="006C1F43" w:rsidRDefault="006C1F43">
            <w:pPr>
              <w:pStyle w:val="ConsPlusNormal"/>
              <w:jc w:val="center"/>
            </w:pPr>
            <w:r>
              <w:t>6</w:t>
            </w:r>
          </w:p>
        </w:tc>
      </w:tr>
      <w:tr w:rsidR="006C1F43">
        <w:tc>
          <w:tcPr>
            <w:tcW w:w="510" w:type="dxa"/>
          </w:tcPr>
          <w:p w:rsidR="006C1F43" w:rsidRDefault="006C1F43">
            <w:pPr>
              <w:pStyle w:val="ConsPlusNormal"/>
              <w:jc w:val="center"/>
            </w:pPr>
            <w:r>
              <w:t>1.</w:t>
            </w:r>
          </w:p>
        </w:tc>
        <w:tc>
          <w:tcPr>
            <w:tcW w:w="3912" w:type="dxa"/>
          </w:tcPr>
          <w:p w:rsidR="006C1F43" w:rsidRDefault="006C1F43">
            <w:pPr>
              <w:pStyle w:val="ConsPlusNormal"/>
            </w:pPr>
            <w:r>
              <w:t>Отдел сельского хозяйства Администрации Холмского муниципального района</w:t>
            </w:r>
          </w:p>
        </w:tc>
        <w:tc>
          <w:tcPr>
            <w:tcW w:w="1928" w:type="dxa"/>
          </w:tcPr>
          <w:p w:rsidR="006C1F43" w:rsidRDefault="006C1F43">
            <w:pPr>
              <w:pStyle w:val="ConsPlusNormal"/>
            </w:pPr>
            <w:r>
              <w:t>прием и обустройство</w:t>
            </w:r>
          </w:p>
        </w:tc>
        <w:tc>
          <w:tcPr>
            <w:tcW w:w="2665" w:type="dxa"/>
          </w:tcPr>
          <w:p w:rsidR="006C1F43" w:rsidRDefault="006C1F43">
            <w:pPr>
              <w:pStyle w:val="ConsPlusNormal"/>
            </w:pPr>
            <w:r>
              <w:t>Новгородская область, г. Холм, пл. Победы, д. 4</w:t>
            </w:r>
          </w:p>
        </w:tc>
        <w:tc>
          <w:tcPr>
            <w:tcW w:w="2835" w:type="dxa"/>
          </w:tcPr>
          <w:p w:rsidR="006C1F43" w:rsidRDefault="006C1F43">
            <w:pPr>
              <w:pStyle w:val="ConsPlusNormal"/>
            </w:pPr>
            <w:r>
              <w:t>Горошкевич Николай Иванович, начальник отдела</w:t>
            </w:r>
          </w:p>
        </w:tc>
        <w:tc>
          <w:tcPr>
            <w:tcW w:w="1701" w:type="dxa"/>
          </w:tcPr>
          <w:p w:rsidR="006C1F43" w:rsidRDefault="006C1F43">
            <w:pPr>
              <w:pStyle w:val="ConsPlusNormal"/>
            </w:pPr>
            <w:r>
              <w:t>(81654)59-258</w:t>
            </w:r>
          </w:p>
        </w:tc>
      </w:tr>
      <w:tr w:rsidR="006C1F43">
        <w:tc>
          <w:tcPr>
            <w:tcW w:w="510" w:type="dxa"/>
          </w:tcPr>
          <w:p w:rsidR="006C1F43" w:rsidRDefault="006C1F43">
            <w:pPr>
              <w:pStyle w:val="ConsPlusNormal"/>
              <w:jc w:val="center"/>
            </w:pPr>
            <w:r>
              <w:t>2.</w:t>
            </w:r>
          </w:p>
        </w:tc>
        <w:tc>
          <w:tcPr>
            <w:tcW w:w="3912" w:type="dxa"/>
          </w:tcPr>
          <w:p w:rsidR="006C1F43" w:rsidRDefault="006C1F43">
            <w:pPr>
              <w:pStyle w:val="ConsPlusNormal"/>
            </w:pPr>
            <w:r>
              <w:t>Отдел образования Администрации Холмского муниципального района</w:t>
            </w:r>
          </w:p>
        </w:tc>
        <w:tc>
          <w:tcPr>
            <w:tcW w:w="1928" w:type="dxa"/>
          </w:tcPr>
          <w:p w:rsidR="006C1F43" w:rsidRDefault="006C1F43">
            <w:pPr>
              <w:pStyle w:val="ConsPlusNormal"/>
            </w:pPr>
            <w:r>
              <w:t>образовательные услуги</w:t>
            </w:r>
          </w:p>
        </w:tc>
        <w:tc>
          <w:tcPr>
            <w:tcW w:w="2665" w:type="dxa"/>
          </w:tcPr>
          <w:p w:rsidR="006C1F43" w:rsidRDefault="006C1F43">
            <w:pPr>
              <w:pStyle w:val="ConsPlusNormal"/>
            </w:pPr>
            <w:r>
              <w:t>Новгородская область, г. Холм, пл. Победы, д. 2</w:t>
            </w:r>
          </w:p>
        </w:tc>
        <w:tc>
          <w:tcPr>
            <w:tcW w:w="2835" w:type="dxa"/>
          </w:tcPr>
          <w:p w:rsidR="006C1F43" w:rsidRDefault="006C1F43">
            <w:pPr>
              <w:pStyle w:val="ConsPlusNormal"/>
            </w:pPr>
            <w:r>
              <w:t>Рыбинкина Елена Александровна, начальник отдела</w:t>
            </w:r>
          </w:p>
        </w:tc>
        <w:tc>
          <w:tcPr>
            <w:tcW w:w="1701" w:type="dxa"/>
          </w:tcPr>
          <w:p w:rsidR="006C1F43" w:rsidRDefault="006C1F43">
            <w:pPr>
              <w:pStyle w:val="ConsPlusNormal"/>
            </w:pPr>
            <w:r>
              <w:t>(81654)59-113</w:t>
            </w:r>
          </w:p>
        </w:tc>
      </w:tr>
      <w:tr w:rsidR="006C1F43">
        <w:tc>
          <w:tcPr>
            <w:tcW w:w="510" w:type="dxa"/>
          </w:tcPr>
          <w:p w:rsidR="006C1F43" w:rsidRDefault="006C1F43">
            <w:pPr>
              <w:pStyle w:val="ConsPlusNormal"/>
              <w:jc w:val="center"/>
            </w:pPr>
            <w:r>
              <w:t>3.</w:t>
            </w:r>
          </w:p>
        </w:tc>
        <w:tc>
          <w:tcPr>
            <w:tcW w:w="3912" w:type="dxa"/>
          </w:tcPr>
          <w:p w:rsidR="006C1F43" w:rsidRDefault="006C1F43">
            <w:pPr>
              <w:pStyle w:val="ConsPlusNormal"/>
            </w:pPr>
            <w:r>
              <w:t>Государственное областное бюджетное учреждение здравоохранения "Холмская ЦРБ"</w:t>
            </w:r>
          </w:p>
        </w:tc>
        <w:tc>
          <w:tcPr>
            <w:tcW w:w="1928" w:type="dxa"/>
          </w:tcPr>
          <w:p w:rsidR="006C1F43" w:rsidRDefault="006C1F43">
            <w:pPr>
              <w:pStyle w:val="ConsPlusNormal"/>
            </w:pPr>
            <w:r>
              <w:t>медицинские услуги</w:t>
            </w:r>
          </w:p>
        </w:tc>
        <w:tc>
          <w:tcPr>
            <w:tcW w:w="2665" w:type="dxa"/>
          </w:tcPr>
          <w:p w:rsidR="006C1F43" w:rsidRDefault="006C1F43">
            <w:pPr>
              <w:pStyle w:val="ConsPlusNormal"/>
            </w:pPr>
            <w:r>
              <w:t>Новгородская область, г. Холм, ул. Урицкого, д. 47а</w:t>
            </w:r>
          </w:p>
        </w:tc>
        <w:tc>
          <w:tcPr>
            <w:tcW w:w="2835" w:type="dxa"/>
          </w:tcPr>
          <w:p w:rsidR="006C1F43" w:rsidRDefault="006C1F43">
            <w:pPr>
              <w:pStyle w:val="ConsPlusNormal"/>
            </w:pPr>
            <w:r>
              <w:t>Палагина Людмила Михайловна, исполняющая обязанности главного врача</w:t>
            </w:r>
          </w:p>
        </w:tc>
        <w:tc>
          <w:tcPr>
            <w:tcW w:w="1701" w:type="dxa"/>
          </w:tcPr>
          <w:p w:rsidR="006C1F43" w:rsidRDefault="006C1F43">
            <w:pPr>
              <w:pStyle w:val="ConsPlusNormal"/>
            </w:pPr>
            <w:r>
              <w:t>(81654)51-345</w:t>
            </w:r>
          </w:p>
        </w:tc>
      </w:tr>
      <w:tr w:rsidR="006C1F43">
        <w:tc>
          <w:tcPr>
            <w:tcW w:w="510" w:type="dxa"/>
          </w:tcPr>
          <w:p w:rsidR="006C1F43" w:rsidRDefault="006C1F43">
            <w:pPr>
              <w:pStyle w:val="ConsPlusNormal"/>
              <w:jc w:val="center"/>
            </w:pPr>
            <w:r>
              <w:t>4.</w:t>
            </w:r>
          </w:p>
        </w:tc>
        <w:tc>
          <w:tcPr>
            <w:tcW w:w="3912" w:type="dxa"/>
          </w:tcPr>
          <w:p w:rsidR="006C1F43" w:rsidRDefault="006C1F43">
            <w:pPr>
              <w:pStyle w:val="ConsPlusNormal"/>
            </w:pPr>
            <w:r>
              <w:t>Отдел культуры Администрации Холмского муниципального района</w:t>
            </w:r>
          </w:p>
        </w:tc>
        <w:tc>
          <w:tcPr>
            <w:tcW w:w="1928" w:type="dxa"/>
          </w:tcPr>
          <w:p w:rsidR="006C1F43" w:rsidRDefault="006C1F43">
            <w:pPr>
              <w:pStyle w:val="ConsPlusNormal"/>
            </w:pPr>
            <w:r>
              <w:t>организация культурного обслуживания и досуга</w:t>
            </w:r>
          </w:p>
        </w:tc>
        <w:tc>
          <w:tcPr>
            <w:tcW w:w="2665" w:type="dxa"/>
          </w:tcPr>
          <w:p w:rsidR="006C1F43" w:rsidRDefault="006C1F43">
            <w:pPr>
              <w:pStyle w:val="ConsPlusNormal"/>
            </w:pPr>
            <w:r>
              <w:t>Новгородская область, г. Холм, ул. Советская, д. 10</w:t>
            </w:r>
          </w:p>
        </w:tc>
        <w:tc>
          <w:tcPr>
            <w:tcW w:w="2835" w:type="dxa"/>
          </w:tcPr>
          <w:p w:rsidR="006C1F43" w:rsidRDefault="006C1F43">
            <w:pPr>
              <w:pStyle w:val="ConsPlusNormal"/>
            </w:pPr>
            <w:r>
              <w:t>Акимова Марина Александровна, начальник отдела</w:t>
            </w:r>
          </w:p>
        </w:tc>
        <w:tc>
          <w:tcPr>
            <w:tcW w:w="1701" w:type="dxa"/>
          </w:tcPr>
          <w:p w:rsidR="006C1F43" w:rsidRDefault="006C1F43">
            <w:pPr>
              <w:pStyle w:val="ConsPlusNormal"/>
            </w:pPr>
            <w:r>
              <w:t>(81654)52-417</w:t>
            </w:r>
          </w:p>
        </w:tc>
      </w:tr>
      <w:tr w:rsidR="006C1F43">
        <w:tc>
          <w:tcPr>
            <w:tcW w:w="510" w:type="dxa"/>
          </w:tcPr>
          <w:p w:rsidR="006C1F43" w:rsidRDefault="006C1F43">
            <w:pPr>
              <w:pStyle w:val="ConsPlusNormal"/>
              <w:jc w:val="center"/>
            </w:pPr>
            <w:r>
              <w:t>5.</w:t>
            </w:r>
          </w:p>
        </w:tc>
        <w:tc>
          <w:tcPr>
            <w:tcW w:w="3912" w:type="dxa"/>
          </w:tcPr>
          <w:p w:rsidR="006C1F43" w:rsidRDefault="006C1F43">
            <w:pPr>
              <w:pStyle w:val="ConsPlusNormal"/>
            </w:pPr>
            <w:r>
              <w:t>Отдел по управлению муниципальным имуществом и экономике Администрации Холмского муниципального района</w:t>
            </w:r>
          </w:p>
        </w:tc>
        <w:tc>
          <w:tcPr>
            <w:tcW w:w="1928" w:type="dxa"/>
          </w:tcPr>
          <w:p w:rsidR="006C1F43" w:rsidRDefault="006C1F43">
            <w:pPr>
              <w:pStyle w:val="ConsPlusNormal"/>
            </w:pPr>
            <w:r>
              <w:t>содействие предпринимательству и малому бизнесу</w:t>
            </w:r>
          </w:p>
        </w:tc>
        <w:tc>
          <w:tcPr>
            <w:tcW w:w="2665" w:type="dxa"/>
          </w:tcPr>
          <w:p w:rsidR="006C1F43" w:rsidRDefault="006C1F43">
            <w:pPr>
              <w:pStyle w:val="ConsPlusNormal"/>
            </w:pPr>
            <w:r>
              <w:t>Новгородская область, г. Холм, пл. Победы, д. 2</w:t>
            </w:r>
          </w:p>
        </w:tc>
        <w:tc>
          <w:tcPr>
            <w:tcW w:w="2835" w:type="dxa"/>
          </w:tcPr>
          <w:p w:rsidR="006C1F43" w:rsidRDefault="006C1F43">
            <w:pPr>
              <w:pStyle w:val="ConsPlusNormal"/>
            </w:pPr>
            <w:r>
              <w:t>Прокофьева Татьяна Александровна, первый заместитель Главы администрации Холмского муниципального района, начальник отдела</w:t>
            </w:r>
          </w:p>
        </w:tc>
        <w:tc>
          <w:tcPr>
            <w:tcW w:w="1701" w:type="dxa"/>
          </w:tcPr>
          <w:p w:rsidR="006C1F43" w:rsidRDefault="006C1F43">
            <w:pPr>
              <w:pStyle w:val="ConsPlusNormal"/>
            </w:pPr>
            <w:r>
              <w:t>(81654)59-497, (81654)59-697</w:t>
            </w:r>
          </w:p>
        </w:tc>
      </w:tr>
      <w:tr w:rsidR="006C1F43">
        <w:tc>
          <w:tcPr>
            <w:tcW w:w="510" w:type="dxa"/>
          </w:tcPr>
          <w:p w:rsidR="006C1F43" w:rsidRDefault="006C1F43">
            <w:pPr>
              <w:pStyle w:val="ConsPlusNormal"/>
              <w:jc w:val="center"/>
            </w:pPr>
            <w:r>
              <w:t>6.</w:t>
            </w:r>
          </w:p>
        </w:tc>
        <w:tc>
          <w:tcPr>
            <w:tcW w:w="3912" w:type="dxa"/>
          </w:tcPr>
          <w:p w:rsidR="006C1F43" w:rsidRDefault="006C1F43">
            <w:pPr>
              <w:pStyle w:val="ConsPlusNormal"/>
            </w:pPr>
            <w:r>
              <w:t>Областное автономное учреждение социального обслуживания "Холмский комплексный центр социального обслуживания населения"</w:t>
            </w:r>
          </w:p>
        </w:tc>
        <w:tc>
          <w:tcPr>
            <w:tcW w:w="1928" w:type="dxa"/>
          </w:tcPr>
          <w:p w:rsidR="006C1F43" w:rsidRDefault="006C1F43">
            <w:pPr>
              <w:pStyle w:val="ConsPlusNormal"/>
            </w:pPr>
            <w:r>
              <w:t>предоставление социальных услуг</w:t>
            </w:r>
          </w:p>
        </w:tc>
        <w:tc>
          <w:tcPr>
            <w:tcW w:w="2665" w:type="dxa"/>
          </w:tcPr>
          <w:p w:rsidR="006C1F43" w:rsidRDefault="006C1F43">
            <w:pPr>
              <w:pStyle w:val="ConsPlusNormal"/>
            </w:pPr>
            <w:r>
              <w:t>Новгородская область, г. Холм, ул. Комсомольская, д. 5/6</w:t>
            </w:r>
          </w:p>
        </w:tc>
        <w:tc>
          <w:tcPr>
            <w:tcW w:w="2835" w:type="dxa"/>
          </w:tcPr>
          <w:p w:rsidR="006C1F43" w:rsidRDefault="006C1F43">
            <w:pPr>
              <w:pStyle w:val="ConsPlusNormal"/>
            </w:pPr>
            <w:r>
              <w:t>Сафонова Светлана Анатольевна, директор учреждения</w:t>
            </w:r>
          </w:p>
        </w:tc>
        <w:tc>
          <w:tcPr>
            <w:tcW w:w="1701" w:type="dxa"/>
          </w:tcPr>
          <w:p w:rsidR="006C1F43" w:rsidRDefault="006C1F43">
            <w:pPr>
              <w:pStyle w:val="ConsPlusNormal"/>
            </w:pPr>
            <w:r>
              <w:t>(81654)51-187</w:t>
            </w:r>
          </w:p>
        </w:tc>
      </w:tr>
      <w:tr w:rsidR="006C1F43">
        <w:tc>
          <w:tcPr>
            <w:tcW w:w="510" w:type="dxa"/>
          </w:tcPr>
          <w:p w:rsidR="006C1F43" w:rsidRDefault="006C1F43">
            <w:pPr>
              <w:pStyle w:val="ConsPlusNormal"/>
              <w:jc w:val="center"/>
            </w:pPr>
            <w:r>
              <w:t>7.</w:t>
            </w:r>
          </w:p>
        </w:tc>
        <w:tc>
          <w:tcPr>
            <w:tcW w:w="3912" w:type="dxa"/>
          </w:tcPr>
          <w:p w:rsidR="006C1F43" w:rsidRDefault="006C1F43">
            <w:pPr>
              <w:pStyle w:val="ConsPlusNormal"/>
            </w:pPr>
            <w:r>
              <w:t>Отдел центра занятости населения Холмского района государственного областного казенного учреждения "Центр занятости населения Новгородской области"</w:t>
            </w:r>
          </w:p>
        </w:tc>
        <w:tc>
          <w:tcPr>
            <w:tcW w:w="1928" w:type="dxa"/>
          </w:tcPr>
          <w:p w:rsidR="006C1F43" w:rsidRDefault="006C1F43">
            <w:pPr>
              <w:pStyle w:val="ConsPlusNormal"/>
            </w:pPr>
            <w:r>
              <w:t>предоставление услуг по содействию в трудоустройстве</w:t>
            </w:r>
          </w:p>
        </w:tc>
        <w:tc>
          <w:tcPr>
            <w:tcW w:w="2665" w:type="dxa"/>
          </w:tcPr>
          <w:p w:rsidR="006C1F43" w:rsidRDefault="006C1F43">
            <w:pPr>
              <w:pStyle w:val="ConsPlusNormal"/>
            </w:pPr>
            <w:r>
              <w:t>Новгородская область, г. Холм, ул. Октябрьская, д. 51/2</w:t>
            </w:r>
          </w:p>
        </w:tc>
        <w:tc>
          <w:tcPr>
            <w:tcW w:w="2835" w:type="dxa"/>
          </w:tcPr>
          <w:p w:rsidR="006C1F43" w:rsidRDefault="006C1F43">
            <w:pPr>
              <w:pStyle w:val="ConsPlusNormal"/>
            </w:pPr>
            <w:r>
              <w:t>Брынева Евгения Александровна, начальник отдела</w:t>
            </w:r>
          </w:p>
        </w:tc>
        <w:tc>
          <w:tcPr>
            <w:tcW w:w="1701" w:type="dxa"/>
          </w:tcPr>
          <w:p w:rsidR="006C1F43" w:rsidRDefault="006C1F43">
            <w:pPr>
              <w:pStyle w:val="ConsPlusNormal"/>
            </w:pPr>
            <w:r>
              <w:t>(81654)51-030</w:t>
            </w:r>
          </w:p>
        </w:tc>
      </w:tr>
    </w:tbl>
    <w:p w:rsidR="006C1F43" w:rsidRDefault="006C1F43">
      <w:pPr>
        <w:pStyle w:val="ConsPlusNormal"/>
        <w:sectPr w:rsidR="006C1F43">
          <w:pgSz w:w="16838" w:h="11905" w:orient="landscape"/>
          <w:pgMar w:top="1701" w:right="1134" w:bottom="850" w:left="1134" w:header="0" w:footer="0" w:gutter="0"/>
          <w:cols w:space="720"/>
          <w:titlePg/>
        </w:sectPr>
      </w:pPr>
    </w:p>
    <w:p w:rsidR="006C1F43" w:rsidRDefault="006C1F43">
      <w:pPr>
        <w:pStyle w:val="ConsPlusNormal"/>
        <w:ind w:firstLine="540"/>
        <w:jc w:val="both"/>
      </w:pPr>
    </w:p>
    <w:p w:rsidR="006C1F43" w:rsidRDefault="006C1F43">
      <w:pPr>
        <w:pStyle w:val="ConsPlusTitle"/>
        <w:jc w:val="center"/>
        <w:outlineLvl w:val="3"/>
      </w:pPr>
      <w:r>
        <w:t>21. Чудовский муниципальный район</w:t>
      </w:r>
    </w:p>
    <w:p w:rsidR="006C1F43" w:rsidRDefault="006C1F43">
      <w:pPr>
        <w:pStyle w:val="ConsPlusNormal"/>
        <w:ind w:firstLine="540"/>
        <w:jc w:val="both"/>
      </w:pPr>
    </w:p>
    <w:p w:rsidR="006C1F43" w:rsidRDefault="006C1F43">
      <w:pPr>
        <w:pStyle w:val="ConsPlusTitle"/>
        <w:jc w:val="center"/>
        <w:outlineLvl w:val="4"/>
      </w:pPr>
      <w:r>
        <w:t>21.1. Характеристика территории вселения</w:t>
      </w:r>
    </w:p>
    <w:p w:rsidR="006C1F43" w:rsidRDefault="006C1F43">
      <w:pPr>
        <w:pStyle w:val="ConsPlusNormal"/>
        <w:ind w:firstLine="540"/>
        <w:jc w:val="both"/>
      </w:pPr>
    </w:p>
    <w:p w:rsidR="006C1F43" w:rsidRDefault="006C1F43">
      <w:pPr>
        <w:pStyle w:val="ConsPlusNormal"/>
        <w:ind w:firstLine="540"/>
        <w:jc w:val="both"/>
      </w:pPr>
      <w:r>
        <w:t>Расположен на севере Новгородской области. Граничит с Киришским и Тосненским районами Ленинградской области, Новгородским и Маловишерским районами Новгородской области. Площадь района составляет 2370,0 кв. км.</w:t>
      </w:r>
    </w:p>
    <w:p w:rsidR="006C1F43" w:rsidRDefault="006C1F43">
      <w:pPr>
        <w:pStyle w:val="ConsPlusNormal"/>
        <w:spacing w:before="200"/>
        <w:ind w:firstLine="540"/>
        <w:jc w:val="both"/>
      </w:pPr>
      <w:r>
        <w:t>Численность населения района 21502 человека, большая часть проживает в районном центре г. Чудово - 15047 человек, сельское население составляет 6455 человек (30,0 % от всего населения муниципального района).</w:t>
      </w:r>
    </w:p>
    <w:p w:rsidR="006C1F43" w:rsidRDefault="006C1F43">
      <w:pPr>
        <w:pStyle w:val="ConsPlusNormal"/>
        <w:spacing w:before="200"/>
        <w:ind w:firstLine="540"/>
        <w:jc w:val="both"/>
      </w:pPr>
      <w:r>
        <w:t>Чудовский муниципальный район имеет удобное транспортное сообщение. По территории муниципального района проходят железнодорожная и автомобильная магистрали Москва - Санкт-Петербург, шоссейные дороги Чудово - Кириши, Чудово - Малая Вишера, Чудово - Будогощь. Расстояние по железной дороге от г. Чудово до Санкт-Петербурга составляет 118 км, до Москвы - 532 км, до Великого Новгорода - 73 км, по автомобильной дороге расстояние от г. Чудово до Санкт Петербурга составляет 110 км, до Москвы - 574 км, до Великого Новгорода - 73 км.</w:t>
      </w:r>
    </w:p>
    <w:p w:rsidR="006C1F43" w:rsidRDefault="006C1F43">
      <w:pPr>
        <w:pStyle w:val="ConsPlusNormal"/>
        <w:spacing w:before="200"/>
        <w:ind w:firstLine="540"/>
        <w:jc w:val="both"/>
      </w:pPr>
      <w:r>
        <w:t>Административно-территориальное деление: г. Чудово, 3 сельских поселения (Трегубовское, Успенское, Грузинское).</w:t>
      </w:r>
    </w:p>
    <w:p w:rsidR="006C1F43" w:rsidRDefault="006C1F43">
      <w:pPr>
        <w:pStyle w:val="ConsPlusNormal"/>
        <w:spacing w:before="200"/>
        <w:ind w:firstLine="540"/>
        <w:jc w:val="both"/>
      </w:pPr>
      <w:r>
        <w:t>В сфере сельскохозяйственного производства занято 12 коллективных хозяйств.</w:t>
      </w:r>
    </w:p>
    <w:p w:rsidR="006C1F43" w:rsidRDefault="006C1F43">
      <w:pPr>
        <w:pStyle w:val="ConsPlusNormal"/>
        <w:spacing w:before="200"/>
        <w:ind w:firstLine="540"/>
        <w:jc w:val="both"/>
      </w:pPr>
      <w:r>
        <w:t>Важную роль в развитии экономики района играет промышленное производство. Промышленные предприятия относятся к 9 отраслям, из них 7 крупных и средних, 20 малых предприятий.</w:t>
      </w:r>
    </w:p>
    <w:p w:rsidR="006C1F43" w:rsidRDefault="006C1F43">
      <w:pPr>
        <w:pStyle w:val="ConsPlusNormal"/>
        <w:spacing w:before="200"/>
        <w:ind w:firstLine="540"/>
        <w:jc w:val="both"/>
      </w:pPr>
      <w:r>
        <w:t>В настоящее время зарегистрировано 350 представителей малого бизнеса. Правом юридического лица обладают 110 предприятий, из них 32 занято в торговле, общественном питании и бытовом обслуживании.</w:t>
      </w:r>
    </w:p>
    <w:p w:rsidR="006C1F43" w:rsidRDefault="006C1F43">
      <w:pPr>
        <w:pStyle w:val="ConsPlusNormal"/>
        <w:ind w:firstLine="540"/>
        <w:jc w:val="both"/>
      </w:pPr>
    </w:p>
    <w:p w:rsidR="006C1F43" w:rsidRDefault="006C1F43">
      <w:pPr>
        <w:pStyle w:val="ConsPlusTitle"/>
        <w:jc w:val="center"/>
        <w:outlineLvl w:val="4"/>
      </w:pPr>
      <w:r>
        <w:t>21.2. Социальная сфера</w:t>
      </w:r>
    </w:p>
    <w:p w:rsidR="006C1F43" w:rsidRDefault="006C1F43">
      <w:pPr>
        <w:pStyle w:val="ConsPlusNormal"/>
        <w:ind w:firstLine="540"/>
        <w:jc w:val="both"/>
      </w:pPr>
    </w:p>
    <w:p w:rsidR="006C1F43" w:rsidRDefault="006C1F43">
      <w:pPr>
        <w:pStyle w:val="ConsPlusNormal"/>
        <w:ind w:firstLine="540"/>
        <w:jc w:val="both"/>
      </w:pPr>
      <w:r>
        <w:t>В муниципальном районе имеется 12 дошкольных образовательных организаций (7 в городе и 5 в муниципальном районе) на 1180 мест.</w:t>
      </w:r>
    </w:p>
    <w:p w:rsidR="006C1F43" w:rsidRDefault="006C1F43">
      <w:pPr>
        <w:pStyle w:val="ConsPlusNormal"/>
        <w:spacing w:before="200"/>
        <w:ind w:firstLine="540"/>
        <w:jc w:val="both"/>
      </w:pPr>
      <w:r>
        <w:t>Начиная с 9 класса в общеобразовательных организациях организована предпрофильная подготовка. Педагогами муниципального района разработаны и внедрены в практику 280 элективных курсов. Учащиеся 10 - 11 классов имеют возможность заниматься профильной и профессиональной подготовкой. В рамках профиля 45,0 % учащихся занимаются углубленной подготовкой отдельных предметов.</w:t>
      </w:r>
    </w:p>
    <w:p w:rsidR="006C1F43" w:rsidRDefault="006C1F43">
      <w:pPr>
        <w:pStyle w:val="ConsPlusNormal"/>
        <w:spacing w:before="200"/>
        <w:ind w:firstLine="540"/>
        <w:jc w:val="both"/>
      </w:pPr>
      <w:r>
        <w:t>На территории муниципального района расположена профессиональная образовательная организация областное государственное автономное профессиональное образовательное учреждение "Чудовский техникум".</w:t>
      </w:r>
    </w:p>
    <w:p w:rsidR="006C1F43" w:rsidRDefault="006C1F43">
      <w:pPr>
        <w:pStyle w:val="ConsPlusNormal"/>
        <w:spacing w:before="200"/>
        <w:ind w:firstLine="540"/>
        <w:jc w:val="both"/>
      </w:pPr>
      <w:r>
        <w:t>В муниципальном районе созданы хорошие условия для занятий физкультурой и спортом (муниципальное бюджетное учреждение дополнительного образования детей "Детско-юношеская спортивная школа", муниципальное автономное учреждение "Дворец спорта "Молодежный", плавательный бассейн "Дельфин", муниципальное учреждение "Стадион "Темп").</w:t>
      </w:r>
    </w:p>
    <w:p w:rsidR="006C1F43" w:rsidRDefault="006C1F43">
      <w:pPr>
        <w:pStyle w:val="ConsPlusNormal"/>
        <w:spacing w:before="200"/>
        <w:ind w:firstLine="540"/>
        <w:jc w:val="both"/>
      </w:pPr>
      <w:r>
        <w:t>Для принятия и обслуживания отечественных и зарубежных гостей муниципального района в г. Чудово на автотрассе Москва - Санкт-Петербург имеется автозаправочный комплекс "Чудово", включающий услуги мотеля, рассчитанного на 34 места.</w:t>
      </w:r>
    </w:p>
    <w:p w:rsidR="006C1F43" w:rsidRDefault="006C1F43">
      <w:pPr>
        <w:pStyle w:val="ConsPlusNormal"/>
        <w:spacing w:before="200"/>
        <w:ind w:firstLine="540"/>
        <w:jc w:val="both"/>
      </w:pPr>
      <w:r>
        <w:t>Медицинская сеть представлена государственным областным бюджетным учреждением здравоохранения "Чудовская центральная районная больница", в структуру которой входят стационар круглосуточного пребывания (55 коек), дневного пребывания (20 коек), поликлиника на 450 посещений в смену, стоматологическое отделение, 7 фельдшерско-акушерских пунктов, функционируют отделение врачей общей практики, врачебная амбулатория (п. Краснофарфорный).</w:t>
      </w:r>
    </w:p>
    <w:p w:rsidR="006C1F43" w:rsidRDefault="006C1F43">
      <w:pPr>
        <w:pStyle w:val="ConsPlusNormal"/>
        <w:spacing w:before="200"/>
        <w:ind w:firstLine="540"/>
        <w:jc w:val="both"/>
      </w:pPr>
      <w:r>
        <w:t>На территории муниципального района медицинские услуги оказываются филиалом государственного областного бюджетного учреждения здравоохранения "Новгородский областной наркологический диспансер "Катарсис".</w:t>
      </w:r>
    </w:p>
    <w:p w:rsidR="006C1F43" w:rsidRDefault="006C1F43">
      <w:pPr>
        <w:pStyle w:val="ConsPlusNormal"/>
        <w:spacing w:before="200"/>
        <w:ind w:firstLine="540"/>
        <w:jc w:val="both"/>
      </w:pPr>
      <w:r>
        <w:t>В муниципальном районе работают 13 учреждений культурно-досугового типа, из них муниципальное бюджетное учреждение "Межпоселенческое социально-культурное объединение "Светоч", в структуре которого 11 центров досуга, муниципальное бюджетное учреждение "Художественная галерея", муниципальное образовательное учреждение дополнительного образования детей "Детская школа искусств им. В.С.Серовой", муниципальное образовательное учреждение "Чудовский краеведческий музей", муниципальное бюджетное учреждение "Межпоселенческая централизованная библиотечная система", в структуре которой 13 библиотек.</w:t>
      </w:r>
    </w:p>
    <w:p w:rsidR="006C1F43" w:rsidRDefault="006C1F43">
      <w:pPr>
        <w:pStyle w:val="ConsPlusNormal"/>
        <w:spacing w:before="200"/>
        <w:ind w:firstLine="540"/>
        <w:jc w:val="both"/>
      </w:pPr>
      <w:r>
        <w:t>Услуги социального характера оказывает областное автономное учреждение социального обслуживания "Чудовский комплексный центр социального обслуживания населения", предоставляющий социальные услуги семьям с детьми, гражданам пожилого возраста и инвалидам.</w:t>
      </w:r>
    </w:p>
    <w:p w:rsidR="006C1F43" w:rsidRDefault="006C1F43">
      <w:pPr>
        <w:pStyle w:val="ConsPlusNormal"/>
        <w:ind w:firstLine="540"/>
        <w:jc w:val="both"/>
      </w:pPr>
    </w:p>
    <w:p w:rsidR="006C1F43" w:rsidRDefault="006C1F43">
      <w:pPr>
        <w:pStyle w:val="ConsPlusTitle"/>
        <w:jc w:val="center"/>
        <w:outlineLvl w:val="4"/>
      </w:pPr>
      <w:r>
        <w:t>21.3. Рынок жилья</w:t>
      </w:r>
    </w:p>
    <w:p w:rsidR="006C1F43" w:rsidRDefault="006C1F43">
      <w:pPr>
        <w:pStyle w:val="ConsPlusNormal"/>
        <w:ind w:firstLine="540"/>
        <w:jc w:val="both"/>
      </w:pPr>
    </w:p>
    <w:p w:rsidR="006C1F43" w:rsidRDefault="006C1F43">
      <w:pPr>
        <w:pStyle w:val="ConsPlusNormal"/>
        <w:ind w:firstLine="540"/>
        <w:jc w:val="both"/>
      </w:pPr>
      <w:r>
        <w:t>Администрация Чудовского района предлагает переселенцам приобретать жилье на вторичном рынке. Стоимость жилья на вторичном рынке на 1 января 2018 года: благоустроенное в городской местности - 34,0 - 36,0 тыс. рублей за 1 кв. м, благоустроенное в сельской местности - 28,0 - 31,0 тыс. рублей за 1 кв. м, сельские жилые деревянные дома - 9,0 - 19,0 тыс. рублей за 1 кв. м.</w:t>
      </w:r>
    </w:p>
    <w:p w:rsidR="006C1F43" w:rsidRDefault="006C1F43">
      <w:pPr>
        <w:pStyle w:val="ConsPlusNormal"/>
        <w:spacing w:before="200"/>
        <w:ind w:firstLine="540"/>
        <w:jc w:val="both"/>
      </w:pPr>
      <w:r>
        <w:t>Средняя цена 1 кв. м жилья в Чудовском районе составляет 30,6 тыс. рублей за 1 кв. м.</w:t>
      </w:r>
    </w:p>
    <w:p w:rsidR="006C1F43" w:rsidRDefault="006C1F43">
      <w:pPr>
        <w:pStyle w:val="ConsPlusNormal"/>
        <w:spacing w:before="200"/>
        <w:ind w:firstLine="540"/>
        <w:jc w:val="both"/>
      </w:pPr>
      <w:r>
        <w:t>Для индивидуального строительства жилья можно использовать лесо- и пиломатериалы. В муниципальном районе осуществляют деятельность около 10 лесозаготовителей, имеется более 10 пилорам. Производится выписка древесины на корню населению по минимальным ставкам.</w:t>
      </w:r>
    </w:p>
    <w:p w:rsidR="006C1F43" w:rsidRDefault="006C1F43">
      <w:pPr>
        <w:pStyle w:val="ConsPlusNormal"/>
        <w:spacing w:before="200"/>
        <w:ind w:firstLine="540"/>
        <w:jc w:val="both"/>
      </w:pPr>
      <w:r>
        <w:t>Оформление земельных участков производится с учетом действующего законодательства Российской Федерации.</w:t>
      </w:r>
    </w:p>
    <w:p w:rsidR="006C1F43" w:rsidRDefault="006C1F43">
      <w:pPr>
        <w:pStyle w:val="ConsPlusNormal"/>
        <w:spacing w:before="200"/>
        <w:ind w:firstLine="540"/>
        <w:jc w:val="both"/>
      </w:pPr>
      <w:r>
        <w:t>На этапе приема и адаптации соотечественников на территориях вселения предусматривается жилищное обустройство переселяющихся соотечественников в гостинице, на частных (на условиях аренды) площадях, пригодных для временного проживания, в служебном жилье. Служебное жилье может предоставляться только на условиях трудоустройства на соответствующих объектах.</w:t>
      </w:r>
    </w:p>
    <w:p w:rsidR="006C1F43" w:rsidRDefault="006C1F43">
      <w:pPr>
        <w:pStyle w:val="ConsPlusNormal"/>
        <w:ind w:firstLine="540"/>
        <w:jc w:val="both"/>
      </w:pPr>
    </w:p>
    <w:p w:rsidR="006C1F43" w:rsidRDefault="006C1F43">
      <w:pPr>
        <w:pStyle w:val="ConsPlusTitle"/>
        <w:jc w:val="center"/>
        <w:outlineLvl w:val="4"/>
      </w:pPr>
      <w:r>
        <w:t>21.4. Справочная информация</w:t>
      </w:r>
    </w:p>
    <w:p w:rsidR="006C1F43" w:rsidRDefault="006C1F43">
      <w:pPr>
        <w:pStyle w:val="ConsPlusNormal"/>
        <w:ind w:firstLine="540"/>
        <w:jc w:val="both"/>
      </w:pPr>
    </w:p>
    <w:p w:rsidR="006C1F43" w:rsidRDefault="006C1F43">
      <w:pPr>
        <w:pStyle w:val="ConsPlusNormal"/>
        <w:ind w:firstLine="540"/>
        <w:jc w:val="both"/>
      </w:pPr>
      <w:r>
        <w:t>Прибытие переселенца и членов его семьи на территорию вселения осуществляется самостоятельно как автобусным, так и железнодорожным транспортом.</w:t>
      </w:r>
    </w:p>
    <w:p w:rsidR="006C1F43" w:rsidRDefault="006C1F43">
      <w:pPr>
        <w:pStyle w:val="ConsPlusNormal"/>
        <w:spacing w:before="200"/>
        <w:ind w:firstLine="540"/>
        <w:jc w:val="both"/>
      </w:pPr>
      <w:r>
        <w:t>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6C1F43" w:rsidRDefault="006C1F43">
      <w:pPr>
        <w:pStyle w:val="ConsPlusNormal"/>
        <w:ind w:firstLine="540"/>
        <w:jc w:val="both"/>
      </w:pPr>
    </w:p>
    <w:p w:rsidR="006C1F43" w:rsidRDefault="006C1F43">
      <w:pPr>
        <w:pStyle w:val="ConsPlusNormal"/>
        <w:sectPr w:rsidR="006C1F4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6C1F43">
        <w:tc>
          <w:tcPr>
            <w:tcW w:w="510" w:type="dxa"/>
            <w:vAlign w:val="center"/>
          </w:tcPr>
          <w:p w:rsidR="006C1F43" w:rsidRDefault="006C1F43">
            <w:pPr>
              <w:pStyle w:val="ConsPlusNormal"/>
              <w:jc w:val="center"/>
            </w:pPr>
            <w:r>
              <w:t>N п/п</w:t>
            </w:r>
          </w:p>
        </w:tc>
        <w:tc>
          <w:tcPr>
            <w:tcW w:w="3912" w:type="dxa"/>
            <w:vAlign w:val="center"/>
          </w:tcPr>
          <w:p w:rsidR="006C1F43" w:rsidRDefault="006C1F43">
            <w:pPr>
              <w:pStyle w:val="ConsPlusNormal"/>
              <w:jc w:val="center"/>
            </w:pPr>
            <w:r>
              <w:t>Уполномоченные органы местного самоуправления муниципального района (организации)</w:t>
            </w:r>
          </w:p>
        </w:tc>
        <w:tc>
          <w:tcPr>
            <w:tcW w:w="1928" w:type="dxa"/>
            <w:vAlign w:val="center"/>
          </w:tcPr>
          <w:p w:rsidR="006C1F43" w:rsidRDefault="006C1F43">
            <w:pPr>
              <w:pStyle w:val="ConsPlusNormal"/>
              <w:jc w:val="center"/>
            </w:pPr>
            <w:r>
              <w:t>Вид услуги</w:t>
            </w:r>
          </w:p>
        </w:tc>
        <w:tc>
          <w:tcPr>
            <w:tcW w:w="2665" w:type="dxa"/>
            <w:vAlign w:val="center"/>
          </w:tcPr>
          <w:p w:rsidR="006C1F43" w:rsidRDefault="006C1F43">
            <w:pPr>
              <w:pStyle w:val="ConsPlusNormal"/>
              <w:jc w:val="center"/>
            </w:pPr>
            <w:r>
              <w:t>Место расположения органа местного самоуправления муниципального района (организации)</w:t>
            </w:r>
          </w:p>
        </w:tc>
        <w:tc>
          <w:tcPr>
            <w:tcW w:w="2835" w:type="dxa"/>
            <w:vAlign w:val="center"/>
          </w:tcPr>
          <w:p w:rsidR="006C1F43" w:rsidRDefault="006C1F43">
            <w:pPr>
              <w:pStyle w:val="ConsPlusNormal"/>
              <w:jc w:val="center"/>
            </w:pPr>
            <w:r>
              <w:t>Ответственное лицо по работе с участниками Программы</w:t>
            </w:r>
          </w:p>
        </w:tc>
        <w:tc>
          <w:tcPr>
            <w:tcW w:w="1701" w:type="dxa"/>
            <w:vAlign w:val="center"/>
          </w:tcPr>
          <w:p w:rsidR="006C1F43" w:rsidRDefault="006C1F43">
            <w:pPr>
              <w:pStyle w:val="ConsPlusNormal"/>
              <w:jc w:val="center"/>
            </w:pPr>
            <w:r>
              <w:t>Контактный телефон</w:t>
            </w:r>
          </w:p>
        </w:tc>
      </w:tr>
      <w:tr w:rsidR="006C1F43">
        <w:tc>
          <w:tcPr>
            <w:tcW w:w="510" w:type="dxa"/>
          </w:tcPr>
          <w:p w:rsidR="006C1F43" w:rsidRDefault="006C1F43">
            <w:pPr>
              <w:pStyle w:val="ConsPlusNormal"/>
              <w:jc w:val="center"/>
            </w:pPr>
            <w:r>
              <w:t>1</w:t>
            </w:r>
          </w:p>
        </w:tc>
        <w:tc>
          <w:tcPr>
            <w:tcW w:w="3912" w:type="dxa"/>
          </w:tcPr>
          <w:p w:rsidR="006C1F43" w:rsidRDefault="006C1F43">
            <w:pPr>
              <w:pStyle w:val="ConsPlusNormal"/>
              <w:jc w:val="center"/>
            </w:pPr>
            <w:r>
              <w:t>2</w:t>
            </w:r>
          </w:p>
        </w:tc>
        <w:tc>
          <w:tcPr>
            <w:tcW w:w="1928" w:type="dxa"/>
          </w:tcPr>
          <w:p w:rsidR="006C1F43" w:rsidRDefault="006C1F43">
            <w:pPr>
              <w:pStyle w:val="ConsPlusNormal"/>
              <w:jc w:val="center"/>
            </w:pPr>
            <w:r>
              <w:t>3</w:t>
            </w:r>
          </w:p>
        </w:tc>
        <w:tc>
          <w:tcPr>
            <w:tcW w:w="2665" w:type="dxa"/>
          </w:tcPr>
          <w:p w:rsidR="006C1F43" w:rsidRDefault="006C1F43">
            <w:pPr>
              <w:pStyle w:val="ConsPlusNormal"/>
              <w:jc w:val="center"/>
            </w:pPr>
            <w:r>
              <w:t>4</w:t>
            </w:r>
          </w:p>
        </w:tc>
        <w:tc>
          <w:tcPr>
            <w:tcW w:w="2835" w:type="dxa"/>
          </w:tcPr>
          <w:p w:rsidR="006C1F43" w:rsidRDefault="006C1F43">
            <w:pPr>
              <w:pStyle w:val="ConsPlusNormal"/>
              <w:jc w:val="center"/>
            </w:pPr>
            <w:r>
              <w:t>5</w:t>
            </w:r>
          </w:p>
        </w:tc>
        <w:tc>
          <w:tcPr>
            <w:tcW w:w="1701" w:type="dxa"/>
          </w:tcPr>
          <w:p w:rsidR="006C1F43" w:rsidRDefault="006C1F43">
            <w:pPr>
              <w:pStyle w:val="ConsPlusNormal"/>
              <w:jc w:val="center"/>
            </w:pPr>
            <w:r>
              <w:t>6</w:t>
            </w:r>
          </w:p>
        </w:tc>
      </w:tr>
      <w:tr w:rsidR="006C1F43">
        <w:tc>
          <w:tcPr>
            <w:tcW w:w="510" w:type="dxa"/>
          </w:tcPr>
          <w:p w:rsidR="006C1F43" w:rsidRDefault="006C1F43">
            <w:pPr>
              <w:pStyle w:val="ConsPlusNormal"/>
              <w:jc w:val="center"/>
            </w:pPr>
            <w:r>
              <w:t>1.</w:t>
            </w:r>
          </w:p>
        </w:tc>
        <w:tc>
          <w:tcPr>
            <w:tcW w:w="3912" w:type="dxa"/>
          </w:tcPr>
          <w:p w:rsidR="006C1F43" w:rsidRDefault="006C1F43">
            <w:pPr>
              <w:pStyle w:val="ConsPlusNormal"/>
            </w:pPr>
            <w:r>
              <w:t>Администрация Чудовского муниципального района</w:t>
            </w:r>
          </w:p>
        </w:tc>
        <w:tc>
          <w:tcPr>
            <w:tcW w:w="1928" w:type="dxa"/>
          </w:tcPr>
          <w:p w:rsidR="006C1F43" w:rsidRDefault="006C1F43">
            <w:pPr>
              <w:pStyle w:val="ConsPlusNormal"/>
            </w:pPr>
            <w:r>
              <w:t>прием и обустройство</w:t>
            </w:r>
          </w:p>
        </w:tc>
        <w:tc>
          <w:tcPr>
            <w:tcW w:w="2665" w:type="dxa"/>
          </w:tcPr>
          <w:p w:rsidR="006C1F43" w:rsidRDefault="006C1F43">
            <w:pPr>
              <w:pStyle w:val="ConsPlusNormal"/>
            </w:pPr>
            <w:r>
              <w:t>Новгородская область, г. Чудово, ул. Некрасова, д. 24а</w:t>
            </w:r>
          </w:p>
        </w:tc>
        <w:tc>
          <w:tcPr>
            <w:tcW w:w="2835" w:type="dxa"/>
          </w:tcPr>
          <w:p w:rsidR="006C1F43" w:rsidRDefault="006C1F43">
            <w:pPr>
              <w:pStyle w:val="ConsPlusNormal"/>
            </w:pPr>
            <w:r>
              <w:t>Антонова Елена Юрьевна, заместитель Главы администрации Чудовского муниципального района</w:t>
            </w:r>
          </w:p>
        </w:tc>
        <w:tc>
          <w:tcPr>
            <w:tcW w:w="1701" w:type="dxa"/>
          </w:tcPr>
          <w:p w:rsidR="006C1F43" w:rsidRDefault="006C1F43">
            <w:pPr>
              <w:pStyle w:val="ConsPlusNormal"/>
            </w:pPr>
            <w:r>
              <w:t>(81665)54-700</w:t>
            </w:r>
          </w:p>
        </w:tc>
      </w:tr>
      <w:tr w:rsidR="006C1F43">
        <w:tc>
          <w:tcPr>
            <w:tcW w:w="510" w:type="dxa"/>
          </w:tcPr>
          <w:p w:rsidR="006C1F43" w:rsidRDefault="006C1F43">
            <w:pPr>
              <w:pStyle w:val="ConsPlusNormal"/>
              <w:jc w:val="center"/>
            </w:pPr>
            <w:r>
              <w:t>2.</w:t>
            </w:r>
          </w:p>
        </w:tc>
        <w:tc>
          <w:tcPr>
            <w:tcW w:w="3912" w:type="dxa"/>
          </w:tcPr>
          <w:p w:rsidR="006C1F43" w:rsidRDefault="006C1F43">
            <w:pPr>
              <w:pStyle w:val="ConsPlusNormal"/>
            </w:pPr>
            <w:r>
              <w:t>Комитет образования Администрации Чудовского муниципального района</w:t>
            </w:r>
          </w:p>
        </w:tc>
        <w:tc>
          <w:tcPr>
            <w:tcW w:w="1928" w:type="dxa"/>
          </w:tcPr>
          <w:p w:rsidR="006C1F43" w:rsidRDefault="006C1F43">
            <w:pPr>
              <w:pStyle w:val="ConsPlusNormal"/>
            </w:pPr>
            <w:r>
              <w:t>образовательные услуги</w:t>
            </w:r>
          </w:p>
        </w:tc>
        <w:tc>
          <w:tcPr>
            <w:tcW w:w="2665" w:type="dxa"/>
          </w:tcPr>
          <w:p w:rsidR="006C1F43" w:rsidRDefault="006C1F43">
            <w:pPr>
              <w:pStyle w:val="ConsPlusNormal"/>
            </w:pPr>
            <w:r>
              <w:t>Новгородская область, г. Чудово, ул. Некрасова, д. 24а</w:t>
            </w:r>
          </w:p>
        </w:tc>
        <w:tc>
          <w:tcPr>
            <w:tcW w:w="2835" w:type="dxa"/>
          </w:tcPr>
          <w:p w:rsidR="006C1F43" w:rsidRDefault="006C1F43">
            <w:pPr>
              <w:pStyle w:val="ConsPlusNormal"/>
            </w:pPr>
            <w:r>
              <w:t>Казакова Оксана Вячеславовна, председатель комитета</w:t>
            </w:r>
          </w:p>
        </w:tc>
        <w:tc>
          <w:tcPr>
            <w:tcW w:w="1701" w:type="dxa"/>
          </w:tcPr>
          <w:p w:rsidR="006C1F43" w:rsidRDefault="006C1F43">
            <w:pPr>
              <w:pStyle w:val="ConsPlusNormal"/>
            </w:pPr>
            <w:r>
              <w:t>(81665)54-392</w:t>
            </w:r>
          </w:p>
        </w:tc>
      </w:tr>
      <w:tr w:rsidR="006C1F43">
        <w:tc>
          <w:tcPr>
            <w:tcW w:w="510" w:type="dxa"/>
          </w:tcPr>
          <w:p w:rsidR="006C1F43" w:rsidRDefault="006C1F43">
            <w:pPr>
              <w:pStyle w:val="ConsPlusNormal"/>
              <w:jc w:val="center"/>
            </w:pPr>
            <w:r>
              <w:t>3.</w:t>
            </w:r>
          </w:p>
        </w:tc>
        <w:tc>
          <w:tcPr>
            <w:tcW w:w="3912" w:type="dxa"/>
          </w:tcPr>
          <w:p w:rsidR="006C1F43" w:rsidRDefault="006C1F43">
            <w:pPr>
              <w:pStyle w:val="ConsPlusNormal"/>
            </w:pPr>
            <w:r>
              <w:t>Государственное областное бюджетное учреждение здравоохранения "Чудовская ЦРБ"</w:t>
            </w:r>
          </w:p>
        </w:tc>
        <w:tc>
          <w:tcPr>
            <w:tcW w:w="1928" w:type="dxa"/>
          </w:tcPr>
          <w:p w:rsidR="006C1F43" w:rsidRDefault="006C1F43">
            <w:pPr>
              <w:pStyle w:val="ConsPlusNormal"/>
            </w:pPr>
            <w:r>
              <w:t>медицинские услуги</w:t>
            </w:r>
          </w:p>
        </w:tc>
        <w:tc>
          <w:tcPr>
            <w:tcW w:w="2665" w:type="dxa"/>
          </w:tcPr>
          <w:p w:rsidR="006C1F43" w:rsidRDefault="006C1F43">
            <w:pPr>
              <w:pStyle w:val="ConsPlusNormal"/>
            </w:pPr>
            <w:r>
              <w:t>Новгородская область, г. Чудово, ул. Косинова, д. 6</w:t>
            </w:r>
          </w:p>
        </w:tc>
        <w:tc>
          <w:tcPr>
            <w:tcW w:w="2835" w:type="dxa"/>
          </w:tcPr>
          <w:p w:rsidR="006C1F43" w:rsidRDefault="006C1F43">
            <w:pPr>
              <w:pStyle w:val="ConsPlusNormal"/>
            </w:pPr>
            <w:r>
              <w:t>Федюков Александр Николаевич, главный врач</w:t>
            </w:r>
          </w:p>
        </w:tc>
        <w:tc>
          <w:tcPr>
            <w:tcW w:w="1701" w:type="dxa"/>
          </w:tcPr>
          <w:p w:rsidR="006C1F43" w:rsidRDefault="006C1F43">
            <w:pPr>
              <w:pStyle w:val="ConsPlusNormal"/>
            </w:pPr>
            <w:r>
              <w:t>(81665)54-248</w:t>
            </w:r>
          </w:p>
        </w:tc>
      </w:tr>
      <w:tr w:rsidR="006C1F43">
        <w:tc>
          <w:tcPr>
            <w:tcW w:w="510" w:type="dxa"/>
          </w:tcPr>
          <w:p w:rsidR="006C1F43" w:rsidRDefault="006C1F43">
            <w:pPr>
              <w:pStyle w:val="ConsPlusNormal"/>
              <w:jc w:val="center"/>
            </w:pPr>
            <w:r>
              <w:t>4.</w:t>
            </w:r>
          </w:p>
        </w:tc>
        <w:tc>
          <w:tcPr>
            <w:tcW w:w="3912" w:type="dxa"/>
          </w:tcPr>
          <w:p w:rsidR="006C1F43" w:rsidRDefault="006C1F43">
            <w:pPr>
              <w:pStyle w:val="ConsPlusNormal"/>
            </w:pPr>
            <w:r>
              <w:t>Комитет культуры, спорта и молодежной политики Администрации Чудовского муниципального района</w:t>
            </w:r>
          </w:p>
        </w:tc>
        <w:tc>
          <w:tcPr>
            <w:tcW w:w="1928" w:type="dxa"/>
          </w:tcPr>
          <w:p w:rsidR="006C1F43" w:rsidRDefault="006C1F43">
            <w:pPr>
              <w:pStyle w:val="ConsPlusNormal"/>
            </w:pPr>
            <w:r>
              <w:t>организация культурного обслуживания и досуга</w:t>
            </w:r>
          </w:p>
        </w:tc>
        <w:tc>
          <w:tcPr>
            <w:tcW w:w="2665" w:type="dxa"/>
          </w:tcPr>
          <w:p w:rsidR="006C1F43" w:rsidRDefault="006C1F43">
            <w:pPr>
              <w:pStyle w:val="ConsPlusNormal"/>
            </w:pPr>
            <w:r>
              <w:t>Новгородская область, г. Чудово, ул. Некрасова, д. 24а</w:t>
            </w:r>
          </w:p>
        </w:tc>
        <w:tc>
          <w:tcPr>
            <w:tcW w:w="2835" w:type="dxa"/>
          </w:tcPr>
          <w:p w:rsidR="006C1F43" w:rsidRDefault="006C1F43">
            <w:pPr>
              <w:pStyle w:val="ConsPlusNormal"/>
            </w:pPr>
            <w:r>
              <w:t>Ведяничев Алексей Николаевич, председатель комитета</w:t>
            </w:r>
          </w:p>
        </w:tc>
        <w:tc>
          <w:tcPr>
            <w:tcW w:w="1701" w:type="dxa"/>
          </w:tcPr>
          <w:p w:rsidR="006C1F43" w:rsidRDefault="006C1F43">
            <w:pPr>
              <w:pStyle w:val="ConsPlusNormal"/>
            </w:pPr>
            <w:r>
              <w:t>(81665)44-396</w:t>
            </w:r>
          </w:p>
        </w:tc>
      </w:tr>
      <w:tr w:rsidR="006C1F43">
        <w:tc>
          <w:tcPr>
            <w:tcW w:w="510" w:type="dxa"/>
          </w:tcPr>
          <w:p w:rsidR="006C1F43" w:rsidRDefault="006C1F43">
            <w:pPr>
              <w:pStyle w:val="ConsPlusNormal"/>
              <w:jc w:val="center"/>
            </w:pPr>
            <w:r>
              <w:t>5.</w:t>
            </w:r>
          </w:p>
        </w:tc>
        <w:tc>
          <w:tcPr>
            <w:tcW w:w="3912" w:type="dxa"/>
          </w:tcPr>
          <w:p w:rsidR="006C1F43" w:rsidRDefault="006C1F43">
            <w:pPr>
              <w:pStyle w:val="ConsPlusNormal"/>
            </w:pPr>
            <w:r>
              <w:t>Комитет инвестиций, предпринимательства и сельского хозяйства Администрации Чудовского муниципального района</w:t>
            </w:r>
          </w:p>
        </w:tc>
        <w:tc>
          <w:tcPr>
            <w:tcW w:w="1928" w:type="dxa"/>
          </w:tcPr>
          <w:p w:rsidR="006C1F43" w:rsidRDefault="006C1F43">
            <w:pPr>
              <w:pStyle w:val="ConsPlusNormal"/>
            </w:pPr>
            <w:r>
              <w:t>содействие предпринимательству и малому бизнесу</w:t>
            </w:r>
          </w:p>
        </w:tc>
        <w:tc>
          <w:tcPr>
            <w:tcW w:w="2665" w:type="dxa"/>
          </w:tcPr>
          <w:p w:rsidR="006C1F43" w:rsidRDefault="006C1F43">
            <w:pPr>
              <w:pStyle w:val="ConsPlusNormal"/>
            </w:pPr>
            <w:r>
              <w:t>Новгородская область, г. Чудово, ул. Некрасова, д. 24а</w:t>
            </w:r>
          </w:p>
        </w:tc>
        <w:tc>
          <w:tcPr>
            <w:tcW w:w="2835" w:type="dxa"/>
          </w:tcPr>
          <w:p w:rsidR="006C1F43" w:rsidRDefault="006C1F43">
            <w:pPr>
              <w:pStyle w:val="ConsPlusNormal"/>
            </w:pPr>
            <w:r>
              <w:t>Круглова Ирина Николаевна, председатель комитета</w:t>
            </w:r>
          </w:p>
        </w:tc>
        <w:tc>
          <w:tcPr>
            <w:tcW w:w="1701" w:type="dxa"/>
          </w:tcPr>
          <w:p w:rsidR="006C1F43" w:rsidRDefault="006C1F43">
            <w:pPr>
              <w:pStyle w:val="ConsPlusNormal"/>
            </w:pPr>
            <w:r>
              <w:t>(81665)54-066</w:t>
            </w:r>
          </w:p>
        </w:tc>
      </w:tr>
      <w:tr w:rsidR="006C1F43">
        <w:tc>
          <w:tcPr>
            <w:tcW w:w="510" w:type="dxa"/>
          </w:tcPr>
          <w:p w:rsidR="006C1F43" w:rsidRDefault="006C1F43">
            <w:pPr>
              <w:pStyle w:val="ConsPlusNormal"/>
              <w:jc w:val="center"/>
            </w:pPr>
            <w:r>
              <w:t>6.</w:t>
            </w:r>
          </w:p>
        </w:tc>
        <w:tc>
          <w:tcPr>
            <w:tcW w:w="3912" w:type="dxa"/>
          </w:tcPr>
          <w:p w:rsidR="006C1F43" w:rsidRDefault="006C1F43">
            <w:pPr>
              <w:pStyle w:val="ConsPlusNormal"/>
            </w:pPr>
            <w:r>
              <w:t>Областное автономное учреждение социального обслуживания "Чудовский комплексный центр социального обслуживания населения"</w:t>
            </w:r>
          </w:p>
        </w:tc>
        <w:tc>
          <w:tcPr>
            <w:tcW w:w="1928" w:type="dxa"/>
          </w:tcPr>
          <w:p w:rsidR="006C1F43" w:rsidRDefault="006C1F43">
            <w:pPr>
              <w:pStyle w:val="ConsPlusNormal"/>
            </w:pPr>
            <w:r>
              <w:t>предоставление социальных услуг</w:t>
            </w:r>
          </w:p>
        </w:tc>
        <w:tc>
          <w:tcPr>
            <w:tcW w:w="2665" w:type="dxa"/>
          </w:tcPr>
          <w:p w:rsidR="006C1F43" w:rsidRDefault="006C1F43">
            <w:pPr>
              <w:pStyle w:val="ConsPlusNormal"/>
            </w:pPr>
            <w:r>
              <w:t>Новгородская область, г. Чудово, ул. Новгородская, д. 5</w:t>
            </w:r>
          </w:p>
        </w:tc>
        <w:tc>
          <w:tcPr>
            <w:tcW w:w="2835" w:type="dxa"/>
          </w:tcPr>
          <w:p w:rsidR="006C1F43" w:rsidRDefault="006C1F43">
            <w:pPr>
              <w:pStyle w:val="ConsPlusNormal"/>
            </w:pPr>
            <w:r>
              <w:t>Ильин Сергей Иванович, директор учреждения</w:t>
            </w:r>
          </w:p>
        </w:tc>
        <w:tc>
          <w:tcPr>
            <w:tcW w:w="1701" w:type="dxa"/>
          </w:tcPr>
          <w:p w:rsidR="006C1F43" w:rsidRDefault="006C1F43">
            <w:pPr>
              <w:pStyle w:val="ConsPlusNormal"/>
            </w:pPr>
            <w:r>
              <w:t>(81665)55-786</w:t>
            </w:r>
          </w:p>
        </w:tc>
      </w:tr>
      <w:tr w:rsidR="006C1F43">
        <w:tc>
          <w:tcPr>
            <w:tcW w:w="510" w:type="dxa"/>
          </w:tcPr>
          <w:p w:rsidR="006C1F43" w:rsidRDefault="006C1F43">
            <w:pPr>
              <w:pStyle w:val="ConsPlusNormal"/>
              <w:jc w:val="center"/>
            </w:pPr>
            <w:r>
              <w:t>7.</w:t>
            </w:r>
          </w:p>
        </w:tc>
        <w:tc>
          <w:tcPr>
            <w:tcW w:w="3912" w:type="dxa"/>
          </w:tcPr>
          <w:p w:rsidR="006C1F43" w:rsidRDefault="006C1F43">
            <w:pPr>
              <w:pStyle w:val="ConsPlusNormal"/>
            </w:pPr>
            <w:r>
              <w:t>Отдел центра занятости населения Чудовского района государственного областного казенного учреждения "Центр занятости населения Новгородской области"</w:t>
            </w:r>
          </w:p>
        </w:tc>
        <w:tc>
          <w:tcPr>
            <w:tcW w:w="1928" w:type="dxa"/>
          </w:tcPr>
          <w:p w:rsidR="006C1F43" w:rsidRDefault="006C1F43">
            <w:pPr>
              <w:pStyle w:val="ConsPlusNormal"/>
            </w:pPr>
            <w:r>
              <w:t>предоставление услуг по содействию в трудоустройстве</w:t>
            </w:r>
          </w:p>
        </w:tc>
        <w:tc>
          <w:tcPr>
            <w:tcW w:w="2665" w:type="dxa"/>
          </w:tcPr>
          <w:p w:rsidR="006C1F43" w:rsidRDefault="006C1F43">
            <w:pPr>
              <w:pStyle w:val="ConsPlusNormal"/>
            </w:pPr>
            <w:r>
              <w:t>Новгородская область, г. Чудово, ул. Гречишникова, д. 3</w:t>
            </w:r>
          </w:p>
        </w:tc>
        <w:tc>
          <w:tcPr>
            <w:tcW w:w="2835" w:type="dxa"/>
          </w:tcPr>
          <w:p w:rsidR="006C1F43" w:rsidRDefault="006C1F43">
            <w:pPr>
              <w:pStyle w:val="ConsPlusNormal"/>
            </w:pPr>
            <w:r>
              <w:t>Морозова Ирина Федоровна, начальник отдела</w:t>
            </w:r>
          </w:p>
        </w:tc>
        <w:tc>
          <w:tcPr>
            <w:tcW w:w="1701" w:type="dxa"/>
          </w:tcPr>
          <w:p w:rsidR="006C1F43" w:rsidRDefault="006C1F43">
            <w:pPr>
              <w:pStyle w:val="ConsPlusNormal"/>
            </w:pPr>
            <w:r>
              <w:t>(81665)58-288</w:t>
            </w:r>
          </w:p>
        </w:tc>
      </w:tr>
    </w:tbl>
    <w:p w:rsidR="006C1F43" w:rsidRDefault="006C1F43">
      <w:pPr>
        <w:pStyle w:val="ConsPlusNormal"/>
        <w:sectPr w:rsidR="006C1F43">
          <w:pgSz w:w="16838" w:h="11905" w:orient="landscape"/>
          <w:pgMar w:top="1701" w:right="1134" w:bottom="850" w:left="1134" w:header="0" w:footer="0" w:gutter="0"/>
          <w:cols w:space="720"/>
          <w:titlePg/>
        </w:sectPr>
      </w:pPr>
    </w:p>
    <w:p w:rsidR="006C1F43" w:rsidRDefault="006C1F43">
      <w:pPr>
        <w:pStyle w:val="ConsPlusNormal"/>
        <w:ind w:firstLine="540"/>
        <w:jc w:val="both"/>
      </w:pPr>
    </w:p>
    <w:p w:rsidR="006C1F43" w:rsidRDefault="006C1F43">
      <w:pPr>
        <w:pStyle w:val="ConsPlusTitle"/>
        <w:jc w:val="center"/>
        <w:outlineLvl w:val="3"/>
      </w:pPr>
      <w:r>
        <w:t>22. Шимский муниципальный район</w:t>
      </w:r>
    </w:p>
    <w:p w:rsidR="006C1F43" w:rsidRDefault="006C1F43">
      <w:pPr>
        <w:pStyle w:val="ConsPlusNormal"/>
        <w:ind w:firstLine="540"/>
        <w:jc w:val="both"/>
      </w:pPr>
    </w:p>
    <w:p w:rsidR="006C1F43" w:rsidRDefault="006C1F43">
      <w:pPr>
        <w:pStyle w:val="ConsPlusTitle"/>
        <w:jc w:val="center"/>
        <w:outlineLvl w:val="4"/>
      </w:pPr>
      <w:r>
        <w:t>22.1. Характеристика территории вселения</w:t>
      </w:r>
    </w:p>
    <w:p w:rsidR="006C1F43" w:rsidRDefault="006C1F43">
      <w:pPr>
        <w:pStyle w:val="ConsPlusNormal"/>
        <w:ind w:firstLine="540"/>
        <w:jc w:val="both"/>
      </w:pPr>
    </w:p>
    <w:p w:rsidR="006C1F43" w:rsidRDefault="006C1F43">
      <w:pPr>
        <w:pStyle w:val="ConsPlusNormal"/>
        <w:ind w:firstLine="540"/>
        <w:jc w:val="both"/>
      </w:pPr>
      <w:r>
        <w:t>Шимский муниципальный район расположен в западной части Новгородской области. Район граничит с Батецким, Солецким, Новгородским, Старорусским, Волотовским районами Новгородской области и Псковской областью. Имеет площадь 1,8 тыс. кв. км. Расстояние от районного центра до Великого Новгорода 48 км. По территории района проходят железнодорожная ветка Октябрьской железной дороги и автомобильные дороги на Псков и Старую Руссу. Расстояние до Москвы составляет около 700 км, до Санкт-Петербурга - 250 км.</w:t>
      </w:r>
    </w:p>
    <w:p w:rsidR="006C1F43" w:rsidRDefault="006C1F43">
      <w:pPr>
        <w:pStyle w:val="ConsPlusNormal"/>
        <w:spacing w:before="200"/>
        <w:ind w:firstLine="540"/>
        <w:jc w:val="both"/>
      </w:pPr>
      <w:r>
        <w:t>В состав Шимского муниципального района входят территории 3 сельских поселений (Уторгошское, Подгощское, Медведское) и Шимского городского поселения. В районе 127 населенных пунктов, в которых проживают 11,6 тыс. человек. Плотность населения в районе составляет 6,4 человека на 1 кв. км. В районном центре р.п. Шимск проживает 3726 человек.</w:t>
      </w:r>
    </w:p>
    <w:p w:rsidR="006C1F43" w:rsidRDefault="006C1F43">
      <w:pPr>
        <w:pStyle w:val="ConsPlusNormal"/>
        <w:spacing w:before="200"/>
        <w:ind w:firstLine="540"/>
        <w:jc w:val="both"/>
      </w:pPr>
      <w:r>
        <w:t>Основные виды деятельности: сельскохозяйственное производство, заготовка древесины, производство промышленной продукции на базе местных сырьевых ресурсов (облицовочная плитка из известняка, заготовка торфа, добыча минеральной и столовой воды).</w:t>
      </w:r>
    </w:p>
    <w:p w:rsidR="006C1F43" w:rsidRDefault="006C1F43">
      <w:pPr>
        <w:pStyle w:val="ConsPlusNormal"/>
        <w:spacing w:before="200"/>
        <w:ind w:firstLine="540"/>
        <w:jc w:val="both"/>
      </w:pPr>
      <w:r>
        <w:t>В сфере сельскохозяйственного производства работают 6 коллективных хозяйств, 40 крестьянских (фермерских) хозяйства, занимающихся выращиванием картофеля, овощей, зерна и производством молока. Кроме того, сельхозпродукция производится в 5063 личных подсобных хозяйствах граждан.</w:t>
      </w:r>
    </w:p>
    <w:p w:rsidR="006C1F43" w:rsidRDefault="006C1F43">
      <w:pPr>
        <w:pStyle w:val="ConsPlusNormal"/>
        <w:spacing w:before="200"/>
        <w:ind w:firstLine="540"/>
        <w:jc w:val="both"/>
      </w:pPr>
      <w:r>
        <w:t>Всего в районе осуществляют деятельность 163 организации, в том числе в сфере сельского и лесного хозяйства - 28, в строительстве - 9, в обрабатывающей сфере - 14.</w:t>
      </w:r>
    </w:p>
    <w:p w:rsidR="006C1F43" w:rsidRDefault="006C1F43">
      <w:pPr>
        <w:pStyle w:val="ConsPlusNormal"/>
        <w:spacing w:before="200"/>
        <w:ind w:firstLine="540"/>
        <w:jc w:val="both"/>
      </w:pPr>
      <w:r>
        <w:t>Торговое обслуживание населения осуществляют 24 организации, имеется 110 объектов торговли. В районе имеются 5 доступных пунктов общественного питания, стационарные пункты бытового обслуживания.</w:t>
      </w:r>
    </w:p>
    <w:p w:rsidR="006C1F43" w:rsidRDefault="006C1F43">
      <w:pPr>
        <w:pStyle w:val="ConsPlusNormal"/>
        <w:ind w:firstLine="540"/>
        <w:jc w:val="both"/>
      </w:pPr>
    </w:p>
    <w:p w:rsidR="006C1F43" w:rsidRDefault="006C1F43">
      <w:pPr>
        <w:pStyle w:val="ConsPlusTitle"/>
        <w:jc w:val="center"/>
        <w:outlineLvl w:val="4"/>
      </w:pPr>
      <w:r>
        <w:t>22.2. Социальная сфера</w:t>
      </w:r>
    </w:p>
    <w:p w:rsidR="006C1F43" w:rsidRDefault="006C1F43">
      <w:pPr>
        <w:pStyle w:val="ConsPlusNormal"/>
        <w:ind w:firstLine="540"/>
        <w:jc w:val="both"/>
      </w:pPr>
    </w:p>
    <w:p w:rsidR="006C1F43" w:rsidRDefault="006C1F43">
      <w:pPr>
        <w:pStyle w:val="ConsPlusNormal"/>
        <w:ind w:firstLine="540"/>
        <w:jc w:val="both"/>
      </w:pPr>
      <w:r>
        <w:t>В районе имеются 4 дошкольных образовательных организации (2 - в р.п. Шимск, 2 - на селе), 3 общеобразовательных организации, организация дополнительного образования детей.</w:t>
      </w:r>
    </w:p>
    <w:p w:rsidR="006C1F43" w:rsidRDefault="006C1F43">
      <w:pPr>
        <w:pStyle w:val="ConsPlusNormal"/>
        <w:spacing w:before="200"/>
        <w:ind w:firstLine="540"/>
        <w:jc w:val="both"/>
      </w:pPr>
      <w:r>
        <w:t>Шимский муниципальный район обладает сетью стационарных и амбулаторных учреждений здравоохранения. В р.п. Шимск расположены: государственное областное бюджетное учреждение здравоохранения "Шимская центральная районная больница" (37 больничных коек, в том числе 17 коек дневного стационара), поликлиника на 200 посещений в смену. В сельских поселениях население пользуется услугами 2 врачебных амбулаторий и 15 фельдшерско-акушерскими пунктами.</w:t>
      </w:r>
    </w:p>
    <w:p w:rsidR="006C1F43" w:rsidRDefault="006C1F43">
      <w:pPr>
        <w:pStyle w:val="ConsPlusNormal"/>
        <w:spacing w:before="200"/>
        <w:ind w:firstLine="540"/>
        <w:jc w:val="both"/>
      </w:pPr>
      <w:r>
        <w:t>Услуги социального характера оказывают 2 областных бюджетных учреждения социального обслуживания: областное бюджетное учреждение социального обслуживания "Детский дом-интернат для умственно отсталых детей имени Ушинского", областное автономное учреждение социального обслуживания "Комплексный центр социального обслуживания населения Шимского и Батецкого районов".</w:t>
      </w:r>
    </w:p>
    <w:p w:rsidR="006C1F43" w:rsidRDefault="006C1F43">
      <w:pPr>
        <w:pStyle w:val="ConsPlusNormal"/>
        <w:ind w:firstLine="540"/>
        <w:jc w:val="both"/>
      </w:pPr>
    </w:p>
    <w:p w:rsidR="006C1F43" w:rsidRDefault="006C1F43">
      <w:pPr>
        <w:pStyle w:val="ConsPlusNormal"/>
        <w:ind w:firstLine="540"/>
        <w:jc w:val="both"/>
      </w:pPr>
      <w:r>
        <w:t>Предоставление услуг в сфере культуры осуществляют 3 муниципальных бюджетных учреждения культуры: муниципальное бюджетное учреждение культуры "Шимская централизованная культурно-досуговая система" с 16 филиалами, среди которых музей и Дом ремесел и народного творчества, муниципальное бюджетное учреждение культуры "Шимская межпоселенческая библиотечная система" с 14 филиалами, муниципальное бюджетное учреждение дополнительного образования "Шимская детская школа искусств". Взрослые и дети имеют возможность заниматься в 80 коллективах художественной самодеятельности.</w:t>
      </w:r>
    </w:p>
    <w:p w:rsidR="006C1F43" w:rsidRDefault="006C1F43">
      <w:pPr>
        <w:pStyle w:val="ConsPlusNormal"/>
        <w:spacing w:before="200"/>
        <w:ind w:firstLine="540"/>
        <w:jc w:val="both"/>
      </w:pPr>
      <w:r>
        <w:t>В районе 9 почтовых отделений. В операционных залах почты с. Медведь и р.п. Шимск есть возможность подключения к сети "Интернет". В 119 населенных пунктах установлены таксофоны для оказания универсальных услуг связи.</w:t>
      </w:r>
    </w:p>
    <w:p w:rsidR="006C1F43" w:rsidRDefault="006C1F43">
      <w:pPr>
        <w:pStyle w:val="ConsPlusNormal"/>
        <w:ind w:firstLine="540"/>
        <w:jc w:val="both"/>
      </w:pPr>
    </w:p>
    <w:p w:rsidR="006C1F43" w:rsidRDefault="006C1F43">
      <w:pPr>
        <w:pStyle w:val="ConsPlusTitle"/>
        <w:jc w:val="center"/>
        <w:outlineLvl w:val="4"/>
      </w:pPr>
      <w:r>
        <w:t>22.3. Рынок жилья</w:t>
      </w:r>
    </w:p>
    <w:p w:rsidR="006C1F43" w:rsidRDefault="006C1F43">
      <w:pPr>
        <w:pStyle w:val="ConsPlusNormal"/>
        <w:ind w:firstLine="540"/>
        <w:jc w:val="both"/>
      </w:pPr>
    </w:p>
    <w:p w:rsidR="006C1F43" w:rsidRDefault="006C1F43">
      <w:pPr>
        <w:pStyle w:val="ConsPlusNormal"/>
        <w:ind w:firstLine="540"/>
        <w:jc w:val="both"/>
      </w:pPr>
      <w:r>
        <w:t>В районе имеется возможность приобретения жилья за счет собственных средств. Стоимость 1 кв. м благоустроенного жилья в р.п. Шимск составляет 25,0 - 35,0 тыс. рублей, неблагоустроенного - 10,0 - 20,0 тыс. рублей, на селе 3,0 - 15,0 тыс. рублей.</w:t>
      </w:r>
    </w:p>
    <w:p w:rsidR="006C1F43" w:rsidRDefault="006C1F43">
      <w:pPr>
        <w:pStyle w:val="ConsPlusNormal"/>
        <w:spacing w:before="200"/>
        <w:ind w:firstLine="540"/>
        <w:jc w:val="both"/>
      </w:pPr>
      <w:r>
        <w:t>Имеется возможность приобрести или построить жилье на условиях ипотечного кредитования.</w:t>
      </w:r>
    </w:p>
    <w:p w:rsidR="006C1F43" w:rsidRDefault="006C1F43">
      <w:pPr>
        <w:pStyle w:val="ConsPlusNormal"/>
        <w:spacing w:before="200"/>
        <w:ind w:firstLine="540"/>
        <w:jc w:val="both"/>
      </w:pPr>
      <w:r>
        <w:t>Для индивидуального строительства жилья можно использовать древесину на корню.</w:t>
      </w:r>
    </w:p>
    <w:p w:rsidR="006C1F43" w:rsidRDefault="006C1F43">
      <w:pPr>
        <w:pStyle w:val="ConsPlusNormal"/>
        <w:spacing w:before="200"/>
        <w:ind w:firstLine="540"/>
        <w:jc w:val="both"/>
      </w:pPr>
      <w:r>
        <w:t>На территории района гостиниц и общежитий нет. Имеется база отдыха "Капитан" на берегу р. Шелонь в д. Бор.</w:t>
      </w:r>
    </w:p>
    <w:p w:rsidR="006C1F43" w:rsidRDefault="006C1F43">
      <w:pPr>
        <w:pStyle w:val="ConsPlusNormal"/>
        <w:spacing w:before="200"/>
        <w:ind w:firstLine="540"/>
        <w:jc w:val="both"/>
      </w:pPr>
      <w:r>
        <w:t>Центральная система водоснабжения и канализации имеется в р.п. Шимск и с. Медведь.</w:t>
      </w:r>
    </w:p>
    <w:p w:rsidR="006C1F43" w:rsidRDefault="006C1F43">
      <w:pPr>
        <w:pStyle w:val="ConsPlusNormal"/>
        <w:spacing w:before="200"/>
        <w:ind w:firstLine="540"/>
        <w:jc w:val="both"/>
      </w:pPr>
      <w:r>
        <w:t>Земельные участки для индивидуального жилищного строительства имеются. Возможна аренда с последующим выкупом.</w:t>
      </w:r>
    </w:p>
    <w:p w:rsidR="006C1F43" w:rsidRDefault="006C1F43">
      <w:pPr>
        <w:pStyle w:val="ConsPlusNormal"/>
        <w:spacing w:before="200"/>
        <w:ind w:firstLine="540"/>
        <w:jc w:val="both"/>
      </w:pPr>
      <w:r>
        <w:t>Ведется работа по оформлению и передаче в муниципальную собственность земельных участков в счет невостребованных земельных долей, которые в дальнейшем возможно использовать для организации крестьянского (фермерского) хозяйства.</w:t>
      </w:r>
    </w:p>
    <w:p w:rsidR="006C1F43" w:rsidRDefault="006C1F43">
      <w:pPr>
        <w:pStyle w:val="ConsPlusNormal"/>
        <w:ind w:firstLine="540"/>
        <w:jc w:val="both"/>
      </w:pPr>
    </w:p>
    <w:p w:rsidR="006C1F43" w:rsidRDefault="006C1F43">
      <w:pPr>
        <w:pStyle w:val="ConsPlusTitle"/>
        <w:jc w:val="center"/>
        <w:outlineLvl w:val="4"/>
      </w:pPr>
      <w:r>
        <w:t>22.4. Справочная информация</w:t>
      </w:r>
    </w:p>
    <w:p w:rsidR="006C1F43" w:rsidRDefault="006C1F43">
      <w:pPr>
        <w:pStyle w:val="ConsPlusNormal"/>
        <w:ind w:firstLine="540"/>
        <w:jc w:val="both"/>
      </w:pPr>
    </w:p>
    <w:p w:rsidR="006C1F43" w:rsidRDefault="006C1F43">
      <w:pPr>
        <w:pStyle w:val="ConsPlusNormal"/>
        <w:ind w:firstLine="540"/>
        <w:jc w:val="both"/>
      </w:pPr>
      <w:r>
        <w:t>Прибытие переселенца и членов его семьи на территорию вселения осуществляется самостоятельно. Возможно прибытие в р.п. Шимск автобусами из Великого Новгорода, Старой Руссы, Санкт-Петербурга и железнодорожным транспортом из Санкт-Петербурга в Уторгош.</w:t>
      </w:r>
    </w:p>
    <w:p w:rsidR="006C1F43" w:rsidRDefault="006C1F43">
      <w:pPr>
        <w:pStyle w:val="ConsPlusNormal"/>
        <w:spacing w:before="200"/>
        <w:ind w:firstLine="540"/>
        <w:jc w:val="both"/>
      </w:pPr>
      <w:r>
        <w:t>В р.п. Шимск расположена автостанция. Железная дорога связывает район с п. Батецкий и Санкт-Петербургом.</w:t>
      </w:r>
    </w:p>
    <w:p w:rsidR="006C1F43" w:rsidRDefault="006C1F43">
      <w:pPr>
        <w:pStyle w:val="ConsPlusNormal"/>
        <w:spacing w:before="200"/>
        <w:ind w:firstLine="540"/>
        <w:jc w:val="both"/>
      </w:pPr>
      <w:r>
        <w:t>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6C1F43" w:rsidRDefault="006C1F43">
      <w:pPr>
        <w:pStyle w:val="ConsPlusNormal"/>
        <w:ind w:firstLine="540"/>
        <w:jc w:val="both"/>
      </w:pPr>
    </w:p>
    <w:p w:rsidR="006C1F43" w:rsidRDefault="006C1F43">
      <w:pPr>
        <w:pStyle w:val="ConsPlusNormal"/>
        <w:sectPr w:rsidR="006C1F4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6C1F43">
        <w:tc>
          <w:tcPr>
            <w:tcW w:w="510" w:type="dxa"/>
            <w:vAlign w:val="center"/>
          </w:tcPr>
          <w:p w:rsidR="006C1F43" w:rsidRDefault="006C1F43">
            <w:pPr>
              <w:pStyle w:val="ConsPlusNormal"/>
              <w:jc w:val="center"/>
            </w:pPr>
            <w:r>
              <w:t>N п/п</w:t>
            </w:r>
          </w:p>
        </w:tc>
        <w:tc>
          <w:tcPr>
            <w:tcW w:w="3912" w:type="dxa"/>
            <w:vAlign w:val="center"/>
          </w:tcPr>
          <w:p w:rsidR="006C1F43" w:rsidRDefault="006C1F43">
            <w:pPr>
              <w:pStyle w:val="ConsPlusNormal"/>
              <w:jc w:val="center"/>
            </w:pPr>
            <w:r>
              <w:t>Уполномоченные органы местного самоуправления муниципального района (организации)</w:t>
            </w:r>
          </w:p>
        </w:tc>
        <w:tc>
          <w:tcPr>
            <w:tcW w:w="1928" w:type="dxa"/>
            <w:vAlign w:val="center"/>
          </w:tcPr>
          <w:p w:rsidR="006C1F43" w:rsidRDefault="006C1F43">
            <w:pPr>
              <w:pStyle w:val="ConsPlusNormal"/>
              <w:jc w:val="center"/>
            </w:pPr>
            <w:r>
              <w:t>Вид услуги</w:t>
            </w:r>
          </w:p>
        </w:tc>
        <w:tc>
          <w:tcPr>
            <w:tcW w:w="2665" w:type="dxa"/>
            <w:vAlign w:val="center"/>
          </w:tcPr>
          <w:p w:rsidR="006C1F43" w:rsidRDefault="006C1F43">
            <w:pPr>
              <w:pStyle w:val="ConsPlusNormal"/>
              <w:jc w:val="center"/>
            </w:pPr>
            <w:r>
              <w:t>Место расположения органа местного самоуправления муниципального района (организации)</w:t>
            </w:r>
          </w:p>
        </w:tc>
        <w:tc>
          <w:tcPr>
            <w:tcW w:w="2835" w:type="dxa"/>
            <w:vAlign w:val="center"/>
          </w:tcPr>
          <w:p w:rsidR="006C1F43" w:rsidRDefault="006C1F43">
            <w:pPr>
              <w:pStyle w:val="ConsPlusNormal"/>
              <w:jc w:val="center"/>
            </w:pPr>
            <w:r>
              <w:t>Ответственное лицо по работе с участниками Программы</w:t>
            </w:r>
          </w:p>
        </w:tc>
        <w:tc>
          <w:tcPr>
            <w:tcW w:w="1701" w:type="dxa"/>
            <w:vAlign w:val="center"/>
          </w:tcPr>
          <w:p w:rsidR="006C1F43" w:rsidRDefault="006C1F43">
            <w:pPr>
              <w:pStyle w:val="ConsPlusNormal"/>
              <w:jc w:val="center"/>
            </w:pPr>
            <w:r>
              <w:t>Контактный телефон</w:t>
            </w:r>
          </w:p>
        </w:tc>
      </w:tr>
      <w:tr w:rsidR="006C1F43">
        <w:tc>
          <w:tcPr>
            <w:tcW w:w="510" w:type="dxa"/>
          </w:tcPr>
          <w:p w:rsidR="006C1F43" w:rsidRDefault="006C1F43">
            <w:pPr>
              <w:pStyle w:val="ConsPlusNormal"/>
              <w:jc w:val="center"/>
            </w:pPr>
            <w:r>
              <w:t>1</w:t>
            </w:r>
          </w:p>
        </w:tc>
        <w:tc>
          <w:tcPr>
            <w:tcW w:w="3912" w:type="dxa"/>
          </w:tcPr>
          <w:p w:rsidR="006C1F43" w:rsidRDefault="006C1F43">
            <w:pPr>
              <w:pStyle w:val="ConsPlusNormal"/>
              <w:jc w:val="center"/>
            </w:pPr>
            <w:r>
              <w:t>2</w:t>
            </w:r>
          </w:p>
        </w:tc>
        <w:tc>
          <w:tcPr>
            <w:tcW w:w="1928" w:type="dxa"/>
          </w:tcPr>
          <w:p w:rsidR="006C1F43" w:rsidRDefault="006C1F43">
            <w:pPr>
              <w:pStyle w:val="ConsPlusNormal"/>
              <w:jc w:val="center"/>
            </w:pPr>
            <w:r>
              <w:t>3</w:t>
            </w:r>
          </w:p>
        </w:tc>
        <w:tc>
          <w:tcPr>
            <w:tcW w:w="2665" w:type="dxa"/>
          </w:tcPr>
          <w:p w:rsidR="006C1F43" w:rsidRDefault="006C1F43">
            <w:pPr>
              <w:pStyle w:val="ConsPlusNormal"/>
              <w:jc w:val="center"/>
            </w:pPr>
            <w:r>
              <w:t>4</w:t>
            </w:r>
          </w:p>
        </w:tc>
        <w:tc>
          <w:tcPr>
            <w:tcW w:w="2835" w:type="dxa"/>
          </w:tcPr>
          <w:p w:rsidR="006C1F43" w:rsidRDefault="006C1F43">
            <w:pPr>
              <w:pStyle w:val="ConsPlusNormal"/>
              <w:jc w:val="center"/>
            </w:pPr>
            <w:r>
              <w:t>5</w:t>
            </w:r>
          </w:p>
        </w:tc>
        <w:tc>
          <w:tcPr>
            <w:tcW w:w="1701" w:type="dxa"/>
          </w:tcPr>
          <w:p w:rsidR="006C1F43" w:rsidRDefault="006C1F43">
            <w:pPr>
              <w:pStyle w:val="ConsPlusNormal"/>
              <w:jc w:val="center"/>
            </w:pPr>
            <w:r>
              <w:t>6</w:t>
            </w:r>
          </w:p>
        </w:tc>
      </w:tr>
      <w:tr w:rsidR="006C1F43">
        <w:tc>
          <w:tcPr>
            <w:tcW w:w="510" w:type="dxa"/>
          </w:tcPr>
          <w:p w:rsidR="006C1F43" w:rsidRDefault="006C1F43">
            <w:pPr>
              <w:pStyle w:val="ConsPlusNormal"/>
              <w:jc w:val="center"/>
            </w:pPr>
            <w:r>
              <w:t>1.</w:t>
            </w:r>
          </w:p>
        </w:tc>
        <w:tc>
          <w:tcPr>
            <w:tcW w:w="3912" w:type="dxa"/>
          </w:tcPr>
          <w:p w:rsidR="006C1F43" w:rsidRDefault="006C1F43">
            <w:pPr>
              <w:pStyle w:val="ConsPlusNormal"/>
            </w:pPr>
            <w:r>
              <w:t>Отдел сельского хозяйства и продовольствия Администрации Шимского муниципального района</w:t>
            </w:r>
          </w:p>
        </w:tc>
        <w:tc>
          <w:tcPr>
            <w:tcW w:w="1928" w:type="dxa"/>
          </w:tcPr>
          <w:p w:rsidR="006C1F43" w:rsidRDefault="006C1F43">
            <w:pPr>
              <w:pStyle w:val="ConsPlusNormal"/>
            </w:pPr>
            <w:r>
              <w:t>прием и обустройство</w:t>
            </w:r>
          </w:p>
        </w:tc>
        <w:tc>
          <w:tcPr>
            <w:tcW w:w="2665" w:type="dxa"/>
          </w:tcPr>
          <w:p w:rsidR="006C1F43" w:rsidRDefault="006C1F43">
            <w:pPr>
              <w:pStyle w:val="ConsPlusNormal"/>
            </w:pPr>
            <w:r>
              <w:t>Новгородская область, р.п. Шимск, ул. Новгородская, д. 21</w:t>
            </w:r>
          </w:p>
        </w:tc>
        <w:tc>
          <w:tcPr>
            <w:tcW w:w="2835" w:type="dxa"/>
          </w:tcPr>
          <w:p w:rsidR="006C1F43" w:rsidRDefault="006C1F43">
            <w:pPr>
              <w:pStyle w:val="ConsPlusNormal"/>
            </w:pPr>
            <w:r>
              <w:t>Степанова Светлана Валентиновна, начальник отдела</w:t>
            </w:r>
          </w:p>
        </w:tc>
        <w:tc>
          <w:tcPr>
            <w:tcW w:w="1701" w:type="dxa"/>
          </w:tcPr>
          <w:p w:rsidR="006C1F43" w:rsidRDefault="006C1F43">
            <w:pPr>
              <w:pStyle w:val="ConsPlusNormal"/>
            </w:pPr>
            <w:r>
              <w:t>(81656)54-391</w:t>
            </w:r>
          </w:p>
        </w:tc>
      </w:tr>
      <w:tr w:rsidR="006C1F43">
        <w:tc>
          <w:tcPr>
            <w:tcW w:w="510" w:type="dxa"/>
          </w:tcPr>
          <w:p w:rsidR="006C1F43" w:rsidRDefault="006C1F43">
            <w:pPr>
              <w:pStyle w:val="ConsPlusNormal"/>
              <w:jc w:val="center"/>
            </w:pPr>
            <w:r>
              <w:t>2.</w:t>
            </w:r>
          </w:p>
        </w:tc>
        <w:tc>
          <w:tcPr>
            <w:tcW w:w="3912" w:type="dxa"/>
          </w:tcPr>
          <w:p w:rsidR="006C1F43" w:rsidRDefault="006C1F43">
            <w:pPr>
              <w:pStyle w:val="ConsPlusNormal"/>
            </w:pPr>
            <w:r>
              <w:t>Комитет образования Администрации Шимского муниципального района</w:t>
            </w:r>
          </w:p>
        </w:tc>
        <w:tc>
          <w:tcPr>
            <w:tcW w:w="1928" w:type="dxa"/>
          </w:tcPr>
          <w:p w:rsidR="006C1F43" w:rsidRDefault="006C1F43">
            <w:pPr>
              <w:pStyle w:val="ConsPlusNormal"/>
            </w:pPr>
            <w:r>
              <w:t>образовательные услуги</w:t>
            </w:r>
          </w:p>
        </w:tc>
        <w:tc>
          <w:tcPr>
            <w:tcW w:w="2665" w:type="dxa"/>
          </w:tcPr>
          <w:p w:rsidR="006C1F43" w:rsidRDefault="006C1F43">
            <w:pPr>
              <w:pStyle w:val="ConsPlusNormal"/>
            </w:pPr>
            <w:r>
              <w:t>Новгородская область, р.п. Шимск, ул. Новгородская, д. 21</w:t>
            </w:r>
          </w:p>
        </w:tc>
        <w:tc>
          <w:tcPr>
            <w:tcW w:w="2835" w:type="dxa"/>
          </w:tcPr>
          <w:p w:rsidR="006C1F43" w:rsidRDefault="006C1F43">
            <w:pPr>
              <w:pStyle w:val="ConsPlusNormal"/>
            </w:pPr>
            <w:r>
              <w:t>Заботина Людмила Алексеевна, председатель комитета</w:t>
            </w:r>
          </w:p>
        </w:tc>
        <w:tc>
          <w:tcPr>
            <w:tcW w:w="1701" w:type="dxa"/>
          </w:tcPr>
          <w:p w:rsidR="006C1F43" w:rsidRDefault="006C1F43">
            <w:pPr>
              <w:pStyle w:val="ConsPlusNormal"/>
            </w:pPr>
            <w:r>
              <w:t>(81656)54-637</w:t>
            </w:r>
          </w:p>
        </w:tc>
      </w:tr>
      <w:tr w:rsidR="006C1F43">
        <w:tc>
          <w:tcPr>
            <w:tcW w:w="510" w:type="dxa"/>
          </w:tcPr>
          <w:p w:rsidR="006C1F43" w:rsidRDefault="006C1F43">
            <w:pPr>
              <w:pStyle w:val="ConsPlusNormal"/>
              <w:jc w:val="center"/>
            </w:pPr>
            <w:r>
              <w:t>3.</w:t>
            </w:r>
          </w:p>
        </w:tc>
        <w:tc>
          <w:tcPr>
            <w:tcW w:w="3912" w:type="dxa"/>
          </w:tcPr>
          <w:p w:rsidR="006C1F43" w:rsidRDefault="006C1F43">
            <w:pPr>
              <w:pStyle w:val="ConsPlusNormal"/>
            </w:pPr>
            <w:r>
              <w:t>Государственное областное бюджетное учреждение здравоохранения "Шимская ЦРБ"</w:t>
            </w:r>
          </w:p>
        </w:tc>
        <w:tc>
          <w:tcPr>
            <w:tcW w:w="1928" w:type="dxa"/>
          </w:tcPr>
          <w:p w:rsidR="006C1F43" w:rsidRDefault="006C1F43">
            <w:pPr>
              <w:pStyle w:val="ConsPlusNormal"/>
            </w:pPr>
            <w:r>
              <w:t>медицинские услуги</w:t>
            </w:r>
          </w:p>
        </w:tc>
        <w:tc>
          <w:tcPr>
            <w:tcW w:w="2665" w:type="dxa"/>
          </w:tcPr>
          <w:p w:rsidR="006C1F43" w:rsidRDefault="006C1F43">
            <w:pPr>
              <w:pStyle w:val="ConsPlusNormal"/>
            </w:pPr>
            <w:r>
              <w:t>Новгородская область, р.п. Шимск, ул. Шелонская, д. 12</w:t>
            </w:r>
          </w:p>
        </w:tc>
        <w:tc>
          <w:tcPr>
            <w:tcW w:w="2835" w:type="dxa"/>
          </w:tcPr>
          <w:p w:rsidR="006C1F43" w:rsidRDefault="006C1F43">
            <w:pPr>
              <w:pStyle w:val="ConsPlusNormal"/>
            </w:pPr>
            <w:r>
              <w:t>Виноградов Михаил Владимирович, исполняющий обязанности главного врача</w:t>
            </w:r>
          </w:p>
        </w:tc>
        <w:tc>
          <w:tcPr>
            <w:tcW w:w="1701" w:type="dxa"/>
          </w:tcPr>
          <w:p w:rsidR="006C1F43" w:rsidRDefault="006C1F43">
            <w:pPr>
              <w:pStyle w:val="ConsPlusNormal"/>
            </w:pPr>
            <w:r>
              <w:t>(81656)54-352, (81656)54-630</w:t>
            </w:r>
          </w:p>
        </w:tc>
      </w:tr>
      <w:tr w:rsidR="006C1F43">
        <w:tc>
          <w:tcPr>
            <w:tcW w:w="510" w:type="dxa"/>
          </w:tcPr>
          <w:p w:rsidR="006C1F43" w:rsidRDefault="006C1F43">
            <w:pPr>
              <w:pStyle w:val="ConsPlusNormal"/>
              <w:jc w:val="center"/>
            </w:pPr>
            <w:r>
              <w:t>4.</w:t>
            </w:r>
          </w:p>
        </w:tc>
        <w:tc>
          <w:tcPr>
            <w:tcW w:w="3912" w:type="dxa"/>
          </w:tcPr>
          <w:p w:rsidR="006C1F43" w:rsidRDefault="006C1F43">
            <w:pPr>
              <w:pStyle w:val="ConsPlusNormal"/>
            </w:pPr>
            <w:r>
              <w:t>Комитет культуры и архивного дела Администрации Шимского муниципального района</w:t>
            </w:r>
          </w:p>
        </w:tc>
        <w:tc>
          <w:tcPr>
            <w:tcW w:w="1928" w:type="dxa"/>
          </w:tcPr>
          <w:p w:rsidR="006C1F43" w:rsidRDefault="006C1F43">
            <w:pPr>
              <w:pStyle w:val="ConsPlusNormal"/>
            </w:pPr>
            <w:r>
              <w:t>организация культурного обслуживания и досуга</w:t>
            </w:r>
          </w:p>
        </w:tc>
        <w:tc>
          <w:tcPr>
            <w:tcW w:w="2665" w:type="dxa"/>
          </w:tcPr>
          <w:p w:rsidR="006C1F43" w:rsidRDefault="006C1F43">
            <w:pPr>
              <w:pStyle w:val="ConsPlusNormal"/>
            </w:pPr>
            <w:r>
              <w:t>Новгородская область, р.п. Шимск, ул. Новгородская, д. 21</w:t>
            </w:r>
          </w:p>
        </w:tc>
        <w:tc>
          <w:tcPr>
            <w:tcW w:w="2835" w:type="dxa"/>
          </w:tcPr>
          <w:p w:rsidR="006C1F43" w:rsidRDefault="006C1F43">
            <w:pPr>
              <w:pStyle w:val="ConsPlusNormal"/>
            </w:pPr>
            <w:r>
              <w:t>Кузнецова Илона Васильевна, председатель комитета</w:t>
            </w:r>
          </w:p>
        </w:tc>
        <w:tc>
          <w:tcPr>
            <w:tcW w:w="1701" w:type="dxa"/>
          </w:tcPr>
          <w:p w:rsidR="006C1F43" w:rsidRDefault="006C1F43">
            <w:pPr>
              <w:pStyle w:val="ConsPlusNormal"/>
            </w:pPr>
            <w:r>
              <w:t>(81656)54-445</w:t>
            </w:r>
          </w:p>
        </w:tc>
      </w:tr>
      <w:tr w:rsidR="006C1F43">
        <w:tc>
          <w:tcPr>
            <w:tcW w:w="510" w:type="dxa"/>
          </w:tcPr>
          <w:p w:rsidR="006C1F43" w:rsidRDefault="006C1F43">
            <w:pPr>
              <w:pStyle w:val="ConsPlusNormal"/>
              <w:jc w:val="center"/>
            </w:pPr>
            <w:r>
              <w:t>5.</w:t>
            </w:r>
          </w:p>
        </w:tc>
        <w:tc>
          <w:tcPr>
            <w:tcW w:w="3912" w:type="dxa"/>
          </w:tcPr>
          <w:p w:rsidR="006C1F43" w:rsidRDefault="006C1F43">
            <w:pPr>
              <w:pStyle w:val="ConsPlusNormal"/>
            </w:pPr>
            <w:r>
              <w:t>Комитет по управлению муниципальным имуществом и экономике Администрации Шимского муниципального района</w:t>
            </w:r>
          </w:p>
        </w:tc>
        <w:tc>
          <w:tcPr>
            <w:tcW w:w="1928" w:type="dxa"/>
          </w:tcPr>
          <w:p w:rsidR="006C1F43" w:rsidRDefault="006C1F43">
            <w:pPr>
              <w:pStyle w:val="ConsPlusNormal"/>
            </w:pPr>
            <w:r>
              <w:t>содействие предпринимательству и малому бизнесу</w:t>
            </w:r>
          </w:p>
        </w:tc>
        <w:tc>
          <w:tcPr>
            <w:tcW w:w="2665" w:type="dxa"/>
          </w:tcPr>
          <w:p w:rsidR="006C1F43" w:rsidRDefault="006C1F43">
            <w:pPr>
              <w:pStyle w:val="ConsPlusNormal"/>
            </w:pPr>
            <w:r>
              <w:t>Новгородская область, р.п. Шимск, ул. Новгородская, д. 21</w:t>
            </w:r>
          </w:p>
        </w:tc>
        <w:tc>
          <w:tcPr>
            <w:tcW w:w="2835" w:type="dxa"/>
          </w:tcPr>
          <w:p w:rsidR="006C1F43" w:rsidRDefault="006C1F43">
            <w:pPr>
              <w:pStyle w:val="ConsPlusNormal"/>
            </w:pPr>
            <w:r>
              <w:t>Архипкова Ольга Викторовна, заместитель Главы администрации - председатель комитета</w:t>
            </w:r>
          </w:p>
        </w:tc>
        <w:tc>
          <w:tcPr>
            <w:tcW w:w="1701" w:type="dxa"/>
          </w:tcPr>
          <w:p w:rsidR="006C1F43" w:rsidRDefault="006C1F43">
            <w:pPr>
              <w:pStyle w:val="ConsPlusNormal"/>
            </w:pPr>
            <w:r>
              <w:t>(81656)54-381</w:t>
            </w:r>
          </w:p>
        </w:tc>
      </w:tr>
      <w:tr w:rsidR="006C1F43">
        <w:tc>
          <w:tcPr>
            <w:tcW w:w="510" w:type="dxa"/>
          </w:tcPr>
          <w:p w:rsidR="006C1F43" w:rsidRDefault="006C1F43">
            <w:pPr>
              <w:pStyle w:val="ConsPlusNormal"/>
              <w:jc w:val="center"/>
            </w:pPr>
            <w:r>
              <w:t>6.</w:t>
            </w:r>
          </w:p>
        </w:tc>
        <w:tc>
          <w:tcPr>
            <w:tcW w:w="3912" w:type="dxa"/>
          </w:tcPr>
          <w:p w:rsidR="006C1F43" w:rsidRDefault="006C1F43">
            <w:pPr>
              <w:pStyle w:val="ConsPlusNormal"/>
            </w:pPr>
            <w:r>
              <w:t>Областное автономное учреждение социального обслуживания "Комплексный центр социального обслуживания населения Шимского и Батецкого районов"</w:t>
            </w:r>
          </w:p>
        </w:tc>
        <w:tc>
          <w:tcPr>
            <w:tcW w:w="1928" w:type="dxa"/>
          </w:tcPr>
          <w:p w:rsidR="006C1F43" w:rsidRDefault="006C1F43">
            <w:pPr>
              <w:pStyle w:val="ConsPlusNormal"/>
            </w:pPr>
            <w:r>
              <w:t>предоставление социальных услуг</w:t>
            </w:r>
          </w:p>
        </w:tc>
        <w:tc>
          <w:tcPr>
            <w:tcW w:w="2665" w:type="dxa"/>
          </w:tcPr>
          <w:p w:rsidR="006C1F43" w:rsidRDefault="006C1F43">
            <w:pPr>
              <w:pStyle w:val="ConsPlusNormal"/>
            </w:pPr>
            <w:r>
              <w:t>Новгородская область, р.п. Шимск, ул. Комсомольская, д. 1</w:t>
            </w:r>
          </w:p>
        </w:tc>
        <w:tc>
          <w:tcPr>
            <w:tcW w:w="2835" w:type="dxa"/>
          </w:tcPr>
          <w:p w:rsidR="006C1F43" w:rsidRDefault="006C1F43">
            <w:pPr>
              <w:pStyle w:val="ConsPlusNormal"/>
            </w:pPr>
            <w:r>
              <w:t>Богдановская Ольга Александровна, директор учреждения</w:t>
            </w:r>
          </w:p>
        </w:tc>
        <w:tc>
          <w:tcPr>
            <w:tcW w:w="1701" w:type="dxa"/>
          </w:tcPr>
          <w:p w:rsidR="006C1F43" w:rsidRDefault="006C1F43">
            <w:pPr>
              <w:pStyle w:val="ConsPlusNormal"/>
            </w:pPr>
            <w:r>
              <w:t>(81656)54-305</w:t>
            </w:r>
          </w:p>
        </w:tc>
      </w:tr>
      <w:tr w:rsidR="006C1F43">
        <w:tc>
          <w:tcPr>
            <w:tcW w:w="510" w:type="dxa"/>
          </w:tcPr>
          <w:p w:rsidR="006C1F43" w:rsidRDefault="006C1F43">
            <w:pPr>
              <w:pStyle w:val="ConsPlusNormal"/>
              <w:jc w:val="center"/>
            </w:pPr>
            <w:r>
              <w:t>7.</w:t>
            </w:r>
          </w:p>
        </w:tc>
        <w:tc>
          <w:tcPr>
            <w:tcW w:w="3912" w:type="dxa"/>
          </w:tcPr>
          <w:p w:rsidR="006C1F43" w:rsidRDefault="006C1F43">
            <w:pPr>
              <w:pStyle w:val="ConsPlusNormal"/>
            </w:pPr>
            <w:r>
              <w:t>Отдел центра занятости населения Чудовского района государственного областного казенного учреждения "Центр занятости населения Новгородской области"</w:t>
            </w:r>
          </w:p>
        </w:tc>
        <w:tc>
          <w:tcPr>
            <w:tcW w:w="1928" w:type="dxa"/>
          </w:tcPr>
          <w:p w:rsidR="006C1F43" w:rsidRDefault="006C1F43">
            <w:pPr>
              <w:pStyle w:val="ConsPlusNormal"/>
            </w:pPr>
            <w:r>
              <w:t>предоставление услуг по содействию в трудоустройстве</w:t>
            </w:r>
          </w:p>
        </w:tc>
        <w:tc>
          <w:tcPr>
            <w:tcW w:w="2665" w:type="dxa"/>
          </w:tcPr>
          <w:p w:rsidR="006C1F43" w:rsidRDefault="006C1F43">
            <w:pPr>
              <w:pStyle w:val="ConsPlusNormal"/>
            </w:pPr>
            <w:r>
              <w:t>Новгородская область, р.п. Шимск, ул. Комсомольская, д. 1</w:t>
            </w:r>
          </w:p>
        </w:tc>
        <w:tc>
          <w:tcPr>
            <w:tcW w:w="2835" w:type="dxa"/>
          </w:tcPr>
          <w:p w:rsidR="006C1F43" w:rsidRDefault="006C1F43">
            <w:pPr>
              <w:pStyle w:val="ConsPlusNormal"/>
            </w:pPr>
            <w:r>
              <w:t>Кочерыгина Светлана Александровна, начальник отдела</w:t>
            </w:r>
          </w:p>
        </w:tc>
        <w:tc>
          <w:tcPr>
            <w:tcW w:w="1701" w:type="dxa"/>
          </w:tcPr>
          <w:p w:rsidR="006C1F43" w:rsidRDefault="006C1F43">
            <w:pPr>
              <w:pStyle w:val="ConsPlusNormal"/>
            </w:pPr>
            <w:r>
              <w:t>(81656)54-397</w:t>
            </w:r>
          </w:p>
        </w:tc>
      </w:tr>
    </w:tbl>
    <w:p w:rsidR="006C1F43" w:rsidRDefault="006C1F43">
      <w:pPr>
        <w:pStyle w:val="ConsPlusNormal"/>
        <w:sectPr w:rsidR="006C1F43">
          <w:pgSz w:w="16838" w:h="11905" w:orient="landscape"/>
          <w:pgMar w:top="1701" w:right="1134" w:bottom="850" w:left="1134" w:header="0" w:footer="0" w:gutter="0"/>
          <w:cols w:space="720"/>
          <w:titlePg/>
        </w:sectPr>
      </w:pPr>
    </w:p>
    <w:p w:rsidR="006C1F43" w:rsidRDefault="006C1F43">
      <w:pPr>
        <w:pStyle w:val="ConsPlusNormal"/>
        <w:ind w:firstLine="540"/>
        <w:jc w:val="both"/>
      </w:pPr>
    </w:p>
    <w:p w:rsidR="006C1F43" w:rsidRDefault="006C1F43">
      <w:pPr>
        <w:pStyle w:val="ConsPlusTitle"/>
        <w:jc w:val="center"/>
        <w:outlineLvl w:val="2"/>
      </w:pPr>
      <w:r>
        <w:t>РЕГЛАМЕНТ</w:t>
      </w:r>
    </w:p>
    <w:p w:rsidR="006C1F43" w:rsidRDefault="006C1F43">
      <w:pPr>
        <w:pStyle w:val="ConsPlusTitle"/>
        <w:jc w:val="center"/>
      </w:pPr>
      <w:r>
        <w:t>приема участников государственной программы Новгородской</w:t>
      </w:r>
    </w:p>
    <w:p w:rsidR="006C1F43" w:rsidRDefault="006C1F43">
      <w:pPr>
        <w:pStyle w:val="ConsPlusTitle"/>
        <w:jc w:val="center"/>
      </w:pPr>
      <w:r>
        <w:t>области по оказанию содействия добровольному переселению</w:t>
      </w:r>
    </w:p>
    <w:p w:rsidR="006C1F43" w:rsidRDefault="006C1F43">
      <w:pPr>
        <w:pStyle w:val="ConsPlusTitle"/>
        <w:jc w:val="center"/>
      </w:pPr>
      <w:r>
        <w:t>в Российскую Федерацию соотечественников, проживающих</w:t>
      </w:r>
    </w:p>
    <w:p w:rsidR="006C1F43" w:rsidRDefault="006C1F43">
      <w:pPr>
        <w:pStyle w:val="ConsPlusTitle"/>
        <w:jc w:val="center"/>
      </w:pPr>
      <w:r>
        <w:t>за рубежом, на 2019 - 2025 годы</w:t>
      </w:r>
    </w:p>
    <w:p w:rsidR="006C1F43" w:rsidRDefault="006C1F43">
      <w:pPr>
        <w:pStyle w:val="ConsPlusNormal"/>
        <w:ind w:firstLine="540"/>
        <w:jc w:val="both"/>
      </w:pPr>
    </w:p>
    <w:p w:rsidR="006C1F43" w:rsidRDefault="006C1F43">
      <w:pPr>
        <w:pStyle w:val="ConsPlusTitle"/>
        <w:jc w:val="center"/>
        <w:outlineLvl w:val="3"/>
      </w:pPr>
      <w:r>
        <w:t>1. Общие положения</w:t>
      </w:r>
    </w:p>
    <w:p w:rsidR="006C1F43" w:rsidRDefault="006C1F43">
      <w:pPr>
        <w:pStyle w:val="ConsPlusNormal"/>
        <w:ind w:firstLine="540"/>
        <w:jc w:val="both"/>
      </w:pPr>
    </w:p>
    <w:p w:rsidR="006C1F43" w:rsidRDefault="006C1F43">
      <w:pPr>
        <w:pStyle w:val="ConsPlusNormal"/>
        <w:ind w:firstLine="540"/>
        <w:jc w:val="both"/>
      </w:pPr>
      <w:r>
        <w:t>1.1. Регламент приема участников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2019 - 2025 годы (далее участники Программы, Регламент) устанавливает механизм приема участника Программы и членов его семьи, временного размещения, предоставления правового статуса, обустройства на территории вселения с распределением ответственности органов исполнительной власти Новгородской области, органов местного самоуправления Новгородской области, последовательность выполнения мероприятий Программы.</w:t>
      </w:r>
    </w:p>
    <w:p w:rsidR="006C1F43" w:rsidRDefault="006C1F43">
      <w:pPr>
        <w:pStyle w:val="ConsPlusNormal"/>
        <w:spacing w:before="200"/>
        <w:ind w:firstLine="540"/>
        <w:jc w:val="both"/>
      </w:pPr>
      <w:r>
        <w:t xml:space="preserve">1.2. Межведомственная комиссия по оказанию содействия добровольному переселению на территорию Новгородской области соотечественников, проживающих за рубежом (далее Межведомственная комиссия), созданная </w:t>
      </w:r>
      <w:hyperlink r:id="rId178">
        <w:r>
          <w:rPr>
            <w:color w:val="0000FF"/>
          </w:rPr>
          <w:t>указом</w:t>
        </w:r>
      </w:hyperlink>
      <w:r>
        <w:t xml:space="preserve"> Губернатора Новгородской области от 14.11.2008 N 249, осуществляет координацию действий территориальных органов федеральных органов исполнительной власти, органов исполнительной власти Новгородской области, органов местного самоуправления Новгородской области и организаций по вопросам оказания содействия участникам Программы в трудоустройстве, социально-культурной адаптации и последующей интеграции в российское общество, а также получении пакета документов, необходимых для переезда, трудоустройства, переобучения, профессиональной адаптации и обустройства на территории вселения, осуществляет контроль выполнения мероприятий Программы в пределах своих полномочий.</w:t>
      </w:r>
    </w:p>
    <w:p w:rsidR="006C1F43" w:rsidRDefault="006C1F43">
      <w:pPr>
        <w:pStyle w:val="ConsPlusNormal"/>
        <w:ind w:firstLine="540"/>
        <w:jc w:val="both"/>
      </w:pPr>
    </w:p>
    <w:p w:rsidR="006C1F43" w:rsidRDefault="006C1F43">
      <w:pPr>
        <w:pStyle w:val="ConsPlusTitle"/>
        <w:jc w:val="center"/>
        <w:outlineLvl w:val="3"/>
      </w:pPr>
      <w:r>
        <w:t>2. Согласование кандидатуры предполагаемого участника</w:t>
      </w:r>
    </w:p>
    <w:p w:rsidR="006C1F43" w:rsidRDefault="006C1F43">
      <w:pPr>
        <w:pStyle w:val="ConsPlusTitle"/>
        <w:jc w:val="center"/>
      </w:pPr>
      <w:r>
        <w:t>Программы и членов его семьи</w:t>
      </w:r>
    </w:p>
    <w:p w:rsidR="006C1F43" w:rsidRDefault="006C1F43">
      <w:pPr>
        <w:pStyle w:val="ConsPlusNormal"/>
        <w:ind w:firstLine="540"/>
        <w:jc w:val="both"/>
      </w:pPr>
    </w:p>
    <w:p w:rsidR="006C1F43" w:rsidRDefault="006C1F43">
      <w:pPr>
        <w:pStyle w:val="ConsPlusNormal"/>
        <w:ind w:firstLine="540"/>
        <w:jc w:val="both"/>
      </w:pPr>
      <w:r>
        <w:t>2.1. Министерство труда и социальной защиты населения Новгородской области - уполномоченный орган исполнительной власти области по реализации Программы (далее уполномоченный орган области) (почтовый адрес: Великая ул., д. 8, Великий Новгород, 173001, телефон (8162)775-296, факс 983-153):</w:t>
      </w:r>
    </w:p>
    <w:p w:rsidR="006C1F43" w:rsidRDefault="006C1F43">
      <w:pPr>
        <w:pStyle w:val="ConsPlusNormal"/>
        <w:spacing w:before="200"/>
        <w:ind w:firstLine="540"/>
        <w:jc w:val="both"/>
      </w:pPr>
      <w:r>
        <w:t>осуществляет сбор и анализ информации о реализации Программы, прием и обработку сведений об участниках Программы и членах их семей, изъявивших желание переехать в Новгородскую область;</w:t>
      </w:r>
    </w:p>
    <w:p w:rsidR="006C1F43" w:rsidRDefault="006C1F43">
      <w:pPr>
        <w:pStyle w:val="ConsPlusNormal"/>
        <w:spacing w:before="200"/>
        <w:ind w:firstLine="540"/>
        <w:jc w:val="both"/>
      </w:pPr>
      <w:r>
        <w:t>осуществляет ведение базы данных, включающей информацию об участниках Программы и членах их семей на каждой из стадий переселения (подача заявления, получение свидетельства участника Программы, прибытие на территорию вселения, трудоустройство, получение разрешения на временное проживание, вида на жительство, приобретение гражданства Российской Федерации), а также о предоставленных им государственных гарантиях и социальной поддержке;</w:t>
      </w:r>
    </w:p>
    <w:p w:rsidR="006C1F43" w:rsidRDefault="006C1F43">
      <w:pPr>
        <w:pStyle w:val="ConsPlusNormal"/>
        <w:spacing w:before="200"/>
        <w:ind w:firstLine="540"/>
        <w:jc w:val="both"/>
      </w:pPr>
      <w:r>
        <w:t>осуществляет пополнение информационного ресурса "Автоматизированная информационная система "Соотечественники" (www.aiss.gov.ru) актуальной информацией в части реализации Программы в Новгородской области.</w:t>
      </w:r>
    </w:p>
    <w:p w:rsidR="006C1F43" w:rsidRDefault="006C1F43">
      <w:pPr>
        <w:pStyle w:val="ConsPlusNormal"/>
        <w:spacing w:before="200"/>
        <w:ind w:firstLine="540"/>
        <w:jc w:val="both"/>
      </w:pPr>
      <w:r>
        <w:t>2.2. Органы службы занятости, расположенные на территории вселения, осуществляют анализ соответствия квалификационных требований к рабочему месту уровню квалификации участника Программы.</w:t>
      </w:r>
    </w:p>
    <w:p w:rsidR="006C1F43" w:rsidRDefault="006C1F43">
      <w:pPr>
        <w:pStyle w:val="ConsPlusNormal"/>
        <w:spacing w:before="200"/>
        <w:ind w:firstLine="540"/>
        <w:jc w:val="both"/>
      </w:pPr>
      <w:r>
        <w:t>2.3. Уполномоченный орган местного самоуправления территории вселения:</w:t>
      </w:r>
    </w:p>
    <w:p w:rsidR="006C1F43" w:rsidRDefault="006C1F43">
      <w:pPr>
        <w:pStyle w:val="ConsPlusNormal"/>
        <w:spacing w:before="200"/>
        <w:ind w:firstLine="540"/>
        <w:jc w:val="both"/>
      </w:pPr>
      <w:r>
        <w:t>согласовывает при содействии органов службы занятости кандидатуру участника Программы с работодателем (при необходимости);</w:t>
      </w:r>
    </w:p>
    <w:p w:rsidR="006C1F43" w:rsidRDefault="006C1F43">
      <w:pPr>
        <w:pStyle w:val="ConsPlusNormal"/>
        <w:spacing w:before="200"/>
        <w:ind w:firstLine="540"/>
        <w:jc w:val="both"/>
      </w:pPr>
      <w:r>
        <w:t>оказывает содействие в поиске жилого помещения для размещения участников Программы с учетом количества членов их семей (при необходимости);</w:t>
      </w:r>
    </w:p>
    <w:p w:rsidR="006C1F43" w:rsidRDefault="006C1F43">
      <w:pPr>
        <w:pStyle w:val="ConsPlusNormal"/>
        <w:spacing w:before="200"/>
        <w:ind w:firstLine="540"/>
        <w:jc w:val="both"/>
      </w:pPr>
      <w:r>
        <w:t>оказывает содействие в предоставлении детям участников Программы мест в дошкольных и иных образовательных организациях (при необходимости);</w:t>
      </w:r>
    </w:p>
    <w:p w:rsidR="006C1F43" w:rsidRDefault="006C1F43">
      <w:pPr>
        <w:pStyle w:val="ConsPlusNormal"/>
        <w:spacing w:before="200"/>
        <w:ind w:firstLine="540"/>
        <w:jc w:val="both"/>
      </w:pPr>
      <w:r>
        <w:t>осуществляет учет участников Программы и членов их семей, прибывших и проживающих на территории вселения до приобретения (получения) ими гражданства Российской Федерации.</w:t>
      </w:r>
    </w:p>
    <w:p w:rsidR="006C1F43" w:rsidRDefault="006C1F43">
      <w:pPr>
        <w:pStyle w:val="ConsPlusNormal"/>
        <w:spacing w:before="200"/>
        <w:ind w:firstLine="540"/>
        <w:jc w:val="both"/>
      </w:pPr>
      <w:r>
        <w:t>2.4. Межведомственная комиссия, созданная на территории вселения, рассматривает вопрос о целесообразности (нецелесообразности) участия в Программе соотечественника.</w:t>
      </w:r>
    </w:p>
    <w:p w:rsidR="006C1F43" w:rsidRDefault="006C1F43">
      <w:pPr>
        <w:pStyle w:val="ConsPlusNormal"/>
        <w:ind w:firstLine="540"/>
        <w:jc w:val="both"/>
      </w:pPr>
    </w:p>
    <w:p w:rsidR="006C1F43" w:rsidRDefault="006C1F43">
      <w:pPr>
        <w:pStyle w:val="ConsPlusTitle"/>
        <w:jc w:val="center"/>
        <w:outlineLvl w:val="3"/>
      </w:pPr>
      <w:r>
        <w:t>3. Функции по приему, размещению и предоставлению мер</w:t>
      </w:r>
    </w:p>
    <w:p w:rsidR="006C1F43" w:rsidRDefault="006C1F43">
      <w:pPr>
        <w:pStyle w:val="ConsPlusTitle"/>
        <w:jc w:val="center"/>
      </w:pPr>
      <w:r>
        <w:t>государственной поддержки</w:t>
      </w:r>
    </w:p>
    <w:p w:rsidR="006C1F43" w:rsidRDefault="006C1F43">
      <w:pPr>
        <w:pStyle w:val="ConsPlusNormal"/>
        <w:ind w:firstLine="540"/>
        <w:jc w:val="both"/>
      </w:pPr>
    </w:p>
    <w:p w:rsidR="006C1F43" w:rsidRDefault="006C1F43">
      <w:pPr>
        <w:pStyle w:val="ConsPlusNormal"/>
        <w:ind w:firstLine="540"/>
        <w:jc w:val="both"/>
      </w:pPr>
      <w:r>
        <w:t>3.1. Уполномоченный орган местного самоуправления территории вселения:</w:t>
      </w:r>
    </w:p>
    <w:p w:rsidR="006C1F43" w:rsidRDefault="006C1F43">
      <w:pPr>
        <w:pStyle w:val="ConsPlusNormal"/>
        <w:spacing w:before="200"/>
        <w:ind w:firstLine="540"/>
        <w:jc w:val="both"/>
      </w:pPr>
      <w:r>
        <w:t>3.1.1. Определяет ответственное лицо, в обязанности которого входит осуществление работы с участниками Программы и членами их семей, в том числе при необходимости совместно с органами службы занятости и работодателями, оказание помощи в трудоустройстве;</w:t>
      </w:r>
    </w:p>
    <w:p w:rsidR="006C1F43" w:rsidRDefault="006C1F43">
      <w:pPr>
        <w:pStyle w:val="ConsPlusNormal"/>
        <w:spacing w:before="200"/>
        <w:ind w:firstLine="540"/>
        <w:jc w:val="both"/>
      </w:pPr>
      <w:r>
        <w:t>3.1.2. При необходимости осуществляет встречу и оказывает содействие:</w:t>
      </w:r>
    </w:p>
    <w:p w:rsidR="006C1F43" w:rsidRDefault="006C1F43">
      <w:pPr>
        <w:pStyle w:val="ConsPlusNormal"/>
        <w:spacing w:before="200"/>
        <w:ind w:firstLine="540"/>
        <w:jc w:val="both"/>
      </w:pPr>
      <w:r>
        <w:t>в размещении участника Программы и членов его семьи на территории вселения;</w:t>
      </w:r>
    </w:p>
    <w:p w:rsidR="006C1F43" w:rsidRDefault="006C1F43">
      <w:pPr>
        <w:pStyle w:val="ConsPlusNormal"/>
        <w:spacing w:before="200"/>
        <w:ind w:firstLine="540"/>
        <w:jc w:val="both"/>
      </w:pPr>
      <w:r>
        <w:t>в оформлении регистрационных документов по месту пребывания участника Программы, получении полиса обязательного медицинского страхования;</w:t>
      </w:r>
    </w:p>
    <w:p w:rsidR="006C1F43" w:rsidRDefault="006C1F43">
      <w:pPr>
        <w:pStyle w:val="ConsPlusNormal"/>
        <w:spacing w:before="200"/>
        <w:ind w:firstLine="540"/>
        <w:jc w:val="both"/>
      </w:pPr>
      <w:r>
        <w:t>3.1.3. Уведомляет уполномоченный орган области о прибытии участника Программы и членов его семьи на территорию вселения и об условиях его размещения;</w:t>
      </w:r>
    </w:p>
    <w:p w:rsidR="006C1F43" w:rsidRDefault="006C1F43">
      <w:pPr>
        <w:pStyle w:val="ConsPlusNormal"/>
        <w:spacing w:before="200"/>
        <w:ind w:firstLine="540"/>
        <w:jc w:val="both"/>
      </w:pPr>
      <w:r>
        <w:t>3.1.4. Обеспечивает местами в муниципальных образовательных организациях детей участника Программы, организует трудоустройство членов семьи участника Программы.</w:t>
      </w:r>
    </w:p>
    <w:p w:rsidR="006C1F43" w:rsidRDefault="006C1F43">
      <w:pPr>
        <w:pStyle w:val="ConsPlusNormal"/>
        <w:ind w:firstLine="540"/>
        <w:jc w:val="both"/>
      </w:pPr>
    </w:p>
    <w:p w:rsidR="006C1F43" w:rsidRDefault="006C1F43">
      <w:pPr>
        <w:pStyle w:val="ConsPlusTitle"/>
        <w:jc w:val="center"/>
        <w:outlineLvl w:val="3"/>
      </w:pPr>
      <w:r>
        <w:t>4. Оказание содействия участникам Программы и членам их</w:t>
      </w:r>
    </w:p>
    <w:p w:rsidR="006C1F43" w:rsidRDefault="006C1F43">
      <w:pPr>
        <w:pStyle w:val="ConsPlusTitle"/>
        <w:jc w:val="center"/>
      </w:pPr>
      <w:r>
        <w:t>семей в обустройстве и адаптации на территории вселения</w:t>
      </w:r>
    </w:p>
    <w:p w:rsidR="006C1F43" w:rsidRDefault="006C1F43">
      <w:pPr>
        <w:pStyle w:val="ConsPlusNormal"/>
        <w:ind w:firstLine="540"/>
        <w:jc w:val="both"/>
      </w:pPr>
    </w:p>
    <w:p w:rsidR="006C1F43" w:rsidRDefault="006C1F43">
      <w:pPr>
        <w:pStyle w:val="ConsPlusNormal"/>
        <w:ind w:firstLine="540"/>
        <w:jc w:val="both"/>
      </w:pPr>
      <w:r>
        <w:t>4.1. Участие соотечественника в Программе возможно только на основании положительного решения, вынесенного уполномоченным органом области (далее решение).</w:t>
      </w:r>
    </w:p>
    <w:p w:rsidR="006C1F43" w:rsidRDefault="006C1F43">
      <w:pPr>
        <w:pStyle w:val="ConsPlusNormal"/>
        <w:spacing w:before="200"/>
        <w:ind w:firstLine="540"/>
        <w:jc w:val="both"/>
      </w:pPr>
      <w:r>
        <w:t xml:space="preserve">Уполномоченный орган области в соответствии с </w:t>
      </w:r>
      <w:hyperlink r:id="rId179">
        <w:r>
          <w:rPr>
            <w:color w:val="0000FF"/>
          </w:rPr>
          <w:t>приказом</w:t>
        </w:r>
      </w:hyperlink>
      <w:r>
        <w:t xml:space="preserve"> Министерства внутренних дел Российской Федерации от 30 октября 2017 года N 816 "Об утверждении Порядка направления информации при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 направляет в УМВД России по Новгородской области решение, принятое по поступившему заявлению.</w:t>
      </w:r>
    </w:p>
    <w:p w:rsidR="006C1F43" w:rsidRDefault="006C1F43">
      <w:pPr>
        <w:pStyle w:val="ConsPlusNormal"/>
        <w:spacing w:before="200"/>
        <w:ind w:firstLine="540"/>
        <w:jc w:val="both"/>
      </w:pPr>
      <w:r>
        <w:t>Информация о каждом участнике Программы и членах его семьи на каждой из стадий переселения (подача заявления, получение свидетельства участника Программы, прибытие на территорию вселения, трудоустройство, получение разрешения на временное проживание, вида на жительство, приобретение гражданства Российской Федерации), а также о предоставленных им государственных гарантиях и социальной поддержке заносится в базу данных министерства труда и социальной защиты населения Новгородской области.</w:t>
      </w:r>
    </w:p>
    <w:p w:rsidR="006C1F43" w:rsidRDefault="006C1F43">
      <w:pPr>
        <w:pStyle w:val="ConsPlusNormal"/>
        <w:spacing w:before="200"/>
        <w:ind w:firstLine="540"/>
        <w:jc w:val="both"/>
      </w:pPr>
      <w:r>
        <w:t>4.2. Порядок подбора рабочих мест, на которые могут быть трудоустроены участники Программы.</w:t>
      </w:r>
    </w:p>
    <w:p w:rsidR="006C1F43" w:rsidRDefault="006C1F43">
      <w:pPr>
        <w:pStyle w:val="ConsPlusNormal"/>
        <w:spacing w:before="200"/>
        <w:ind w:firstLine="540"/>
        <w:jc w:val="both"/>
      </w:pPr>
      <w:r>
        <w:t>Претенденты на участие в Программе осуществляют выбор территории вселения и рабочих мест, размещенных в базе данных, исходя из предъявляемых профессиональных квалификационных требований и имеющихся условий по размещению участников Программы на территории вселения.</w:t>
      </w:r>
    </w:p>
    <w:p w:rsidR="006C1F43" w:rsidRDefault="006C1F43">
      <w:pPr>
        <w:pStyle w:val="ConsPlusNormal"/>
        <w:spacing w:before="200"/>
        <w:ind w:firstLine="540"/>
        <w:jc w:val="both"/>
      </w:pPr>
      <w:r>
        <w:t>При получении информации от уполномоченного органа за рубежом (представительство или представитель Министерства внутренних дел Российской Федерации за рубежом, дипломатическое представительство или консульское учреждение Российской Федерации, временные группы) о кандидатуре соотечественника, осуществившего выбор территории вселения и рабочего места на территории Новгородской области, уполномоченный орган области организует работу по согласованию кандидатуры потенциального переселенца с органом местного самоуправления территории вселения, работодателем, осуществляет анализ возможностей по обустройству участника Программы и членов его семьи, социальных гарантий.</w:t>
      </w:r>
    </w:p>
    <w:p w:rsidR="006C1F43" w:rsidRDefault="006C1F43">
      <w:pPr>
        <w:pStyle w:val="ConsPlusNormal"/>
        <w:spacing w:before="200"/>
        <w:ind w:firstLine="540"/>
        <w:jc w:val="both"/>
      </w:pPr>
      <w:r>
        <w:t>Соотечественник, изъявивший согласие переселиться в Новгородскую область, берет на себя обязательства по проживанию и трудоустройству в Новгородской области не менее 3 лет со дня постановки на учет в УМВД России по Новгородской области в качестве участника Программы и (или) члена его семьи, а также по трудоустройству на указанное рабочее место в течение срока его резервирования работодателем или осуществляет самостоятельное трудоустройство на другую имеющуюся вакансию на территории вселения. Соотечественник, который на момент подачи заявления обучается в профессиональных образовательных организациях или в образовательных организациях высшего образования по очной форме, обязательства по трудоустройству берет на себя после окончания обучения.</w:t>
      </w:r>
    </w:p>
    <w:p w:rsidR="006C1F43" w:rsidRDefault="006C1F43">
      <w:pPr>
        <w:pStyle w:val="ConsPlusNormal"/>
        <w:spacing w:before="200"/>
        <w:ind w:firstLine="540"/>
        <w:jc w:val="both"/>
      </w:pPr>
      <w:r>
        <w:t>В случае невозможности предоставления гарантированных условий размещения и трудоустройства на территории вселения, а также при возникновении иных обстоятельств (обострение межнациональных отношений на территории вселения, изменение экономических условий, несоответствие уровня квалификации кандидатуры требованиям к вакантному рабочему месту) в адрес уполномоченного органа за рубежом (представительство или представитель Министерства внутренних дел Российской Федерации за рубежом, дипломатическое представительство или консульское учреждение Российской Федерации, временные группы), от которого получены сведения о кандидатуре предполагаемого переселенца, направляется уведомление об отсутствии возможности принять соотечественника с указанием мотивированных причин.</w:t>
      </w:r>
    </w:p>
    <w:p w:rsidR="006C1F43" w:rsidRDefault="006C1F43">
      <w:pPr>
        <w:pStyle w:val="ConsPlusNormal"/>
        <w:spacing w:before="200"/>
        <w:ind w:firstLine="540"/>
        <w:jc w:val="both"/>
      </w:pPr>
      <w:r>
        <w:t>После завершения всех необходимых процедур участник Программы, имея на руках пакет документов (документы, удостоверяющие личность, миграционная карта, свидетельство участника Государственной программы (далее свидетельство), прибывает на территорию вселения и обращается в уполномоченный орган местного самоуправления территории вселения, ответственный за реализацию Программы.</w:t>
      </w:r>
    </w:p>
    <w:p w:rsidR="006C1F43" w:rsidRDefault="006C1F43">
      <w:pPr>
        <w:pStyle w:val="ConsPlusNormal"/>
        <w:spacing w:before="200"/>
        <w:ind w:firstLine="540"/>
        <w:jc w:val="both"/>
      </w:pPr>
      <w:r>
        <w:t>Уполномоченный орган местного самоуправления территории вселения совместно с представителем работодателя, который взял на себя обязательство по предоставлению участнику Программы и членам его семьи жилья (работодатель или иной собственник жилья), в течение суток обеспечивает размещение участника Программы и членов его семьи по согласованному варианту места пребывания (жительства) и информирует участника Программы об обязанности встать на миграционный учет в течение 7 рабочих дней со дня прибытия на территорию вселения, зарегистрироваться в качестве участника Программы (путем проставления отметки на 2-й странице свидетельства участника Государственной программы) в УМВД России по Новгородской области, а также в течение месяца со дня регистрации в качестве участника Государственной программы в УМВД России по Новгородской области пройти регистрацию в министерстве труда и социальной защиты населения Новгородской области.</w:t>
      </w:r>
    </w:p>
    <w:p w:rsidR="006C1F43" w:rsidRDefault="006C1F43">
      <w:pPr>
        <w:pStyle w:val="ConsPlusNormal"/>
        <w:spacing w:before="200"/>
        <w:ind w:firstLine="540"/>
        <w:jc w:val="both"/>
      </w:pPr>
      <w:r>
        <w:t>Уполномоченный орган местного самоуправления территории вселения при необходимости:</w:t>
      </w:r>
    </w:p>
    <w:p w:rsidR="006C1F43" w:rsidRDefault="006C1F43">
      <w:pPr>
        <w:pStyle w:val="ConsPlusNormal"/>
        <w:spacing w:before="200"/>
        <w:ind w:firstLine="540"/>
        <w:jc w:val="both"/>
      </w:pPr>
      <w:r>
        <w:t>оказывает содействие по транспортировке вещей и имущества участника Программы от станции назначения к месту проживания;</w:t>
      </w:r>
    </w:p>
    <w:p w:rsidR="006C1F43" w:rsidRDefault="006C1F43">
      <w:pPr>
        <w:pStyle w:val="ConsPlusNormal"/>
        <w:spacing w:before="200"/>
        <w:ind w:firstLine="540"/>
        <w:jc w:val="both"/>
      </w:pPr>
      <w:r>
        <w:t>после постановки участника Программы на учет по месту пребывания оказывает содействие во встрече с работодателем, заключении трудового договора;</w:t>
      </w:r>
    </w:p>
    <w:p w:rsidR="006C1F43" w:rsidRDefault="006C1F43">
      <w:pPr>
        <w:pStyle w:val="ConsPlusNormal"/>
        <w:spacing w:before="200"/>
        <w:ind w:firstLine="540"/>
        <w:jc w:val="both"/>
      </w:pPr>
      <w:r>
        <w:t>обеспечивает участника Программы памяткой, дополнительными необходимыми справочными материалами о территории вселения.</w:t>
      </w:r>
    </w:p>
    <w:p w:rsidR="006C1F43" w:rsidRDefault="006C1F43">
      <w:pPr>
        <w:pStyle w:val="ConsPlusNormal"/>
        <w:spacing w:before="200"/>
        <w:ind w:firstLine="540"/>
        <w:jc w:val="both"/>
      </w:pPr>
      <w:r>
        <w:t xml:space="preserve">4.3. Свидетельство участника Государственной программы оформляется в соответствии с Административным </w:t>
      </w:r>
      <w:hyperlink r:id="rId180">
        <w:r>
          <w:rPr>
            <w:color w:val="0000FF"/>
          </w:rPr>
          <w:t>регламентом</w:t>
        </w:r>
      </w:hyperlink>
      <w:r>
        <w:t xml:space="preserve"> Министерства внутренних дел Российской Федерации по предоставлению государственной услуги по оформлению, выдаче и замене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утвержденным приказом Министерства внутренних дел Российской Федерации от 7 ноября 2017 года N 842 (далее административный регламент).</w:t>
      </w:r>
    </w:p>
    <w:p w:rsidR="006C1F43" w:rsidRDefault="006C1F43">
      <w:pPr>
        <w:pStyle w:val="ConsPlusNormal"/>
        <w:spacing w:before="200"/>
        <w:ind w:firstLine="540"/>
        <w:jc w:val="both"/>
      </w:pPr>
      <w:r>
        <w:t>Для участия в Программе кандидатура потенциального участника Программы должна быть согласована уполномоченным органом области.</w:t>
      </w:r>
    </w:p>
    <w:p w:rsidR="006C1F43" w:rsidRDefault="006C1F43">
      <w:pPr>
        <w:pStyle w:val="ConsPlusNormal"/>
        <w:spacing w:before="200"/>
        <w:ind w:firstLine="540"/>
        <w:jc w:val="both"/>
      </w:pPr>
      <w:r>
        <w:t>Потенциальный участник Программы, проживающий в Российской Федерации, должен иметь на момент подачи заявления на участие в Программе регистрацию и быть трудоустроенным на территории вселения (за исключением обучающихся по очной форме обучения и за исключением иностранных граждан, подавших заявление на участие в Программе через уполномоченный орган за рубежом).</w:t>
      </w:r>
    </w:p>
    <w:p w:rsidR="006C1F43" w:rsidRDefault="006C1F43">
      <w:pPr>
        <w:pStyle w:val="ConsPlusNormal"/>
        <w:spacing w:before="200"/>
        <w:ind w:firstLine="540"/>
        <w:jc w:val="both"/>
      </w:pPr>
      <w:r>
        <w:t xml:space="preserve">Соотечественник, изъявивший желание принять участие в Программе, подает заявление по </w:t>
      </w:r>
      <w:hyperlink r:id="rId181">
        <w:r>
          <w:rPr>
            <w:color w:val="0000FF"/>
          </w:rPr>
          <w:t>форме</w:t>
        </w:r>
      </w:hyperlink>
      <w:r>
        <w:t>, утвержденной Распоряжением Правительства Российской Федерации от 16 февраля 2013 года N 196-р.</w:t>
      </w:r>
    </w:p>
    <w:p w:rsidR="006C1F43" w:rsidRDefault="006C1F43">
      <w:pPr>
        <w:pStyle w:val="ConsPlusNormal"/>
        <w:spacing w:before="200"/>
        <w:ind w:firstLine="540"/>
        <w:jc w:val="both"/>
      </w:pPr>
      <w:r>
        <w:t>При подаче заявления соотечественник представляет следующие документы, предусмотренные административным регламентом:</w:t>
      </w:r>
    </w:p>
    <w:p w:rsidR="006C1F43" w:rsidRDefault="006C1F43">
      <w:pPr>
        <w:pStyle w:val="ConsPlusNormal"/>
        <w:spacing w:before="200"/>
        <w:ind w:firstLine="540"/>
        <w:jc w:val="both"/>
      </w:pPr>
      <w:r>
        <w:t>копии документов, удостоверяющих личность соотечественника, проживающего за рубежом, и членов его семьи, включенных в заявление об участии, с предъявлением оригиналов этих документов;</w:t>
      </w:r>
    </w:p>
    <w:p w:rsidR="006C1F43" w:rsidRDefault="006C1F43">
      <w:pPr>
        <w:pStyle w:val="ConsPlusNormal"/>
        <w:spacing w:before="200"/>
        <w:ind w:firstLine="540"/>
        <w:jc w:val="both"/>
      </w:pPr>
      <w:r>
        <w:t>копии документов о семейном положении соотечественника, проживающего за рубежом, и членов его семьи, включенных в заявление об участии, с предъявлением оригиналов этих документов;</w:t>
      </w:r>
    </w:p>
    <w:p w:rsidR="006C1F43" w:rsidRDefault="006C1F43">
      <w:pPr>
        <w:pStyle w:val="ConsPlusNormal"/>
        <w:spacing w:before="200"/>
        <w:ind w:firstLine="540"/>
        <w:jc w:val="both"/>
      </w:pPr>
      <w:r>
        <w:t>копии документов об образовании и (или) о квалификации, стаже трудовой деятельности, наличии ученого звания и степени, а также сведения, характеризующие личность соотечественника, проживающего за рубежом, и членов его семьи, их профессиональные навыки и умения (предоставляет при наличии);</w:t>
      </w:r>
    </w:p>
    <w:p w:rsidR="006C1F43" w:rsidRDefault="006C1F43">
      <w:pPr>
        <w:pStyle w:val="ConsPlusNormal"/>
        <w:spacing w:before="200"/>
        <w:ind w:firstLine="540"/>
        <w:jc w:val="both"/>
      </w:pPr>
      <w:r>
        <w:t>две фотографии заявителя в черно-белом или цветном исполнении размером 35 45 мм с четким изображением лица строго анфас без головного убора. Допускается представление фотографий в головных уборах, не скрывающих овал лица, соотечественниками, религиозные убеждения которых не позволяют показываться перед посторонними лицами без головных уборов. Для соотечественников, постоянно носящих очки, обязательно фотографирование в очках без тонированных стекол.</w:t>
      </w:r>
    </w:p>
    <w:p w:rsidR="006C1F43" w:rsidRDefault="006C1F43">
      <w:pPr>
        <w:pStyle w:val="ConsPlusNormal"/>
        <w:spacing w:before="200"/>
        <w:ind w:firstLine="540"/>
        <w:jc w:val="both"/>
      </w:pPr>
      <w:r>
        <w:t>Соотечественник, проживающий в Российской Федерации, представляет также копии документов, подтверждающих его право на постоянное или временное проживание на территории Российской Федерации, с предъявлением оригиналов таких документов.</w:t>
      </w:r>
    </w:p>
    <w:p w:rsidR="006C1F43" w:rsidRDefault="006C1F43">
      <w:pPr>
        <w:pStyle w:val="ConsPlusNormal"/>
        <w:spacing w:before="200"/>
        <w:ind w:firstLine="540"/>
        <w:jc w:val="both"/>
      </w:pPr>
      <w:r>
        <w:t>Копии документов, составленных на иностранном языке, представляются с переводом на русский язык. Верность перевода и подлинность подписи переводчика должны быть нотариально удостоверены.</w:t>
      </w:r>
    </w:p>
    <w:p w:rsidR="006C1F43" w:rsidRDefault="006C1F43">
      <w:pPr>
        <w:pStyle w:val="ConsPlusNormal"/>
        <w:spacing w:before="200"/>
        <w:ind w:firstLine="540"/>
        <w:jc w:val="both"/>
      </w:pPr>
      <w:r>
        <w:t>Соотечественнику, проживающему в Российской Федерации, обеспечивается возможность подачи заявления и прилагаемых к нему документов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p>
    <w:p w:rsidR="006C1F43" w:rsidRDefault="006C1F43">
      <w:pPr>
        <w:pStyle w:val="ConsPlusNormal"/>
        <w:spacing w:before="200"/>
        <w:ind w:firstLine="540"/>
        <w:jc w:val="both"/>
      </w:pPr>
      <w:r>
        <w:t>Соотечественник несет ответственность за достоверность представленных документов и полноту сведений, указанных в заявлении на участие в Программе.</w:t>
      </w:r>
    </w:p>
    <w:p w:rsidR="006C1F43" w:rsidRDefault="006C1F43">
      <w:pPr>
        <w:pStyle w:val="ConsPlusNormal"/>
        <w:spacing w:before="200"/>
        <w:ind w:firstLine="540"/>
        <w:jc w:val="both"/>
      </w:pPr>
      <w:r>
        <w:t>Свидетельство вручается участнику Программы при личном посещении в УМВД России по Новгородской области либо в уполномоченном органе за рубежом в зависимости от места подачи заявления.</w:t>
      </w:r>
    </w:p>
    <w:p w:rsidR="006C1F43" w:rsidRDefault="006C1F43">
      <w:pPr>
        <w:pStyle w:val="ConsPlusNormal"/>
        <w:spacing w:before="200"/>
        <w:ind w:firstLine="540"/>
        <w:jc w:val="both"/>
      </w:pPr>
      <w:r>
        <w:t>Свидетельство действительно только при наличии документа, удостоверяющего личность его владельца.</w:t>
      </w:r>
    </w:p>
    <w:p w:rsidR="006C1F43" w:rsidRDefault="006C1F43">
      <w:pPr>
        <w:pStyle w:val="ConsPlusNormal"/>
        <w:spacing w:before="200"/>
        <w:ind w:firstLine="540"/>
        <w:jc w:val="both"/>
      </w:pPr>
      <w:r>
        <w:t>Участнику Программы выдается свидетельство установленного Правительством Российской Федерации образца сроком на 5 лет. По истечении срока действия свидетельства соотечественник утрачивает статус участника Программы, а члены его семьи, указанные в свидетельстве, статус членов семьи участника Программы.</w:t>
      </w:r>
    </w:p>
    <w:p w:rsidR="006C1F43" w:rsidRDefault="006C1F43">
      <w:pPr>
        <w:pStyle w:val="ConsPlusNormal"/>
        <w:spacing w:before="200"/>
        <w:ind w:firstLine="540"/>
        <w:jc w:val="both"/>
      </w:pPr>
      <w:r>
        <w:t>4.4. Уполномоченный орган местного самоуправления территории вселения:</w:t>
      </w:r>
    </w:p>
    <w:p w:rsidR="006C1F43" w:rsidRDefault="006C1F43">
      <w:pPr>
        <w:pStyle w:val="ConsPlusNormal"/>
        <w:spacing w:before="200"/>
        <w:ind w:firstLine="540"/>
        <w:jc w:val="both"/>
      </w:pPr>
      <w:r>
        <w:t>осуществляет взаимодействие с органом социальной защиты населения территории вселения по предоставлению необходимых мер социальной поддержки членам семьи участника Программы и самому участнику Программы исходя из уровня заработной платы в соответствии с трудовым договором между работодателем и участником Программы;</w:t>
      </w:r>
    </w:p>
    <w:p w:rsidR="006C1F43" w:rsidRDefault="006C1F43">
      <w:pPr>
        <w:pStyle w:val="ConsPlusNormal"/>
        <w:spacing w:before="200"/>
        <w:ind w:firstLine="540"/>
        <w:jc w:val="both"/>
      </w:pPr>
      <w:r>
        <w:t>оказывает содействие в трудоустройстве членов семьи участника Программы на имеющиеся вакантные рабочие места в учреждениях бюджетной сферы и иных организациях совместно с ГОКУ ЦЗН. В случае невозможности предоставления рабочих мест членам семьи участника Программы ГОКУ ЦЗН обеспечивает мероприятия по содействию занятости и регистрации в качестве безработных;</w:t>
      </w:r>
    </w:p>
    <w:p w:rsidR="006C1F43" w:rsidRDefault="006C1F43">
      <w:pPr>
        <w:pStyle w:val="ConsPlusNormal"/>
        <w:spacing w:before="200"/>
        <w:ind w:firstLine="540"/>
        <w:jc w:val="both"/>
      </w:pPr>
      <w:r>
        <w:t>оказывает содействие в предоставлении мест детям участника Программы в муниципальных образовательных организациях.</w:t>
      </w:r>
    </w:p>
    <w:p w:rsidR="006C1F43" w:rsidRDefault="006C1F43">
      <w:pPr>
        <w:pStyle w:val="ConsPlusNormal"/>
        <w:spacing w:before="200"/>
        <w:ind w:firstLine="540"/>
        <w:jc w:val="both"/>
      </w:pPr>
      <w:r>
        <w:t>Министерство труда и социальной защиты населения Новгородской области через органы службы занятости и органы социального обслуживания:</w:t>
      </w:r>
    </w:p>
    <w:p w:rsidR="006C1F43" w:rsidRDefault="006C1F43">
      <w:pPr>
        <w:pStyle w:val="ConsPlusNormal"/>
        <w:spacing w:before="200"/>
        <w:ind w:firstLine="540"/>
        <w:jc w:val="both"/>
      </w:pPr>
      <w:r>
        <w:t>обеспечивает постановку на учет нетрудоспособных членов семьи участника Программы, требующих оказания мер социальной поддержки, принадлежащих к отдельным категориям льготополучателей, проводит обследование социально-бытовых условий семьи участника Программы;</w:t>
      </w:r>
    </w:p>
    <w:p w:rsidR="006C1F43" w:rsidRDefault="006C1F43">
      <w:pPr>
        <w:pStyle w:val="ConsPlusNormal"/>
        <w:spacing w:before="200"/>
        <w:ind w:firstLine="540"/>
        <w:jc w:val="both"/>
      </w:pPr>
      <w:r>
        <w:t>обеспечивает членам семьи участника Программы предоставление услуг организациями, осуществляющими стационарное социальное обслуживание лиц пожилого возраста и инвалидов на всей территории Новгородской области.</w:t>
      </w:r>
    </w:p>
    <w:p w:rsidR="006C1F43" w:rsidRDefault="006C1F43">
      <w:pPr>
        <w:pStyle w:val="ConsPlusNormal"/>
        <w:spacing w:before="200"/>
        <w:ind w:firstLine="540"/>
        <w:jc w:val="both"/>
      </w:pPr>
      <w:r>
        <w:t>4.5. Предоставление услуг по трудоустройству участника Программы и членов его семьи, организация обучения, профессиональной адаптации.</w:t>
      </w:r>
    </w:p>
    <w:p w:rsidR="006C1F43" w:rsidRDefault="006C1F43">
      <w:pPr>
        <w:pStyle w:val="ConsPlusNormal"/>
        <w:spacing w:before="200"/>
        <w:ind w:firstLine="540"/>
        <w:jc w:val="both"/>
      </w:pPr>
      <w:r>
        <w:t>Подбор рабочего места для участника Программы, проживающего в Российской Федерации, осуществляется на этапе согласования его заявления с уполномоченным органом местного самоуправления территории вселения. ГОКУ ЦЗН осуществляет подбор вакантных рабочих мест для трудоустройства участника Программы как на этапе подготовки к переселению на выбранную территорию вселения, так и по прибытии участника Программы, если участник Программы прибывает из-за рубежа.</w:t>
      </w:r>
    </w:p>
    <w:p w:rsidR="006C1F43" w:rsidRDefault="006C1F43">
      <w:pPr>
        <w:pStyle w:val="ConsPlusNormal"/>
        <w:spacing w:before="200"/>
        <w:ind w:firstLine="540"/>
        <w:jc w:val="both"/>
      </w:pPr>
      <w:r>
        <w:t>При обоснованном отказе от трудоустройства участника Программы ГОКУ ЦЗН осуществляет подбор вариантов подходящей работы по заявленной работодателем потребности.</w:t>
      </w:r>
    </w:p>
    <w:p w:rsidR="006C1F43" w:rsidRDefault="006C1F43">
      <w:pPr>
        <w:pStyle w:val="ConsPlusNormal"/>
        <w:spacing w:before="200"/>
        <w:ind w:firstLine="540"/>
        <w:jc w:val="both"/>
      </w:pPr>
      <w:r>
        <w:t>ГОКУ ЦЗН оказывает содействие в трудоустройстве членов семьи участника Программы на существующие вакантные рабочие места в учреждениях бюджетной сферы и иных организациях.</w:t>
      </w:r>
    </w:p>
    <w:p w:rsidR="006C1F43" w:rsidRDefault="006C1F43">
      <w:pPr>
        <w:pStyle w:val="ConsPlusNormal"/>
        <w:spacing w:before="200"/>
        <w:ind w:firstLine="540"/>
        <w:jc w:val="both"/>
      </w:pPr>
      <w:r>
        <w:t>В случае невозможности предоставления рабочего места участнику Программы или членам его семьи ГОКУ ЦЗН обеспечивает мероприятия по содействию занятости, в том числе:</w:t>
      </w:r>
    </w:p>
    <w:p w:rsidR="006C1F43" w:rsidRDefault="006C1F43">
      <w:pPr>
        <w:pStyle w:val="ConsPlusNormal"/>
        <w:spacing w:before="200"/>
        <w:ind w:firstLine="540"/>
        <w:jc w:val="both"/>
      </w:pPr>
      <w:r>
        <w:t>услуги по содействию в трудоустройстве на имеющиеся в органах службы занятости вакансии;</w:t>
      </w:r>
    </w:p>
    <w:p w:rsidR="006C1F43" w:rsidRDefault="006C1F43">
      <w:pPr>
        <w:pStyle w:val="ConsPlusNormal"/>
        <w:spacing w:before="200"/>
        <w:ind w:firstLine="540"/>
        <w:jc w:val="both"/>
      </w:pPr>
      <w:r>
        <w:t>услуги по социальной и профессиональной ориентации граждан в целях выбора сферы деятельности (профессии), трудоустройства, организации проведения оплачиваемых общественных работ, ярмарок вакансий и учебных мест, информирование о положении на рынке труда в области и психологической поддержке;</w:t>
      </w:r>
    </w:p>
    <w:p w:rsidR="006C1F43" w:rsidRDefault="006C1F43">
      <w:pPr>
        <w:pStyle w:val="ConsPlusNormal"/>
        <w:spacing w:before="200"/>
        <w:ind w:firstLine="540"/>
        <w:jc w:val="both"/>
      </w:pPr>
      <w:r>
        <w:t>профориентационные услуги по профориентационному консультированию, тестированию, информированию участников Программы и членов их семей о возможности профессиональной подготовки, профессиональной переподготовки и повышения квалификации (места нахождения образовательных организаций, сроки и условия обучения, стоимость обучения);</w:t>
      </w:r>
    </w:p>
    <w:p w:rsidR="006C1F43" w:rsidRDefault="006C1F43">
      <w:pPr>
        <w:pStyle w:val="ConsPlusNormal"/>
        <w:spacing w:before="200"/>
        <w:ind w:firstLine="540"/>
        <w:jc w:val="both"/>
      </w:pPr>
      <w:r>
        <w:t>профориентационные услуги участникам Программы и трудоспособным членам их семей по оценке профессионального соответствия и в соответствии с ней определение необходимости проведения с участниками Программы обучения по основным или дополнительным общеобразовательным программам;</w:t>
      </w:r>
    </w:p>
    <w:p w:rsidR="006C1F43" w:rsidRDefault="006C1F43">
      <w:pPr>
        <w:pStyle w:val="ConsPlusNormal"/>
        <w:spacing w:before="200"/>
        <w:ind w:firstLine="540"/>
        <w:jc w:val="both"/>
      </w:pPr>
      <w:r>
        <w:t>заключение договоров с организациями, расположенными на территории районов, на обучение с последующим трудоустройством.</w:t>
      </w:r>
    </w:p>
    <w:p w:rsidR="006C1F43" w:rsidRDefault="006C1F43">
      <w:pPr>
        <w:pStyle w:val="ConsPlusNormal"/>
        <w:spacing w:before="200"/>
        <w:ind w:firstLine="540"/>
        <w:jc w:val="both"/>
      </w:pPr>
      <w:r>
        <w:t>Государственные услуги предоставляются в соответствии с требованиями административных регламентов, утвержденных постановлениями министерства труда и социальной защиты населения Новгородской области.</w:t>
      </w:r>
    </w:p>
    <w:p w:rsidR="006C1F43" w:rsidRDefault="006C1F43">
      <w:pPr>
        <w:pStyle w:val="ConsPlusNormal"/>
        <w:spacing w:before="200"/>
        <w:ind w:firstLine="540"/>
        <w:jc w:val="both"/>
      </w:pPr>
      <w:r>
        <w:t>В случае несоответствия профессиональной квалификации переселенцев структуре вакансий территорий вселения соотечественникам могут быть предложены мероприятия по обучению по востребованным на рынке труда профессиям либо самостоятельное трудоустройство в рамках заявленной потребности работодателей на территории вселения.</w:t>
      </w:r>
    </w:p>
    <w:p w:rsidR="006C1F43" w:rsidRDefault="006C1F43">
      <w:pPr>
        <w:pStyle w:val="ConsPlusNormal"/>
        <w:spacing w:before="200"/>
        <w:ind w:firstLine="540"/>
        <w:jc w:val="both"/>
      </w:pPr>
      <w:r>
        <w:t>ГОКУ ЦЗН отслеживает оформление трудовых отношений с работодателем по выданному направлению или после окончания обучения в соответствии с договором и оказывает содействие участнику Программы и членам его семьи по возникающим проблемам.</w:t>
      </w:r>
    </w:p>
    <w:p w:rsidR="006C1F43" w:rsidRDefault="006C1F43">
      <w:pPr>
        <w:pStyle w:val="ConsPlusNormal"/>
        <w:spacing w:before="200"/>
        <w:ind w:firstLine="540"/>
        <w:jc w:val="both"/>
      </w:pPr>
      <w:r>
        <w:t>Соотечественник имеет возможность организовать собственное дело.</w:t>
      </w:r>
    </w:p>
    <w:p w:rsidR="006C1F43" w:rsidRDefault="006C1F43">
      <w:pPr>
        <w:pStyle w:val="ConsPlusNormal"/>
        <w:spacing w:before="200"/>
        <w:ind w:firstLine="540"/>
        <w:jc w:val="both"/>
      </w:pPr>
      <w:r>
        <w:t>4.6. Участники Программы и члены их семьи на основании свидетельства участника Государственной программы имеют возможность на поступление в образовательные организации для получения образования за счет средств соответствующего бюджета. Поступление осуществляется на конкурсной основе, если иное не предусмотрено законодательством Российской Федерации.</w:t>
      </w:r>
    </w:p>
    <w:p w:rsidR="006C1F43" w:rsidRDefault="006C1F43">
      <w:pPr>
        <w:pStyle w:val="ConsPlusNormal"/>
        <w:spacing w:before="200"/>
        <w:ind w:firstLine="540"/>
        <w:jc w:val="both"/>
      </w:pPr>
      <w:r>
        <w:t>4.7. Возможность участия участников Программы в региональных программах развития малого и среднего предпринимательства (бизнеса).</w:t>
      </w:r>
    </w:p>
    <w:p w:rsidR="006C1F43" w:rsidRDefault="006C1F43">
      <w:pPr>
        <w:pStyle w:val="ConsPlusNormal"/>
        <w:spacing w:before="200"/>
        <w:ind w:firstLine="540"/>
        <w:jc w:val="both"/>
      </w:pPr>
      <w:r>
        <w:t>Получение участниками Программы российского гражданства дает им возможность на привлечение средств на начальном этапе предпринимательской деятельности в рамках региональных программ развития малого и среднего предпринимательства (бизнеса) в виде:</w:t>
      </w:r>
    </w:p>
    <w:p w:rsidR="006C1F43" w:rsidRDefault="006C1F43">
      <w:pPr>
        <w:pStyle w:val="ConsPlusNormal"/>
        <w:spacing w:before="200"/>
        <w:ind w:firstLine="540"/>
        <w:jc w:val="both"/>
      </w:pPr>
      <w:r>
        <w:t>получения льготных займов субъектам малого предпринимательства;</w:t>
      </w:r>
    </w:p>
    <w:p w:rsidR="006C1F43" w:rsidRDefault="006C1F43">
      <w:pPr>
        <w:pStyle w:val="ConsPlusNormal"/>
        <w:spacing w:before="200"/>
        <w:ind w:firstLine="540"/>
        <w:jc w:val="both"/>
      </w:pPr>
      <w:r>
        <w:t>предоставления поручительств по обязательствам субъектов малого и среднего предпринимательства;</w:t>
      </w:r>
    </w:p>
    <w:p w:rsidR="006C1F43" w:rsidRDefault="006C1F43">
      <w:pPr>
        <w:pStyle w:val="ConsPlusNormal"/>
        <w:spacing w:before="200"/>
        <w:ind w:firstLine="540"/>
        <w:jc w:val="both"/>
      </w:pPr>
      <w:r>
        <w:t>получения грантов начинающим субъектам малого предпринимательства на создание собственного дела.</w:t>
      </w:r>
    </w:p>
    <w:p w:rsidR="006C1F43" w:rsidRDefault="006C1F43">
      <w:pPr>
        <w:pStyle w:val="ConsPlusNormal"/>
        <w:spacing w:before="200"/>
        <w:ind w:firstLine="540"/>
        <w:jc w:val="both"/>
      </w:pPr>
      <w:r>
        <w:t>Подробную информацию можно найти на официальном сайте министерства инвестиционной политики Новгородской области http://econom.novreg.ru/ в сети "Интернет".</w:t>
      </w:r>
    </w:p>
    <w:p w:rsidR="006C1F43" w:rsidRDefault="006C1F43">
      <w:pPr>
        <w:pStyle w:val="ConsPlusNormal"/>
        <w:ind w:firstLine="540"/>
        <w:jc w:val="both"/>
      </w:pPr>
    </w:p>
    <w:p w:rsidR="006C1F43" w:rsidRDefault="006C1F43">
      <w:pPr>
        <w:pStyle w:val="ConsPlusNormal"/>
        <w:ind w:firstLine="540"/>
        <w:jc w:val="both"/>
      </w:pPr>
    </w:p>
    <w:p w:rsidR="006C1F43" w:rsidRDefault="006C1F43">
      <w:pPr>
        <w:pStyle w:val="ConsPlusNormal"/>
        <w:ind w:firstLine="540"/>
        <w:jc w:val="both"/>
      </w:pPr>
    </w:p>
    <w:p w:rsidR="006C1F43" w:rsidRDefault="006C1F43">
      <w:pPr>
        <w:pStyle w:val="ConsPlusNormal"/>
        <w:ind w:firstLine="540"/>
        <w:jc w:val="both"/>
      </w:pPr>
    </w:p>
    <w:p w:rsidR="006C1F43" w:rsidRDefault="006C1F43">
      <w:pPr>
        <w:pStyle w:val="ConsPlusNormal"/>
        <w:ind w:firstLine="540"/>
        <w:jc w:val="both"/>
      </w:pPr>
    </w:p>
    <w:p w:rsidR="006C1F43" w:rsidRDefault="006C1F43">
      <w:pPr>
        <w:pStyle w:val="ConsPlusNormal"/>
        <w:jc w:val="right"/>
        <w:outlineLvl w:val="1"/>
      </w:pPr>
      <w:r>
        <w:t>Приложение N 6</w:t>
      </w:r>
    </w:p>
    <w:p w:rsidR="006C1F43" w:rsidRDefault="006C1F43">
      <w:pPr>
        <w:pStyle w:val="ConsPlusNormal"/>
        <w:jc w:val="right"/>
      </w:pPr>
      <w:r>
        <w:t>к государственной программе</w:t>
      </w:r>
    </w:p>
    <w:p w:rsidR="006C1F43" w:rsidRDefault="006C1F43">
      <w:pPr>
        <w:pStyle w:val="ConsPlusNormal"/>
        <w:jc w:val="right"/>
      </w:pPr>
      <w:r>
        <w:t>Новгородской области по оказанию</w:t>
      </w:r>
    </w:p>
    <w:p w:rsidR="006C1F43" w:rsidRDefault="006C1F43">
      <w:pPr>
        <w:pStyle w:val="ConsPlusNormal"/>
        <w:jc w:val="right"/>
      </w:pPr>
      <w:r>
        <w:t>содействия добровольному переселению</w:t>
      </w:r>
    </w:p>
    <w:p w:rsidR="006C1F43" w:rsidRDefault="006C1F43">
      <w:pPr>
        <w:pStyle w:val="ConsPlusNormal"/>
        <w:jc w:val="right"/>
      </w:pPr>
      <w:r>
        <w:t>в Российскую Федерацию соотечественников,</w:t>
      </w:r>
    </w:p>
    <w:p w:rsidR="006C1F43" w:rsidRDefault="006C1F43">
      <w:pPr>
        <w:pStyle w:val="ConsPlusNormal"/>
        <w:jc w:val="right"/>
      </w:pPr>
      <w:r>
        <w:t>проживающих за рубежом, на 2019 - 2025 годы</w:t>
      </w:r>
    </w:p>
    <w:p w:rsidR="006C1F43" w:rsidRDefault="006C1F43">
      <w:pPr>
        <w:pStyle w:val="ConsPlusNormal"/>
        <w:ind w:firstLine="540"/>
        <w:jc w:val="both"/>
      </w:pPr>
    </w:p>
    <w:p w:rsidR="006C1F43" w:rsidRDefault="006C1F43">
      <w:pPr>
        <w:pStyle w:val="ConsPlusTitle"/>
        <w:jc w:val="center"/>
      </w:pPr>
      <w:bookmarkStart w:id="7" w:name="P3489"/>
      <w:bookmarkEnd w:id="7"/>
      <w:r>
        <w:t>СВЕДЕНИЯ О ПОРЯДКЕ СБОРА ИНФОРМАЦИИ И МЕТОДИКЕ РАСЧЕТА</w:t>
      </w:r>
    </w:p>
    <w:p w:rsidR="006C1F43" w:rsidRDefault="006C1F43">
      <w:pPr>
        <w:pStyle w:val="ConsPlusTitle"/>
        <w:jc w:val="center"/>
      </w:pPr>
      <w:r>
        <w:t>ЦЕЛЕВЫХ ПОКАЗАТЕЛЕЙ (ИНДИКАТОРОВ) ПРОГРАММЫ</w:t>
      </w:r>
    </w:p>
    <w:p w:rsidR="006C1F43" w:rsidRDefault="006C1F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C1F43">
        <w:tc>
          <w:tcPr>
            <w:tcW w:w="60" w:type="dxa"/>
            <w:tcBorders>
              <w:top w:val="nil"/>
              <w:left w:val="nil"/>
              <w:bottom w:val="nil"/>
              <w:right w:val="nil"/>
            </w:tcBorders>
            <w:shd w:val="clear" w:color="auto" w:fill="CED3F1"/>
            <w:tcMar>
              <w:top w:w="0" w:type="dxa"/>
              <w:left w:w="0" w:type="dxa"/>
              <w:bottom w:w="0" w:type="dxa"/>
              <w:right w:w="0" w:type="dxa"/>
            </w:tcMar>
          </w:tcPr>
          <w:p w:rsidR="006C1F43" w:rsidRDefault="006C1F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1F43" w:rsidRDefault="006C1F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1F43" w:rsidRDefault="006C1F43">
            <w:pPr>
              <w:pStyle w:val="ConsPlusNormal"/>
              <w:jc w:val="center"/>
            </w:pPr>
            <w:r>
              <w:rPr>
                <w:color w:val="392C69"/>
              </w:rPr>
              <w:t>Список изменяющих документов</w:t>
            </w:r>
          </w:p>
          <w:p w:rsidR="006C1F43" w:rsidRDefault="006C1F43">
            <w:pPr>
              <w:pStyle w:val="ConsPlusNormal"/>
              <w:jc w:val="center"/>
            </w:pPr>
            <w:r>
              <w:rPr>
                <w:color w:val="392C69"/>
              </w:rPr>
              <w:t>(в ред. постановлений Правительства Новгородской области</w:t>
            </w:r>
          </w:p>
          <w:p w:rsidR="006C1F43" w:rsidRDefault="006C1F43">
            <w:pPr>
              <w:pStyle w:val="ConsPlusNormal"/>
              <w:jc w:val="center"/>
            </w:pPr>
            <w:r>
              <w:rPr>
                <w:color w:val="392C69"/>
              </w:rPr>
              <w:t xml:space="preserve">от 26.11.2019 </w:t>
            </w:r>
            <w:hyperlink r:id="rId182">
              <w:r>
                <w:rPr>
                  <w:color w:val="0000FF"/>
                </w:rPr>
                <w:t>N 463</w:t>
              </w:r>
            </w:hyperlink>
            <w:r>
              <w:rPr>
                <w:color w:val="392C69"/>
              </w:rPr>
              <w:t xml:space="preserve">, от 07.08.2020 </w:t>
            </w:r>
            <w:hyperlink r:id="rId183">
              <w:r>
                <w:rPr>
                  <w:color w:val="0000FF"/>
                </w:rPr>
                <w:t>N 373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1F43" w:rsidRDefault="006C1F43">
            <w:pPr>
              <w:pStyle w:val="ConsPlusNormal"/>
            </w:pPr>
          </w:p>
        </w:tc>
      </w:tr>
    </w:tbl>
    <w:p w:rsidR="006C1F43" w:rsidRDefault="006C1F43">
      <w:pPr>
        <w:pStyle w:val="ConsPlusNormal"/>
        <w:ind w:firstLine="540"/>
        <w:jc w:val="both"/>
      </w:pPr>
    </w:p>
    <w:p w:rsidR="006C1F43" w:rsidRDefault="006C1F43">
      <w:pPr>
        <w:pStyle w:val="ConsPlusNormal"/>
        <w:sectPr w:rsidR="006C1F4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38"/>
        <w:gridCol w:w="709"/>
        <w:gridCol w:w="2551"/>
        <w:gridCol w:w="1134"/>
        <w:gridCol w:w="1559"/>
        <w:gridCol w:w="1634"/>
        <w:gridCol w:w="1531"/>
        <w:gridCol w:w="1474"/>
      </w:tblGrid>
      <w:tr w:rsidR="006C1F43">
        <w:tc>
          <w:tcPr>
            <w:tcW w:w="567" w:type="dxa"/>
          </w:tcPr>
          <w:p w:rsidR="006C1F43" w:rsidRDefault="006C1F43">
            <w:pPr>
              <w:pStyle w:val="ConsPlusNormal"/>
              <w:jc w:val="center"/>
            </w:pPr>
            <w:r>
              <w:t>N п/п</w:t>
            </w:r>
          </w:p>
        </w:tc>
        <w:tc>
          <w:tcPr>
            <w:tcW w:w="2438" w:type="dxa"/>
          </w:tcPr>
          <w:p w:rsidR="006C1F43" w:rsidRDefault="006C1F43">
            <w:pPr>
              <w:pStyle w:val="ConsPlusNormal"/>
              <w:jc w:val="center"/>
            </w:pPr>
            <w:r>
              <w:t>Наименование целевого показателя (индикатора)</w:t>
            </w:r>
          </w:p>
        </w:tc>
        <w:tc>
          <w:tcPr>
            <w:tcW w:w="709" w:type="dxa"/>
          </w:tcPr>
          <w:p w:rsidR="006C1F43" w:rsidRDefault="006C1F43">
            <w:pPr>
              <w:pStyle w:val="ConsPlusNormal"/>
              <w:jc w:val="center"/>
            </w:pPr>
            <w:r>
              <w:t>Единица измерения</w:t>
            </w:r>
          </w:p>
        </w:tc>
        <w:tc>
          <w:tcPr>
            <w:tcW w:w="2551" w:type="dxa"/>
          </w:tcPr>
          <w:p w:rsidR="006C1F43" w:rsidRDefault="006C1F43">
            <w:pPr>
              <w:pStyle w:val="ConsPlusNormal"/>
              <w:jc w:val="center"/>
            </w:pPr>
            <w:r>
              <w:t>Определение целевого показателя (индикатора)</w:t>
            </w:r>
          </w:p>
        </w:tc>
        <w:tc>
          <w:tcPr>
            <w:tcW w:w="1134" w:type="dxa"/>
          </w:tcPr>
          <w:p w:rsidR="006C1F43" w:rsidRDefault="006C1F43">
            <w:pPr>
              <w:pStyle w:val="ConsPlusNormal"/>
              <w:jc w:val="center"/>
            </w:pPr>
            <w:r>
              <w:t>Временные характеристики целевого показателя (индикатора)</w:t>
            </w:r>
          </w:p>
        </w:tc>
        <w:tc>
          <w:tcPr>
            <w:tcW w:w="1559" w:type="dxa"/>
          </w:tcPr>
          <w:p w:rsidR="006C1F43" w:rsidRDefault="006C1F43">
            <w:pPr>
              <w:pStyle w:val="ConsPlusNormal"/>
              <w:jc w:val="center"/>
            </w:pPr>
            <w:r>
              <w:t>Алгоритм формирования (формула) и методологические пояснения к целевому показателю (индикатору)</w:t>
            </w:r>
          </w:p>
        </w:tc>
        <w:tc>
          <w:tcPr>
            <w:tcW w:w="1634" w:type="dxa"/>
          </w:tcPr>
          <w:p w:rsidR="006C1F43" w:rsidRDefault="006C1F43">
            <w:pPr>
              <w:pStyle w:val="ConsPlusNormal"/>
              <w:jc w:val="center"/>
            </w:pPr>
            <w:r>
              <w:t>Базовые показатели (индикаторы), используемые в формуле</w:t>
            </w:r>
          </w:p>
        </w:tc>
        <w:tc>
          <w:tcPr>
            <w:tcW w:w="1531" w:type="dxa"/>
          </w:tcPr>
          <w:p w:rsidR="006C1F43" w:rsidRDefault="006C1F43">
            <w:pPr>
              <w:pStyle w:val="ConsPlusNormal"/>
              <w:jc w:val="center"/>
            </w:pPr>
            <w:r>
              <w:t>Метод сбора информации, индекс формы отчетности</w:t>
            </w:r>
          </w:p>
        </w:tc>
        <w:tc>
          <w:tcPr>
            <w:tcW w:w="1474" w:type="dxa"/>
          </w:tcPr>
          <w:p w:rsidR="006C1F43" w:rsidRDefault="006C1F43">
            <w:pPr>
              <w:pStyle w:val="ConsPlusNormal"/>
              <w:jc w:val="center"/>
            </w:pPr>
            <w:r>
              <w:t>Ответственный за сбор данных по целевому показателю (индикатору)</w:t>
            </w:r>
          </w:p>
        </w:tc>
      </w:tr>
      <w:tr w:rsidR="006C1F43">
        <w:tc>
          <w:tcPr>
            <w:tcW w:w="567" w:type="dxa"/>
          </w:tcPr>
          <w:p w:rsidR="006C1F43" w:rsidRDefault="006C1F43">
            <w:pPr>
              <w:pStyle w:val="ConsPlusNormal"/>
              <w:jc w:val="center"/>
            </w:pPr>
            <w:r>
              <w:t>1.</w:t>
            </w:r>
          </w:p>
        </w:tc>
        <w:tc>
          <w:tcPr>
            <w:tcW w:w="2438" w:type="dxa"/>
          </w:tcPr>
          <w:p w:rsidR="006C1F43" w:rsidRDefault="006C1F43">
            <w:pPr>
              <w:pStyle w:val="ConsPlusNormal"/>
            </w:pPr>
            <w:r>
              <w:t>Количество участников Программы и членов их семей, прибывших в Новгородскую область и поставленных на учет УМВД России по Новгородской области в качестве участника Программы и (или) члена семьи участника Программы</w:t>
            </w:r>
          </w:p>
        </w:tc>
        <w:tc>
          <w:tcPr>
            <w:tcW w:w="709" w:type="dxa"/>
          </w:tcPr>
          <w:p w:rsidR="006C1F43" w:rsidRDefault="006C1F43">
            <w:pPr>
              <w:pStyle w:val="ConsPlusNormal"/>
              <w:jc w:val="center"/>
            </w:pPr>
            <w:r>
              <w:t>чел.</w:t>
            </w:r>
          </w:p>
        </w:tc>
        <w:tc>
          <w:tcPr>
            <w:tcW w:w="2551" w:type="dxa"/>
          </w:tcPr>
          <w:p w:rsidR="006C1F43" w:rsidRDefault="006C1F43">
            <w:pPr>
              <w:pStyle w:val="ConsPlusNormal"/>
            </w:pPr>
            <w:r>
              <w:t>количество участников Программы и членов их семей, прибывших в Новгородскую область и поставленных на учет УМВД России по Новгородской области в качестве участника Программы и (или) члена семьи участника Программы</w:t>
            </w:r>
          </w:p>
        </w:tc>
        <w:tc>
          <w:tcPr>
            <w:tcW w:w="1134" w:type="dxa"/>
          </w:tcPr>
          <w:p w:rsidR="006C1F43" w:rsidRDefault="006C1F43">
            <w:pPr>
              <w:pStyle w:val="ConsPlusNormal"/>
            </w:pPr>
            <w:r>
              <w:t>за отчетный год</w:t>
            </w:r>
          </w:p>
        </w:tc>
        <w:tc>
          <w:tcPr>
            <w:tcW w:w="1559" w:type="dxa"/>
          </w:tcPr>
          <w:p w:rsidR="006C1F43" w:rsidRDefault="006C1F43">
            <w:pPr>
              <w:pStyle w:val="ConsPlusNormal"/>
              <w:jc w:val="center"/>
            </w:pPr>
            <w:r>
              <w:t>-</w:t>
            </w:r>
          </w:p>
        </w:tc>
        <w:tc>
          <w:tcPr>
            <w:tcW w:w="1634" w:type="dxa"/>
          </w:tcPr>
          <w:p w:rsidR="006C1F43" w:rsidRDefault="006C1F43">
            <w:pPr>
              <w:pStyle w:val="ConsPlusNormal"/>
              <w:jc w:val="center"/>
            </w:pPr>
            <w:r>
              <w:t>-</w:t>
            </w:r>
          </w:p>
        </w:tc>
        <w:tc>
          <w:tcPr>
            <w:tcW w:w="1531" w:type="dxa"/>
          </w:tcPr>
          <w:p w:rsidR="006C1F43" w:rsidRDefault="006C1F43">
            <w:pPr>
              <w:pStyle w:val="ConsPlusNormal"/>
            </w:pPr>
            <w:r>
              <w:t>данные УМВД России по Новгородской области</w:t>
            </w:r>
          </w:p>
        </w:tc>
        <w:tc>
          <w:tcPr>
            <w:tcW w:w="1474" w:type="dxa"/>
          </w:tcPr>
          <w:p w:rsidR="006C1F43" w:rsidRDefault="006C1F43">
            <w:pPr>
              <w:pStyle w:val="ConsPlusNormal"/>
            </w:pPr>
            <w:r>
              <w:t>министерство труда и социальной защиты населения Новгородской области</w:t>
            </w:r>
          </w:p>
        </w:tc>
      </w:tr>
      <w:tr w:rsidR="006C1F43">
        <w:tblPrEx>
          <w:tblBorders>
            <w:insideH w:val="nil"/>
          </w:tblBorders>
        </w:tblPrEx>
        <w:tc>
          <w:tcPr>
            <w:tcW w:w="567" w:type="dxa"/>
            <w:tcBorders>
              <w:bottom w:val="nil"/>
            </w:tcBorders>
          </w:tcPr>
          <w:p w:rsidR="006C1F43" w:rsidRDefault="006C1F43">
            <w:pPr>
              <w:pStyle w:val="ConsPlusNormal"/>
              <w:jc w:val="center"/>
            </w:pPr>
            <w:r>
              <w:t>2.</w:t>
            </w:r>
          </w:p>
        </w:tc>
        <w:tc>
          <w:tcPr>
            <w:tcW w:w="2438" w:type="dxa"/>
            <w:tcBorders>
              <w:bottom w:val="nil"/>
            </w:tcBorders>
          </w:tcPr>
          <w:p w:rsidR="006C1F43" w:rsidRDefault="006C1F43">
            <w:pPr>
              <w:pStyle w:val="ConsPlusNormal"/>
            </w:pPr>
            <w:r>
              <w:t>Доля рассмотренных министерством труда и социальной защиты населения Новгородской области заявлений об участии в Программе</w:t>
            </w:r>
          </w:p>
        </w:tc>
        <w:tc>
          <w:tcPr>
            <w:tcW w:w="709" w:type="dxa"/>
            <w:tcBorders>
              <w:bottom w:val="nil"/>
            </w:tcBorders>
          </w:tcPr>
          <w:p w:rsidR="006C1F43" w:rsidRDefault="006C1F43">
            <w:pPr>
              <w:pStyle w:val="ConsPlusNormal"/>
              <w:jc w:val="center"/>
            </w:pPr>
            <w:r>
              <w:t>%</w:t>
            </w:r>
          </w:p>
        </w:tc>
        <w:tc>
          <w:tcPr>
            <w:tcW w:w="2551" w:type="dxa"/>
            <w:tcBorders>
              <w:bottom w:val="nil"/>
            </w:tcBorders>
          </w:tcPr>
          <w:p w:rsidR="006C1F43" w:rsidRDefault="006C1F43">
            <w:pPr>
              <w:pStyle w:val="ConsPlusNormal"/>
            </w:pPr>
            <w:r>
              <w:t>отношение количества рассмотренных заявлений соотечественников - потенциальных участников Программы к общему количеству заявлений, поданных в срок, позволяющий в соответствии с нормами законодательства рассмотреть заявления и вынести по ним решение до конца отчетного года</w:t>
            </w:r>
          </w:p>
        </w:tc>
        <w:tc>
          <w:tcPr>
            <w:tcW w:w="1134" w:type="dxa"/>
            <w:tcBorders>
              <w:bottom w:val="nil"/>
            </w:tcBorders>
          </w:tcPr>
          <w:p w:rsidR="006C1F43" w:rsidRDefault="006C1F43">
            <w:pPr>
              <w:pStyle w:val="ConsPlusNormal"/>
            </w:pPr>
            <w:r>
              <w:t>за отчетный год</w:t>
            </w:r>
          </w:p>
        </w:tc>
        <w:tc>
          <w:tcPr>
            <w:tcW w:w="1559" w:type="dxa"/>
            <w:tcBorders>
              <w:bottom w:val="nil"/>
            </w:tcBorders>
          </w:tcPr>
          <w:p w:rsidR="006C1F43" w:rsidRDefault="006C1F43">
            <w:pPr>
              <w:pStyle w:val="ConsPlusNormal"/>
            </w:pPr>
            <w:r>
              <w:t>Ар / Ап x 100</w:t>
            </w:r>
          </w:p>
        </w:tc>
        <w:tc>
          <w:tcPr>
            <w:tcW w:w="1634" w:type="dxa"/>
            <w:tcBorders>
              <w:bottom w:val="nil"/>
            </w:tcBorders>
          </w:tcPr>
          <w:p w:rsidR="006C1F43" w:rsidRDefault="006C1F43">
            <w:pPr>
              <w:pStyle w:val="ConsPlusNormal"/>
            </w:pPr>
            <w:r>
              <w:t>Aр - количество рассмотренных заявлений</w:t>
            </w:r>
          </w:p>
          <w:p w:rsidR="006C1F43" w:rsidRDefault="006C1F43">
            <w:pPr>
              <w:pStyle w:val="ConsPlusNormal"/>
            </w:pPr>
            <w:r>
              <w:t>Aп - количество поданных заявлений</w:t>
            </w:r>
          </w:p>
        </w:tc>
        <w:tc>
          <w:tcPr>
            <w:tcW w:w="1531" w:type="dxa"/>
            <w:tcBorders>
              <w:bottom w:val="nil"/>
            </w:tcBorders>
          </w:tcPr>
          <w:p w:rsidR="006C1F43" w:rsidRDefault="006C1F43">
            <w:pPr>
              <w:pStyle w:val="ConsPlusNormal"/>
            </w:pPr>
            <w:r>
              <w:t>данные министерства труда и социальной защиты населения Новгородской области</w:t>
            </w:r>
          </w:p>
        </w:tc>
        <w:tc>
          <w:tcPr>
            <w:tcW w:w="1474" w:type="dxa"/>
            <w:tcBorders>
              <w:bottom w:val="nil"/>
            </w:tcBorders>
          </w:tcPr>
          <w:p w:rsidR="006C1F43" w:rsidRDefault="006C1F43">
            <w:pPr>
              <w:pStyle w:val="ConsPlusNormal"/>
            </w:pPr>
            <w:r>
              <w:t>министерство труда и социальной защиты населения Новгородской области</w:t>
            </w:r>
          </w:p>
        </w:tc>
      </w:tr>
      <w:tr w:rsidR="006C1F43">
        <w:tblPrEx>
          <w:tblBorders>
            <w:insideH w:val="nil"/>
          </w:tblBorders>
        </w:tblPrEx>
        <w:tc>
          <w:tcPr>
            <w:tcW w:w="13597" w:type="dxa"/>
            <w:gridSpan w:val="9"/>
            <w:tcBorders>
              <w:top w:val="nil"/>
            </w:tcBorders>
          </w:tcPr>
          <w:p w:rsidR="006C1F43" w:rsidRDefault="006C1F43">
            <w:pPr>
              <w:pStyle w:val="ConsPlusNormal"/>
              <w:jc w:val="both"/>
            </w:pPr>
            <w:r>
              <w:t xml:space="preserve">(п. 2 в ред. </w:t>
            </w:r>
            <w:hyperlink r:id="rId184">
              <w:r>
                <w:rPr>
                  <w:color w:val="0000FF"/>
                </w:rPr>
                <w:t>Постановления</w:t>
              </w:r>
            </w:hyperlink>
            <w:r>
              <w:t xml:space="preserve"> Правительства Новгородской области от 26.11.2019 N 463)</w:t>
            </w:r>
          </w:p>
        </w:tc>
      </w:tr>
      <w:tr w:rsidR="006C1F43">
        <w:tblPrEx>
          <w:tblBorders>
            <w:insideH w:val="nil"/>
          </w:tblBorders>
        </w:tblPrEx>
        <w:tc>
          <w:tcPr>
            <w:tcW w:w="567" w:type="dxa"/>
            <w:tcBorders>
              <w:bottom w:val="nil"/>
            </w:tcBorders>
          </w:tcPr>
          <w:p w:rsidR="006C1F43" w:rsidRDefault="006C1F43">
            <w:pPr>
              <w:pStyle w:val="ConsPlusNormal"/>
              <w:jc w:val="center"/>
            </w:pPr>
            <w:r>
              <w:t>3.</w:t>
            </w:r>
          </w:p>
        </w:tc>
        <w:tc>
          <w:tcPr>
            <w:tcW w:w="2438" w:type="dxa"/>
            <w:tcBorders>
              <w:bottom w:val="nil"/>
            </w:tcBorders>
          </w:tcPr>
          <w:p w:rsidR="006C1F43" w:rsidRDefault="006C1F43">
            <w:pPr>
              <w:pStyle w:val="ConsPlusNormal"/>
            </w:pPr>
            <w:r>
              <w:t>Количество презентаций и (или) видеопрезентаций Программы, проведенных министерством труда и социальной защиты населения Новгородской области, в том числе с использованием технических каналов связи</w:t>
            </w:r>
          </w:p>
        </w:tc>
        <w:tc>
          <w:tcPr>
            <w:tcW w:w="709" w:type="dxa"/>
            <w:tcBorders>
              <w:bottom w:val="nil"/>
            </w:tcBorders>
          </w:tcPr>
          <w:p w:rsidR="006C1F43" w:rsidRDefault="006C1F43">
            <w:pPr>
              <w:pStyle w:val="ConsPlusNormal"/>
              <w:jc w:val="center"/>
            </w:pPr>
            <w:r>
              <w:t>ед.</w:t>
            </w:r>
          </w:p>
        </w:tc>
        <w:tc>
          <w:tcPr>
            <w:tcW w:w="2551" w:type="dxa"/>
            <w:tcBorders>
              <w:bottom w:val="nil"/>
            </w:tcBorders>
          </w:tcPr>
          <w:p w:rsidR="006C1F43" w:rsidRDefault="006C1F43">
            <w:pPr>
              <w:pStyle w:val="ConsPlusNormal"/>
            </w:pPr>
            <w:r>
              <w:t>отношение количества фактически проведенных презентаций и (или) видеопрезентаций Программы, проведенных министерством труда и социальной защиты населения Новгородской области, к запланированным</w:t>
            </w:r>
          </w:p>
        </w:tc>
        <w:tc>
          <w:tcPr>
            <w:tcW w:w="1134" w:type="dxa"/>
            <w:tcBorders>
              <w:bottom w:val="nil"/>
            </w:tcBorders>
          </w:tcPr>
          <w:p w:rsidR="006C1F43" w:rsidRDefault="006C1F43">
            <w:pPr>
              <w:pStyle w:val="ConsPlusNormal"/>
            </w:pPr>
            <w:r>
              <w:t>за отчетный год</w:t>
            </w:r>
          </w:p>
        </w:tc>
        <w:tc>
          <w:tcPr>
            <w:tcW w:w="1559" w:type="dxa"/>
            <w:tcBorders>
              <w:bottom w:val="nil"/>
            </w:tcBorders>
          </w:tcPr>
          <w:p w:rsidR="006C1F43" w:rsidRDefault="006C1F43">
            <w:pPr>
              <w:pStyle w:val="ConsPlusNormal"/>
              <w:jc w:val="center"/>
            </w:pPr>
            <w:r>
              <w:t>-</w:t>
            </w:r>
          </w:p>
        </w:tc>
        <w:tc>
          <w:tcPr>
            <w:tcW w:w="1634" w:type="dxa"/>
            <w:tcBorders>
              <w:bottom w:val="nil"/>
            </w:tcBorders>
          </w:tcPr>
          <w:p w:rsidR="006C1F43" w:rsidRDefault="006C1F43">
            <w:pPr>
              <w:pStyle w:val="ConsPlusNormal"/>
              <w:jc w:val="center"/>
            </w:pPr>
            <w:r>
              <w:t>-</w:t>
            </w:r>
          </w:p>
        </w:tc>
        <w:tc>
          <w:tcPr>
            <w:tcW w:w="1531" w:type="dxa"/>
            <w:tcBorders>
              <w:bottom w:val="nil"/>
            </w:tcBorders>
          </w:tcPr>
          <w:p w:rsidR="006C1F43" w:rsidRDefault="006C1F43">
            <w:pPr>
              <w:pStyle w:val="ConsPlusNormal"/>
            </w:pPr>
            <w:r>
              <w:t>данные министерства труда и социальной защиты населения Новгородской области</w:t>
            </w:r>
          </w:p>
        </w:tc>
        <w:tc>
          <w:tcPr>
            <w:tcW w:w="1474" w:type="dxa"/>
            <w:tcBorders>
              <w:bottom w:val="nil"/>
            </w:tcBorders>
          </w:tcPr>
          <w:p w:rsidR="006C1F43" w:rsidRDefault="006C1F43">
            <w:pPr>
              <w:pStyle w:val="ConsPlusNormal"/>
            </w:pPr>
            <w:r>
              <w:t>министерство труда и социальной защиты населения Новгородской области</w:t>
            </w:r>
          </w:p>
        </w:tc>
      </w:tr>
      <w:tr w:rsidR="006C1F43">
        <w:tblPrEx>
          <w:tblBorders>
            <w:insideH w:val="nil"/>
          </w:tblBorders>
        </w:tblPrEx>
        <w:tc>
          <w:tcPr>
            <w:tcW w:w="13597" w:type="dxa"/>
            <w:gridSpan w:val="9"/>
            <w:tcBorders>
              <w:top w:val="nil"/>
            </w:tcBorders>
          </w:tcPr>
          <w:p w:rsidR="006C1F43" w:rsidRDefault="006C1F43">
            <w:pPr>
              <w:pStyle w:val="ConsPlusNormal"/>
              <w:jc w:val="both"/>
            </w:pPr>
            <w:r>
              <w:t xml:space="preserve">(п. 3 в ред. </w:t>
            </w:r>
            <w:hyperlink r:id="rId185">
              <w:r>
                <w:rPr>
                  <w:color w:val="0000FF"/>
                </w:rPr>
                <w:t>Постановления</w:t>
              </w:r>
            </w:hyperlink>
            <w:r>
              <w:t xml:space="preserve"> Правительства Новгородской области от 26.11.2019 N 463)</w:t>
            </w:r>
          </w:p>
        </w:tc>
      </w:tr>
      <w:tr w:rsidR="006C1F43">
        <w:tc>
          <w:tcPr>
            <w:tcW w:w="567" w:type="dxa"/>
            <w:vMerge w:val="restart"/>
          </w:tcPr>
          <w:p w:rsidR="006C1F43" w:rsidRDefault="006C1F43">
            <w:pPr>
              <w:pStyle w:val="ConsPlusNormal"/>
              <w:jc w:val="center"/>
            </w:pPr>
            <w:r>
              <w:t>4.</w:t>
            </w:r>
          </w:p>
        </w:tc>
        <w:tc>
          <w:tcPr>
            <w:tcW w:w="2438" w:type="dxa"/>
            <w:vMerge w:val="restart"/>
          </w:tcPr>
          <w:p w:rsidR="006C1F43" w:rsidRDefault="006C1F43">
            <w:pPr>
              <w:pStyle w:val="ConsPlusNormal"/>
            </w:pPr>
            <w:r>
              <w:t>Доля расходов областного бюджета на реализацию предусмотренных Программой мероприятий, связанных с предоставлением дополнительных гарантий и мер социальной поддержки участникам Программы и членам их семей, в общем размере расходов областного бюджета на реализацию указанных мероприятий</w:t>
            </w:r>
          </w:p>
        </w:tc>
        <w:tc>
          <w:tcPr>
            <w:tcW w:w="709" w:type="dxa"/>
            <w:vMerge w:val="restart"/>
          </w:tcPr>
          <w:p w:rsidR="006C1F43" w:rsidRDefault="006C1F43">
            <w:pPr>
              <w:pStyle w:val="ConsPlusNormal"/>
              <w:jc w:val="center"/>
            </w:pPr>
            <w:r>
              <w:t>%</w:t>
            </w:r>
          </w:p>
        </w:tc>
        <w:tc>
          <w:tcPr>
            <w:tcW w:w="2551" w:type="dxa"/>
            <w:vMerge w:val="restart"/>
          </w:tcPr>
          <w:p w:rsidR="006C1F43" w:rsidRDefault="006C1F43">
            <w:pPr>
              <w:pStyle w:val="ConsPlusNormal"/>
            </w:pPr>
            <w:r>
              <w:t>отношение фактических расходов областного бюджета на реализацию предусмотренных Программой мероприятий, связанных с предоставлением дополнительных гарантий и мер социальной поддержки участникам Программы и членам их семей к запланированным</w:t>
            </w:r>
          </w:p>
        </w:tc>
        <w:tc>
          <w:tcPr>
            <w:tcW w:w="1134" w:type="dxa"/>
            <w:vMerge w:val="restart"/>
          </w:tcPr>
          <w:p w:rsidR="006C1F43" w:rsidRDefault="006C1F43">
            <w:pPr>
              <w:pStyle w:val="ConsPlusNormal"/>
            </w:pPr>
            <w:r>
              <w:t>за отчетный год</w:t>
            </w:r>
          </w:p>
        </w:tc>
        <w:tc>
          <w:tcPr>
            <w:tcW w:w="1559" w:type="dxa"/>
            <w:vMerge w:val="restart"/>
          </w:tcPr>
          <w:p w:rsidR="006C1F43" w:rsidRDefault="006C1F43">
            <w:pPr>
              <w:pStyle w:val="ConsPlusNormal"/>
              <w:jc w:val="center"/>
            </w:pPr>
            <w:r>
              <w:t>Рф / Рп x 100</w:t>
            </w:r>
          </w:p>
        </w:tc>
        <w:tc>
          <w:tcPr>
            <w:tcW w:w="1634" w:type="dxa"/>
            <w:tcBorders>
              <w:bottom w:val="nil"/>
            </w:tcBorders>
          </w:tcPr>
          <w:p w:rsidR="006C1F43" w:rsidRDefault="006C1F43">
            <w:pPr>
              <w:pStyle w:val="ConsPlusNormal"/>
            </w:pPr>
            <w:r>
              <w:t>Рф - сумма фактических расходов</w:t>
            </w:r>
          </w:p>
        </w:tc>
        <w:tc>
          <w:tcPr>
            <w:tcW w:w="1531" w:type="dxa"/>
            <w:vMerge w:val="restart"/>
          </w:tcPr>
          <w:p w:rsidR="006C1F43" w:rsidRDefault="006C1F43">
            <w:pPr>
              <w:pStyle w:val="ConsPlusNormal"/>
            </w:pPr>
            <w:r>
              <w:t>данные министерства труда и социальной защиты населения Новгородской области</w:t>
            </w:r>
          </w:p>
        </w:tc>
        <w:tc>
          <w:tcPr>
            <w:tcW w:w="1474" w:type="dxa"/>
            <w:vMerge w:val="restart"/>
          </w:tcPr>
          <w:p w:rsidR="006C1F43" w:rsidRDefault="006C1F43">
            <w:pPr>
              <w:pStyle w:val="ConsPlusNormal"/>
            </w:pPr>
            <w:r>
              <w:t>министерство труда и социальной защиты населения Новгородской области</w:t>
            </w:r>
          </w:p>
        </w:tc>
      </w:tr>
      <w:tr w:rsidR="006C1F43">
        <w:tc>
          <w:tcPr>
            <w:tcW w:w="567" w:type="dxa"/>
            <w:vMerge/>
          </w:tcPr>
          <w:p w:rsidR="006C1F43" w:rsidRDefault="006C1F43">
            <w:pPr>
              <w:pStyle w:val="ConsPlusNormal"/>
            </w:pPr>
          </w:p>
        </w:tc>
        <w:tc>
          <w:tcPr>
            <w:tcW w:w="2438" w:type="dxa"/>
            <w:vMerge/>
          </w:tcPr>
          <w:p w:rsidR="006C1F43" w:rsidRDefault="006C1F43">
            <w:pPr>
              <w:pStyle w:val="ConsPlusNormal"/>
            </w:pPr>
          </w:p>
        </w:tc>
        <w:tc>
          <w:tcPr>
            <w:tcW w:w="709" w:type="dxa"/>
            <w:vMerge/>
          </w:tcPr>
          <w:p w:rsidR="006C1F43" w:rsidRDefault="006C1F43">
            <w:pPr>
              <w:pStyle w:val="ConsPlusNormal"/>
            </w:pPr>
          </w:p>
        </w:tc>
        <w:tc>
          <w:tcPr>
            <w:tcW w:w="2551" w:type="dxa"/>
            <w:vMerge/>
          </w:tcPr>
          <w:p w:rsidR="006C1F43" w:rsidRDefault="006C1F43">
            <w:pPr>
              <w:pStyle w:val="ConsPlusNormal"/>
            </w:pPr>
          </w:p>
        </w:tc>
        <w:tc>
          <w:tcPr>
            <w:tcW w:w="1134" w:type="dxa"/>
            <w:vMerge/>
          </w:tcPr>
          <w:p w:rsidR="006C1F43" w:rsidRDefault="006C1F43">
            <w:pPr>
              <w:pStyle w:val="ConsPlusNormal"/>
            </w:pPr>
          </w:p>
        </w:tc>
        <w:tc>
          <w:tcPr>
            <w:tcW w:w="1559" w:type="dxa"/>
            <w:vMerge/>
          </w:tcPr>
          <w:p w:rsidR="006C1F43" w:rsidRDefault="006C1F43">
            <w:pPr>
              <w:pStyle w:val="ConsPlusNormal"/>
            </w:pPr>
          </w:p>
        </w:tc>
        <w:tc>
          <w:tcPr>
            <w:tcW w:w="1634" w:type="dxa"/>
            <w:tcBorders>
              <w:top w:val="nil"/>
            </w:tcBorders>
          </w:tcPr>
          <w:p w:rsidR="006C1F43" w:rsidRDefault="006C1F43">
            <w:pPr>
              <w:pStyle w:val="ConsPlusNormal"/>
            </w:pPr>
            <w:r>
              <w:t>Рп - сумма запланированных расходов</w:t>
            </w:r>
          </w:p>
        </w:tc>
        <w:tc>
          <w:tcPr>
            <w:tcW w:w="1531" w:type="dxa"/>
            <w:vMerge/>
          </w:tcPr>
          <w:p w:rsidR="006C1F43" w:rsidRDefault="006C1F43">
            <w:pPr>
              <w:pStyle w:val="ConsPlusNormal"/>
            </w:pPr>
          </w:p>
        </w:tc>
        <w:tc>
          <w:tcPr>
            <w:tcW w:w="1474" w:type="dxa"/>
            <w:vMerge/>
          </w:tcPr>
          <w:p w:rsidR="006C1F43" w:rsidRDefault="006C1F43">
            <w:pPr>
              <w:pStyle w:val="ConsPlusNormal"/>
            </w:pPr>
          </w:p>
        </w:tc>
      </w:tr>
      <w:tr w:rsidR="006C1F43">
        <w:tc>
          <w:tcPr>
            <w:tcW w:w="567" w:type="dxa"/>
            <w:vMerge w:val="restart"/>
          </w:tcPr>
          <w:p w:rsidR="006C1F43" w:rsidRDefault="006C1F43">
            <w:pPr>
              <w:pStyle w:val="ConsPlusNormal"/>
              <w:jc w:val="center"/>
            </w:pPr>
            <w:r>
              <w:t>5.</w:t>
            </w:r>
          </w:p>
        </w:tc>
        <w:tc>
          <w:tcPr>
            <w:tcW w:w="2438" w:type="dxa"/>
            <w:vMerge w:val="restart"/>
          </w:tcPr>
          <w:p w:rsidR="006C1F43" w:rsidRDefault="006C1F43">
            <w:pPr>
              <w:pStyle w:val="ConsPlusNormal"/>
            </w:pPr>
            <w:r>
              <w:t>Доля участников Программы, имеющих высшее и среднее профессиональное образование, в общем количестве прибывших в Новгородскую область участников Программы</w:t>
            </w:r>
          </w:p>
        </w:tc>
        <w:tc>
          <w:tcPr>
            <w:tcW w:w="709" w:type="dxa"/>
            <w:vMerge w:val="restart"/>
          </w:tcPr>
          <w:p w:rsidR="006C1F43" w:rsidRDefault="006C1F43">
            <w:pPr>
              <w:pStyle w:val="ConsPlusNormal"/>
              <w:jc w:val="center"/>
            </w:pPr>
            <w:r>
              <w:t>%</w:t>
            </w:r>
          </w:p>
        </w:tc>
        <w:tc>
          <w:tcPr>
            <w:tcW w:w="2551" w:type="dxa"/>
            <w:vMerge w:val="restart"/>
          </w:tcPr>
          <w:p w:rsidR="006C1F43" w:rsidRDefault="006C1F43">
            <w:pPr>
              <w:pStyle w:val="ConsPlusNormal"/>
            </w:pPr>
            <w:r>
              <w:t>отношение количества участников Программы, имеющих высшее и среднее профессиональное образование к общему количеству, прибывших в Новгородскую область участников Программы</w:t>
            </w:r>
          </w:p>
        </w:tc>
        <w:tc>
          <w:tcPr>
            <w:tcW w:w="1134" w:type="dxa"/>
            <w:vMerge w:val="restart"/>
          </w:tcPr>
          <w:p w:rsidR="006C1F43" w:rsidRDefault="006C1F43">
            <w:pPr>
              <w:pStyle w:val="ConsPlusNormal"/>
            </w:pPr>
            <w:r>
              <w:t>за отчетный год</w:t>
            </w:r>
          </w:p>
        </w:tc>
        <w:tc>
          <w:tcPr>
            <w:tcW w:w="1559" w:type="dxa"/>
            <w:vMerge w:val="restart"/>
          </w:tcPr>
          <w:p w:rsidR="006C1F43" w:rsidRDefault="006C1F43">
            <w:pPr>
              <w:pStyle w:val="ConsPlusNormal"/>
              <w:jc w:val="center"/>
            </w:pPr>
            <w:r>
              <w:t>Уф / Уп x 100</w:t>
            </w:r>
          </w:p>
        </w:tc>
        <w:tc>
          <w:tcPr>
            <w:tcW w:w="1634" w:type="dxa"/>
            <w:tcBorders>
              <w:bottom w:val="nil"/>
            </w:tcBorders>
          </w:tcPr>
          <w:p w:rsidR="006C1F43" w:rsidRDefault="006C1F43">
            <w:pPr>
              <w:pStyle w:val="ConsPlusNormal"/>
            </w:pPr>
            <w:r>
              <w:t>Уф - количество участников Программы, имеющих высшее и среднее профессиональное образование</w:t>
            </w:r>
          </w:p>
        </w:tc>
        <w:tc>
          <w:tcPr>
            <w:tcW w:w="1531" w:type="dxa"/>
            <w:vMerge w:val="restart"/>
          </w:tcPr>
          <w:p w:rsidR="006C1F43" w:rsidRDefault="006C1F43">
            <w:pPr>
              <w:pStyle w:val="ConsPlusNormal"/>
            </w:pPr>
            <w:r>
              <w:t>данные министерства труда и социальной защиты населения Новгородской области</w:t>
            </w:r>
          </w:p>
        </w:tc>
        <w:tc>
          <w:tcPr>
            <w:tcW w:w="1474" w:type="dxa"/>
            <w:vMerge w:val="restart"/>
          </w:tcPr>
          <w:p w:rsidR="006C1F43" w:rsidRDefault="006C1F43">
            <w:pPr>
              <w:pStyle w:val="ConsPlusNormal"/>
            </w:pPr>
            <w:r>
              <w:t>министерство труда и социальной защиты населения Новгородской области</w:t>
            </w:r>
          </w:p>
        </w:tc>
      </w:tr>
      <w:tr w:rsidR="006C1F43">
        <w:tc>
          <w:tcPr>
            <w:tcW w:w="567" w:type="dxa"/>
            <w:vMerge/>
          </w:tcPr>
          <w:p w:rsidR="006C1F43" w:rsidRDefault="006C1F43">
            <w:pPr>
              <w:pStyle w:val="ConsPlusNormal"/>
            </w:pPr>
          </w:p>
        </w:tc>
        <w:tc>
          <w:tcPr>
            <w:tcW w:w="2438" w:type="dxa"/>
            <w:vMerge/>
          </w:tcPr>
          <w:p w:rsidR="006C1F43" w:rsidRDefault="006C1F43">
            <w:pPr>
              <w:pStyle w:val="ConsPlusNormal"/>
            </w:pPr>
          </w:p>
        </w:tc>
        <w:tc>
          <w:tcPr>
            <w:tcW w:w="709" w:type="dxa"/>
            <w:vMerge/>
          </w:tcPr>
          <w:p w:rsidR="006C1F43" w:rsidRDefault="006C1F43">
            <w:pPr>
              <w:pStyle w:val="ConsPlusNormal"/>
            </w:pPr>
          </w:p>
        </w:tc>
        <w:tc>
          <w:tcPr>
            <w:tcW w:w="2551" w:type="dxa"/>
            <w:vMerge/>
          </w:tcPr>
          <w:p w:rsidR="006C1F43" w:rsidRDefault="006C1F43">
            <w:pPr>
              <w:pStyle w:val="ConsPlusNormal"/>
            </w:pPr>
          </w:p>
        </w:tc>
        <w:tc>
          <w:tcPr>
            <w:tcW w:w="1134" w:type="dxa"/>
            <w:vMerge/>
          </w:tcPr>
          <w:p w:rsidR="006C1F43" w:rsidRDefault="006C1F43">
            <w:pPr>
              <w:pStyle w:val="ConsPlusNormal"/>
            </w:pPr>
          </w:p>
        </w:tc>
        <w:tc>
          <w:tcPr>
            <w:tcW w:w="1559" w:type="dxa"/>
            <w:vMerge/>
          </w:tcPr>
          <w:p w:rsidR="006C1F43" w:rsidRDefault="006C1F43">
            <w:pPr>
              <w:pStyle w:val="ConsPlusNormal"/>
            </w:pPr>
          </w:p>
        </w:tc>
        <w:tc>
          <w:tcPr>
            <w:tcW w:w="1634" w:type="dxa"/>
            <w:tcBorders>
              <w:top w:val="nil"/>
            </w:tcBorders>
          </w:tcPr>
          <w:p w:rsidR="006C1F43" w:rsidRDefault="006C1F43">
            <w:pPr>
              <w:pStyle w:val="ConsPlusNormal"/>
            </w:pPr>
            <w:r>
              <w:t>Уп - общее количество, прибывших в Новгородскую область участников Программы</w:t>
            </w:r>
          </w:p>
        </w:tc>
        <w:tc>
          <w:tcPr>
            <w:tcW w:w="1531" w:type="dxa"/>
            <w:vMerge/>
          </w:tcPr>
          <w:p w:rsidR="006C1F43" w:rsidRDefault="006C1F43">
            <w:pPr>
              <w:pStyle w:val="ConsPlusNormal"/>
            </w:pPr>
          </w:p>
        </w:tc>
        <w:tc>
          <w:tcPr>
            <w:tcW w:w="1474" w:type="dxa"/>
            <w:vMerge/>
          </w:tcPr>
          <w:p w:rsidR="006C1F43" w:rsidRDefault="006C1F43">
            <w:pPr>
              <w:pStyle w:val="ConsPlusNormal"/>
            </w:pPr>
          </w:p>
        </w:tc>
      </w:tr>
      <w:tr w:rsidR="006C1F43">
        <w:tc>
          <w:tcPr>
            <w:tcW w:w="567" w:type="dxa"/>
            <w:vMerge w:val="restart"/>
          </w:tcPr>
          <w:p w:rsidR="006C1F43" w:rsidRDefault="006C1F43">
            <w:pPr>
              <w:pStyle w:val="ConsPlusNormal"/>
              <w:jc w:val="center"/>
            </w:pPr>
            <w:r>
              <w:t>6.</w:t>
            </w:r>
          </w:p>
        </w:tc>
        <w:tc>
          <w:tcPr>
            <w:tcW w:w="2438" w:type="dxa"/>
            <w:vMerge w:val="restart"/>
          </w:tcPr>
          <w:p w:rsidR="006C1F43" w:rsidRDefault="006C1F43">
            <w:pPr>
              <w:pStyle w:val="ConsPlusNormal"/>
            </w:pPr>
            <w:r>
              <w:t>Доля участников Программы, трудоустроенных в Российской Федерации, в общем количестве прибывших в Новгородскую область участников Программы</w:t>
            </w:r>
          </w:p>
        </w:tc>
        <w:tc>
          <w:tcPr>
            <w:tcW w:w="709" w:type="dxa"/>
            <w:vMerge w:val="restart"/>
          </w:tcPr>
          <w:p w:rsidR="006C1F43" w:rsidRDefault="006C1F43">
            <w:pPr>
              <w:pStyle w:val="ConsPlusNormal"/>
              <w:jc w:val="center"/>
            </w:pPr>
            <w:r>
              <w:t>%</w:t>
            </w:r>
          </w:p>
        </w:tc>
        <w:tc>
          <w:tcPr>
            <w:tcW w:w="2551" w:type="dxa"/>
            <w:vMerge w:val="restart"/>
          </w:tcPr>
          <w:p w:rsidR="006C1F43" w:rsidRDefault="006C1F43">
            <w:pPr>
              <w:pStyle w:val="ConsPlusNormal"/>
            </w:pPr>
            <w:r>
              <w:t>отношение количества участников Программы, трудоустроенных в РФ, к общему количеству прибывших в Новгородскую область участников Программы</w:t>
            </w:r>
          </w:p>
        </w:tc>
        <w:tc>
          <w:tcPr>
            <w:tcW w:w="1134" w:type="dxa"/>
            <w:vMerge w:val="restart"/>
          </w:tcPr>
          <w:p w:rsidR="006C1F43" w:rsidRDefault="006C1F43">
            <w:pPr>
              <w:pStyle w:val="ConsPlusNormal"/>
            </w:pPr>
            <w:r>
              <w:t>за отчетный год</w:t>
            </w:r>
          </w:p>
        </w:tc>
        <w:tc>
          <w:tcPr>
            <w:tcW w:w="1559" w:type="dxa"/>
            <w:vMerge w:val="restart"/>
          </w:tcPr>
          <w:p w:rsidR="006C1F43" w:rsidRDefault="006C1F43">
            <w:pPr>
              <w:pStyle w:val="ConsPlusNormal"/>
              <w:jc w:val="center"/>
            </w:pPr>
            <w:r>
              <w:t>Тф / Тп x 100</w:t>
            </w:r>
          </w:p>
        </w:tc>
        <w:tc>
          <w:tcPr>
            <w:tcW w:w="1634" w:type="dxa"/>
            <w:tcBorders>
              <w:bottom w:val="nil"/>
            </w:tcBorders>
          </w:tcPr>
          <w:p w:rsidR="006C1F43" w:rsidRDefault="006C1F43">
            <w:pPr>
              <w:pStyle w:val="ConsPlusNormal"/>
            </w:pPr>
            <w:r>
              <w:t>Тф - количество участников Программы, трудоустроенных в РФ</w:t>
            </w:r>
          </w:p>
        </w:tc>
        <w:tc>
          <w:tcPr>
            <w:tcW w:w="1531" w:type="dxa"/>
            <w:vMerge w:val="restart"/>
            <w:tcBorders>
              <w:bottom w:val="nil"/>
            </w:tcBorders>
          </w:tcPr>
          <w:p w:rsidR="006C1F43" w:rsidRDefault="006C1F43">
            <w:pPr>
              <w:pStyle w:val="ConsPlusNormal"/>
            </w:pPr>
            <w:r>
              <w:t>данные министерства труда и социальной защиты населения Новгородской области</w:t>
            </w:r>
          </w:p>
        </w:tc>
        <w:tc>
          <w:tcPr>
            <w:tcW w:w="1474" w:type="dxa"/>
            <w:vMerge w:val="restart"/>
          </w:tcPr>
          <w:p w:rsidR="006C1F43" w:rsidRDefault="006C1F43">
            <w:pPr>
              <w:pStyle w:val="ConsPlusNormal"/>
            </w:pPr>
            <w:r>
              <w:t>министерство труда и социальной защиты населения Новгородской области</w:t>
            </w:r>
          </w:p>
        </w:tc>
      </w:tr>
      <w:tr w:rsidR="006C1F43">
        <w:tblPrEx>
          <w:tblBorders>
            <w:insideH w:val="nil"/>
          </w:tblBorders>
        </w:tblPrEx>
        <w:trPr>
          <w:trHeight w:val="230"/>
        </w:trPr>
        <w:tc>
          <w:tcPr>
            <w:tcW w:w="567" w:type="dxa"/>
            <w:vMerge/>
          </w:tcPr>
          <w:p w:rsidR="006C1F43" w:rsidRDefault="006C1F43">
            <w:pPr>
              <w:pStyle w:val="ConsPlusNormal"/>
            </w:pPr>
          </w:p>
        </w:tc>
        <w:tc>
          <w:tcPr>
            <w:tcW w:w="2438" w:type="dxa"/>
            <w:vMerge/>
          </w:tcPr>
          <w:p w:rsidR="006C1F43" w:rsidRDefault="006C1F43">
            <w:pPr>
              <w:pStyle w:val="ConsPlusNormal"/>
            </w:pPr>
          </w:p>
        </w:tc>
        <w:tc>
          <w:tcPr>
            <w:tcW w:w="709" w:type="dxa"/>
            <w:vMerge/>
          </w:tcPr>
          <w:p w:rsidR="006C1F43" w:rsidRDefault="006C1F43">
            <w:pPr>
              <w:pStyle w:val="ConsPlusNormal"/>
            </w:pPr>
          </w:p>
        </w:tc>
        <w:tc>
          <w:tcPr>
            <w:tcW w:w="2551" w:type="dxa"/>
            <w:vMerge/>
          </w:tcPr>
          <w:p w:rsidR="006C1F43" w:rsidRDefault="006C1F43">
            <w:pPr>
              <w:pStyle w:val="ConsPlusNormal"/>
            </w:pPr>
          </w:p>
        </w:tc>
        <w:tc>
          <w:tcPr>
            <w:tcW w:w="1134" w:type="dxa"/>
            <w:vMerge/>
          </w:tcPr>
          <w:p w:rsidR="006C1F43" w:rsidRDefault="006C1F43">
            <w:pPr>
              <w:pStyle w:val="ConsPlusNormal"/>
            </w:pPr>
          </w:p>
        </w:tc>
        <w:tc>
          <w:tcPr>
            <w:tcW w:w="1559" w:type="dxa"/>
            <w:vMerge/>
          </w:tcPr>
          <w:p w:rsidR="006C1F43" w:rsidRDefault="006C1F43">
            <w:pPr>
              <w:pStyle w:val="ConsPlusNormal"/>
            </w:pPr>
          </w:p>
        </w:tc>
        <w:tc>
          <w:tcPr>
            <w:tcW w:w="1634" w:type="dxa"/>
            <w:vMerge w:val="restart"/>
            <w:tcBorders>
              <w:top w:val="nil"/>
            </w:tcBorders>
          </w:tcPr>
          <w:p w:rsidR="006C1F43" w:rsidRDefault="006C1F43">
            <w:pPr>
              <w:pStyle w:val="ConsPlusNormal"/>
            </w:pPr>
            <w:r>
              <w:t>Тп - общее количество, прибывших в Новгородскую область участников Программы</w:t>
            </w:r>
          </w:p>
        </w:tc>
        <w:tc>
          <w:tcPr>
            <w:tcW w:w="1531" w:type="dxa"/>
            <w:vMerge/>
            <w:tcBorders>
              <w:bottom w:val="nil"/>
            </w:tcBorders>
          </w:tcPr>
          <w:p w:rsidR="006C1F43" w:rsidRDefault="006C1F43">
            <w:pPr>
              <w:pStyle w:val="ConsPlusNormal"/>
            </w:pPr>
          </w:p>
        </w:tc>
        <w:tc>
          <w:tcPr>
            <w:tcW w:w="1474" w:type="dxa"/>
            <w:vMerge/>
          </w:tcPr>
          <w:p w:rsidR="006C1F43" w:rsidRDefault="006C1F43">
            <w:pPr>
              <w:pStyle w:val="ConsPlusNormal"/>
            </w:pPr>
          </w:p>
        </w:tc>
      </w:tr>
      <w:tr w:rsidR="006C1F43">
        <w:tblPrEx>
          <w:tblBorders>
            <w:insideH w:val="nil"/>
          </w:tblBorders>
        </w:tblPrEx>
        <w:tc>
          <w:tcPr>
            <w:tcW w:w="567" w:type="dxa"/>
            <w:vMerge/>
          </w:tcPr>
          <w:p w:rsidR="006C1F43" w:rsidRDefault="006C1F43">
            <w:pPr>
              <w:pStyle w:val="ConsPlusNormal"/>
            </w:pPr>
          </w:p>
        </w:tc>
        <w:tc>
          <w:tcPr>
            <w:tcW w:w="2438" w:type="dxa"/>
            <w:vMerge/>
          </w:tcPr>
          <w:p w:rsidR="006C1F43" w:rsidRDefault="006C1F43">
            <w:pPr>
              <w:pStyle w:val="ConsPlusNormal"/>
            </w:pPr>
          </w:p>
        </w:tc>
        <w:tc>
          <w:tcPr>
            <w:tcW w:w="709" w:type="dxa"/>
            <w:vMerge/>
          </w:tcPr>
          <w:p w:rsidR="006C1F43" w:rsidRDefault="006C1F43">
            <w:pPr>
              <w:pStyle w:val="ConsPlusNormal"/>
            </w:pPr>
          </w:p>
        </w:tc>
        <w:tc>
          <w:tcPr>
            <w:tcW w:w="2551" w:type="dxa"/>
            <w:vMerge/>
          </w:tcPr>
          <w:p w:rsidR="006C1F43" w:rsidRDefault="006C1F43">
            <w:pPr>
              <w:pStyle w:val="ConsPlusNormal"/>
            </w:pPr>
          </w:p>
        </w:tc>
        <w:tc>
          <w:tcPr>
            <w:tcW w:w="1134" w:type="dxa"/>
            <w:vMerge/>
          </w:tcPr>
          <w:p w:rsidR="006C1F43" w:rsidRDefault="006C1F43">
            <w:pPr>
              <w:pStyle w:val="ConsPlusNormal"/>
            </w:pPr>
          </w:p>
        </w:tc>
        <w:tc>
          <w:tcPr>
            <w:tcW w:w="1559" w:type="dxa"/>
            <w:vMerge/>
          </w:tcPr>
          <w:p w:rsidR="006C1F43" w:rsidRDefault="006C1F43">
            <w:pPr>
              <w:pStyle w:val="ConsPlusNormal"/>
            </w:pPr>
          </w:p>
        </w:tc>
        <w:tc>
          <w:tcPr>
            <w:tcW w:w="1634" w:type="dxa"/>
            <w:vMerge/>
            <w:tcBorders>
              <w:top w:val="nil"/>
            </w:tcBorders>
          </w:tcPr>
          <w:p w:rsidR="006C1F43" w:rsidRDefault="006C1F43">
            <w:pPr>
              <w:pStyle w:val="ConsPlusNormal"/>
            </w:pPr>
          </w:p>
        </w:tc>
        <w:tc>
          <w:tcPr>
            <w:tcW w:w="1531" w:type="dxa"/>
            <w:tcBorders>
              <w:top w:val="nil"/>
              <w:bottom w:val="nil"/>
            </w:tcBorders>
          </w:tcPr>
          <w:p w:rsidR="006C1F43" w:rsidRDefault="006C1F43">
            <w:pPr>
              <w:pStyle w:val="ConsPlusNormal"/>
            </w:pPr>
            <w:r>
              <w:t>данные УМВД по России Новгородской области</w:t>
            </w:r>
          </w:p>
        </w:tc>
        <w:tc>
          <w:tcPr>
            <w:tcW w:w="1474" w:type="dxa"/>
            <w:vMerge/>
          </w:tcPr>
          <w:p w:rsidR="006C1F43" w:rsidRDefault="006C1F43">
            <w:pPr>
              <w:pStyle w:val="ConsPlusNormal"/>
            </w:pPr>
          </w:p>
        </w:tc>
      </w:tr>
      <w:tr w:rsidR="006C1F43">
        <w:tc>
          <w:tcPr>
            <w:tcW w:w="567" w:type="dxa"/>
            <w:vMerge/>
          </w:tcPr>
          <w:p w:rsidR="006C1F43" w:rsidRDefault="006C1F43">
            <w:pPr>
              <w:pStyle w:val="ConsPlusNormal"/>
            </w:pPr>
          </w:p>
        </w:tc>
        <w:tc>
          <w:tcPr>
            <w:tcW w:w="2438" w:type="dxa"/>
            <w:vMerge/>
          </w:tcPr>
          <w:p w:rsidR="006C1F43" w:rsidRDefault="006C1F43">
            <w:pPr>
              <w:pStyle w:val="ConsPlusNormal"/>
            </w:pPr>
          </w:p>
        </w:tc>
        <w:tc>
          <w:tcPr>
            <w:tcW w:w="709" w:type="dxa"/>
            <w:vMerge/>
          </w:tcPr>
          <w:p w:rsidR="006C1F43" w:rsidRDefault="006C1F43">
            <w:pPr>
              <w:pStyle w:val="ConsPlusNormal"/>
            </w:pPr>
          </w:p>
        </w:tc>
        <w:tc>
          <w:tcPr>
            <w:tcW w:w="2551" w:type="dxa"/>
            <w:vMerge/>
          </w:tcPr>
          <w:p w:rsidR="006C1F43" w:rsidRDefault="006C1F43">
            <w:pPr>
              <w:pStyle w:val="ConsPlusNormal"/>
            </w:pPr>
          </w:p>
        </w:tc>
        <w:tc>
          <w:tcPr>
            <w:tcW w:w="1134" w:type="dxa"/>
            <w:vMerge/>
          </w:tcPr>
          <w:p w:rsidR="006C1F43" w:rsidRDefault="006C1F43">
            <w:pPr>
              <w:pStyle w:val="ConsPlusNormal"/>
            </w:pPr>
          </w:p>
        </w:tc>
        <w:tc>
          <w:tcPr>
            <w:tcW w:w="1559" w:type="dxa"/>
            <w:vMerge/>
          </w:tcPr>
          <w:p w:rsidR="006C1F43" w:rsidRDefault="006C1F43">
            <w:pPr>
              <w:pStyle w:val="ConsPlusNormal"/>
            </w:pPr>
          </w:p>
        </w:tc>
        <w:tc>
          <w:tcPr>
            <w:tcW w:w="1634" w:type="dxa"/>
            <w:vMerge/>
            <w:tcBorders>
              <w:top w:val="nil"/>
            </w:tcBorders>
          </w:tcPr>
          <w:p w:rsidR="006C1F43" w:rsidRDefault="006C1F43">
            <w:pPr>
              <w:pStyle w:val="ConsPlusNormal"/>
            </w:pPr>
          </w:p>
        </w:tc>
        <w:tc>
          <w:tcPr>
            <w:tcW w:w="1531" w:type="dxa"/>
            <w:tcBorders>
              <w:top w:val="nil"/>
            </w:tcBorders>
          </w:tcPr>
          <w:p w:rsidR="006C1F43" w:rsidRDefault="006C1F43">
            <w:pPr>
              <w:pStyle w:val="ConsPlusNormal"/>
            </w:pPr>
            <w:r>
              <w:t>данные ОМСУ Новгородской области</w:t>
            </w:r>
          </w:p>
        </w:tc>
        <w:tc>
          <w:tcPr>
            <w:tcW w:w="1474" w:type="dxa"/>
            <w:vMerge/>
          </w:tcPr>
          <w:p w:rsidR="006C1F43" w:rsidRDefault="006C1F43">
            <w:pPr>
              <w:pStyle w:val="ConsPlusNormal"/>
            </w:pPr>
          </w:p>
        </w:tc>
      </w:tr>
      <w:tr w:rsidR="006C1F43">
        <w:tc>
          <w:tcPr>
            <w:tcW w:w="567" w:type="dxa"/>
            <w:vMerge w:val="restart"/>
          </w:tcPr>
          <w:p w:rsidR="006C1F43" w:rsidRDefault="006C1F43">
            <w:pPr>
              <w:pStyle w:val="ConsPlusNormal"/>
              <w:jc w:val="center"/>
            </w:pPr>
            <w:r>
              <w:t>7.</w:t>
            </w:r>
          </w:p>
        </w:tc>
        <w:tc>
          <w:tcPr>
            <w:tcW w:w="2438" w:type="dxa"/>
            <w:vMerge w:val="restart"/>
          </w:tcPr>
          <w:p w:rsidR="006C1F43" w:rsidRDefault="006C1F43">
            <w:pPr>
              <w:pStyle w:val="ConsPlusNormal"/>
            </w:pPr>
            <w:r>
              <w:t>Доля участников Программы, осуществляющих предпринимательскую деятельность в качестве индивидуальных предпринимателей, от числа прибывших участников Программы</w:t>
            </w:r>
          </w:p>
        </w:tc>
        <w:tc>
          <w:tcPr>
            <w:tcW w:w="709" w:type="dxa"/>
            <w:vMerge w:val="restart"/>
          </w:tcPr>
          <w:p w:rsidR="006C1F43" w:rsidRDefault="006C1F43">
            <w:pPr>
              <w:pStyle w:val="ConsPlusNormal"/>
              <w:jc w:val="center"/>
            </w:pPr>
            <w:r>
              <w:t>%</w:t>
            </w:r>
          </w:p>
        </w:tc>
        <w:tc>
          <w:tcPr>
            <w:tcW w:w="2551" w:type="dxa"/>
            <w:vMerge w:val="restart"/>
          </w:tcPr>
          <w:p w:rsidR="006C1F43" w:rsidRDefault="006C1F43">
            <w:pPr>
              <w:pStyle w:val="ConsPlusNormal"/>
            </w:pPr>
            <w:r>
              <w:t>отношение количества участников Программы, осуществляющих предпринимательскую деятельность в качестве индивидуальных предпринимателей, к общему количеству прибывших участников Программы</w:t>
            </w:r>
          </w:p>
        </w:tc>
        <w:tc>
          <w:tcPr>
            <w:tcW w:w="1134" w:type="dxa"/>
            <w:vMerge w:val="restart"/>
          </w:tcPr>
          <w:p w:rsidR="006C1F43" w:rsidRDefault="006C1F43">
            <w:pPr>
              <w:pStyle w:val="ConsPlusNormal"/>
            </w:pPr>
            <w:r>
              <w:t>за отчетный год</w:t>
            </w:r>
          </w:p>
        </w:tc>
        <w:tc>
          <w:tcPr>
            <w:tcW w:w="1559" w:type="dxa"/>
            <w:vMerge w:val="restart"/>
          </w:tcPr>
          <w:p w:rsidR="006C1F43" w:rsidRDefault="006C1F43">
            <w:pPr>
              <w:pStyle w:val="ConsPlusNormal"/>
              <w:jc w:val="center"/>
            </w:pPr>
            <w:r>
              <w:t>Fпр / Fп x 100</w:t>
            </w:r>
          </w:p>
        </w:tc>
        <w:tc>
          <w:tcPr>
            <w:tcW w:w="1634" w:type="dxa"/>
            <w:tcBorders>
              <w:bottom w:val="nil"/>
            </w:tcBorders>
          </w:tcPr>
          <w:p w:rsidR="006C1F43" w:rsidRDefault="006C1F43">
            <w:pPr>
              <w:pStyle w:val="ConsPlusNormal"/>
            </w:pPr>
            <w:r>
              <w:t>Fпр - количество участников Программы - индивидуальных предпринимателей</w:t>
            </w:r>
          </w:p>
        </w:tc>
        <w:tc>
          <w:tcPr>
            <w:tcW w:w="1531" w:type="dxa"/>
            <w:vMerge w:val="restart"/>
          </w:tcPr>
          <w:p w:rsidR="006C1F43" w:rsidRDefault="006C1F43">
            <w:pPr>
              <w:pStyle w:val="ConsPlusNormal"/>
            </w:pPr>
            <w:r>
              <w:t>данные министерства труда и социальной защиты населения Новгородской области</w:t>
            </w:r>
          </w:p>
        </w:tc>
        <w:tc>
          <w:tcPr>
            <w:tcW w:w="1474" w:type="dxa"/>
            <w:vMerge w:val="restart"/>
          </w:tcPr>
          <w:p w:rsidR="006C1F43" w:rsidRDefault="006C1F43">
            <w:pPr>
              <w:pStyle w:val="ConsPlusNormal"/>
            </w:pPr>
            <w:r>
              <w:t>министерство труда и социальной защиты населения Новгородской области</w:t>
            </w:r>
          </w:p>
        </w:tc>
      </w:tr>
      <w:tr w:rsidR="006C1F43">
        <w:tblPrEx>
          <w:tblBorders>
            <w:insideH w:val="nil"/>
          </w:tblBorders>
        </w:tblPrEx>
        <w:tc>
          <w:tcPr>
            <w:tcW w:w="567" w:type="dxa"/>
            <w:vMerge/>
          </w:tcPr>
          <w:p w:rsidR="006C1F43" w:rsidRDefault="006C1F43">
            <w:pPr>
              <w:pStyle w:val="ConsPlusNormal"/>
            </w:pPr>
          </w:p>
        </w:tc>
        <w:tc>
          <w:tcPr>
            <w:tcW w:w="2438" w:type="dxa"/>
            <w:vMerge/>
          </w:tcPr>
          <w:p w:rsidR="006C1F43" w:rsidRDefault="006C1F43">
            <w:pPr>
              <w:pStyle w:val="ConsPlusNormal"/>
            </w:pPr>
          </w:p>
        </w:tc>
        <w:tc>
          <w:tcPr>
            <w:tcW w:w="709" w:type="dxa"/>
            <w:vMerge/>
          </w:tcPr>
          <w:p w:rsidR="006C1F43" w:rsidRDefault="006C1F43">
            <w:pPr>
              <w:pStyle w:val="ConsPlusNormal"/>
            </w:pPr>
          </w:p>
        </w:tc>
        <w:tc>
          <w:tcPr>
            <w:tcW w:w="2551" w:type="dxa"/>
            <w:vMerge/>
          </w:tcPr>
          <w:p w:rsidR="006C1F43" w:rsidRDefault="006C1F43">
            <w:pPr>
              <w:pStyle w:val="ConsPlusNormal"/>
            </w:pPr>
          </w:p>
        </w:tc>
        <w:tc>
          <w:tcPr>
            <w:tcW w:w="1134" w:type="dxa"/>
            <w:vMerge/>
          </w:tcPr>
          <w:p w:rsidR="006C1F43" w:rsidRDefault="006C1F43">
            <w:pPr>
              <w:pStyle w:val="ConsPlusNormal"/>
            </w:pPr>
          </w:p>
        </w:tc>
        <w:tc>
          <w:tcPr>
            <w:tcW w:w="1559" w:type="dxa"/>
            <w:vMerge/>
          </w:tcPr>
          <w:p w:rsidR="006C1F43" w:rsidRDefault="006C1F43">
            <w:pPr>
              <w:pStyle w:val="ConsPlusNormal"/>
            </w:pPr>
          </w:p>
        </w:tc>
        <w:tc>
          <w:tcPr>
            <w:tcW w:w="1634" w:type="dxa"/>
            <w:tcBorders>
              <w:top w:val="nil"/>
            </w:tcBorders>
          </w:tcPr>
          <w:p w:rsidR="006C1F43" w:rsidRDefault="006C1F43">
            <w:pPr>
              <w:pStyle w:val="ConsPlusNormal"/>
            </w:pPr>
            <w:r>
              <w:t>Fп - общее количество, прибывших в Новгородскую область участников Программы</w:t>
            </w:r>
          </w:p>
        </w:tc>
        <w:tc>
          <w:tcPr>
            <w:tcW w:w="1531" w:type="dxa"/>
            <w:vMerge/>
          </w:tcPr>
          <w:p w:rsidR="006C1F43" w:rsidRDefault="006C1F43">
            <w:pPr>
              <w:pStyle w:val="ConsPlusNormal"/>
            </w:pPr>
          </w:p>
        </w:tc>
        <w:tc>
          <w:tcPr>
            <w:tcW w:w="1474" w:type="dxa"/>
            <w:vMerge/>
          </w:tcPr>
          <w:p w:rsidR="006C1F43" w:rsidRDefault="006C1F43">
            <w:pPr>
              <w:pStyle w:val="ConsPlusNormal"/>
            </w:pPr>
          </w:p>
        </w:tc>
      </w:tr>
    </w:tbl>
    <w:p w:rsidR="006C1F43" w:rsidRDefault="006C1F43">
      <w:pPr>
        <w:pStyle w:val="ConsPlusNormal"/>
        <w:ind w:firstLine="540"/>
        <w:jc w:val="both"/>
      </w:pPr>
    </w:p>
    <w:p w:rsidR="006C1F43" w:rsidRDefault="006C1F43">
      <w:pPr>
        <w:pStyle w:val="ConsPlusNormal"/>
        <w:ind w:firstLine="540"/>
        <w:jc w:val="both"/>
      </w:pPr>
    </w:p>
    <w:p w:rsidR="006C1F43" w:rsidRDefault="006C1F43">
      <w:pPr>
        <w:pStyle w:val="ConsPlusNormal"/>
        <w:pBdr>
          <w:bottom w:val="single" w:sz="6" w:space="0" w:color="auto"/>
        </w:pBdr>
        <w:spacing w:before="100" w:after="100"/>
        <w:jc w:val="both"/>
        <w:rPr>
          <w:sz w:val="2"/>
          <w:szCs w:val="2"/>
        </w:rPr>
      </w:pPr>
    </w:p>
    <w:p w:rsidR="00B526CD" w:rsidRDefault="00B526CD"/>
    <w:sectPr w:rsidR="00B526CD">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F43"/>
    <w:rsid w:val="001578FA"/>
    <w:rsid w:val="00216737"/>
    <w:rsid w:val="003A033C"/>
    <w:rsid w:val="0040335B"/>
    <w:rsid w:val="00490A16"/>
    <w:rsid w:val="00520092"/>
    <w:rsid w:val="005618CF"/>
    <w:rsid w:val="005E1070"/>
    <w:rsid w:val="006C1F43"/>
    <w:rsid w:val="0072558C"/>
    <w:rsid w:val="00744D80"/>
    <w:rsid w:val="007E750B"/>
    <w:rsid w:val="00855C2D"/>
    <w:rsid w:val="008F5899"/>
    <w:rsid w:val="0095058E"/>
    <w:rsid w:val="00A37445"/>
    <w:rsid w:val="00B526CD"/>
    <w:rsid w:val="00C64303"/>
    <w:rsid w:val="00DA4645"/>
    <w:rsid w:val="00F17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03818B-C7F3-4834-A4AF-BBE0E29E2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1F4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C1F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C1F4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C1F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C1F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C1F4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C1F4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C1F4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DDC444D150169B95CB09AECAD47D6C067B22BCCB40EF638C56C8F355A106EDD337DD73D90E7FE5577B2DD6A0107621CBDC6B3ACE20498C53CB234NDz6N" TargetMode="External"/><Relationship Id="rId117" Type="http://schemas.openxmlformats.org/officeDocument/2006/relationships/hyperlink" Target="consultantplus://offline/ref=ADDC444D150169B95CB09AECAD47D6C067B22BCCBC0EF33AC364D23F524962DF3472882A97AEF25477B2DC6E08586709AC9EBFAEFF1B99DB20B036D6N6z6N" TargetMode="External"/><Relationship Id="rId21" Type="http://schemas.openxmlformats.org/officeDocument/2006/relationships/hyperlink" Target="consultantplus://offline/ref=ADDC444D150169B95CB09AECAD47D6C067B22BCCB40EF638C56C8F355A106EDD337DD73D90E7FE5577B2DC6D0107621CBDC6B3ACE20498C53CB234NDz6N" TargetMode="External"/><Relationship Id="rId42" Type="http://schemas.openxmlformats.org/officeDocument/2006/relationships/hyperlink" Target="consultantplus://offline/ref=ADDC444D150169B95CB09AECAD47D6C067B22BCCB40EF63FC56C8F355A106EDD337DD73D90E7FE5577B2DF6F0107621CBDC6B3ACE20498C53CB234NDz6N" TargetMode="External"/><Relationship Id="rId47" Type="http://schemas.openxmlformats.org/officeDocument/2006/relationships/hyperlink" Target="consultantplus://offline/ref=ADDC444D150169B95CB09AECAD47D6C067B22BCCB40EF63FC56C8F355A106EDD337DD73D90E7FE5577B2D86B0107621CBDC6B3ACE20498C53CB234NDz6N" TargetMode="External"/><Relationship Id="rId63" Type="http://schemas.openxmlformats.org/officeDocument/2006/relationships/hyperlink" Target="consultantplus://offline/ref=ADDC444D150169B95CB09AECAD47D6C067B22BCCB508F23BCE6C8F355A106EDD337DD73D90E7FE5577B2DF6A0107621CBDC6B3ACE20498C53CB234NDz6N" TargetMode="External"/><Relationship Id="rId68" Type="http://schemas.openxmlformats.org/officeDocument/2006/relationships/hyperlink" Target="consultantplus://offline/ref=ADDC444D150169B95CB09AECAD47D6C067B22BCCB508F23BCE6C8F355A106EDD337DD73D90E7FE5577B2DF6F0107621CBDC6B3ACE20498C53CB234NDz6N" TargetMode="External"/><Relationship Id="rId84" Type="http://schemas.openxmlformats.org/officeDocument/2006/relationships/hyperlink" Target="consultantplus://offline/ref=ADDC444D150169B95CB084E1BB2B89C867B87DC4BF0FFA6D9B33D4680D19648A6632D673D5E9E15477ACDE6A08N5z1N" TargetMode="External"/><Relationship Id="rId89" Type="http://schemas.openxmlformats.org/officeDocument/2006/relationships/hyperlink" Target="consultantplus://offline/ref=ADDC444D150169B95CB09AECAD47D6C067B22BCCB40EF638C56C8F355A106EDD337DD73D90E7FE5577B2DE6F0107621CBDC6B3ACE20498C53CB234NDz6N" TargetMode="External"/><Relationship Id="rId112" Type="http://schemas.openxmlformats.org/officeDocument/2006/relationships/hyperlink" Target="consultantplus://offline/ref=ADDC444D150169B95CB09AECAD47D6C067B22BCCBC0EF33AC364D23F524962DF3472882A97AEF25477B2DC6903586709AC9EBFAEFF1B99DB20B036D6N6z6N" TargetMode="External"/><Relationship Id="rId133" Type="http://schemas.openxmlformats.org/officeDocument/2006/relationships/hyperlink" Target="consultantplus://offline/ref=ADDC444D150169B95CB09AECAD47D6C067B22BCCB40EF63FC56C8F355A106EDD337DD73D90E7FE5577B3D96B0107621CBDC6B3ACE20498C53CB234NDz6N" TargetMode="External"/><Relationship Id="rId138" Type="http://schemas.openxmlformats.org/officeDocument/2006/relationships/hyperlink" Target="consultantplus://offline/ref=ADDC444D150169B95CB09AECAD47D6C067B22BCCB40EF638C56C8F355A106EDD337DD73D90E7FE5577B2DE630107621CBDC6B3ACE20498C53CB234NDz6N" TargetMode="External"/><Relationship Id="rId154" Type="http://schemas.openxmlformats.org/officeDocument/2006/relationships/hyperlink" Target="consultantplus://offline/ref=ADDC444D150169B95CB09AECAD47D6C067B22BCCB40EF63FC56C8F355A106EDD337DD73D90E7FE5577B3DE620107621CBDC6B3ACE20498C53CB234NDz6N" TargetMode="External"/><Relationship Id="rId159" Type="http://schemas.openxmlformats.org/officeDocument/2006/relationships/hyperlink" Target="consultantplus://offline/ref=ADDC444D150169B95CB09AECAD47D6C067B22BCCB40EF638C56C8F355A106EDD337DD73D90E7FE5577B2DE630107621CBDC6B3ACE20498C53CB234NDz6N" TargetMode="External"/><Relationship Id="rId175" Type="http://schemas.openxmlformats.org/officeDocument/2006/relationships/hyperlink" Target="consultantplus://offline/ref=ADDC444D150169B95CB09AECAD47D6C067B22BCCB409F832CF6C8F355A106EDD337DD73D90E7FE5577B2DF620107621CBDC6B3ACE20498C53CB234NDz6N" TargetMode="External"/><Relationship Id="rId170" Type="http://schemas.openxmlformats.org/officeDocument/2006/relationships/hyperlink" Target="consultantplus://offline/ref=ADDC444D150169B95CB09AECAD47D6C067B22BCCB40EF63FC56C8F355A106EDD337DD73D90E7FE5577B3D46C0107621CBDC6B3ACE20498C53CB234NDz6N" TargetMode="External"/><Relationship Id="rId16" Type="http://schemas.openxmlformats.org/officeDocument/2006/relationships/hyperlink" Target="consultantplus://offline/ref=ADDC444D150169B95CB09AECAD47D6C067B22BCCB40EF638C56C8F355A106EDD337DD73D90E7FE5577B2DC6C0107621CBDC6B3ACE20498C53CB234NDz6N" TargetMode="External"/><Relationship Id="rId107" Type="http://schemas.openxmlformats.org/officeDocument/2006/relationships/hyperlink" Target="consultantplus://offline/ref=ADDC444D150169B95CB09AECAD47D6C067B22BCCBC0EF33AC364D23F524962DF3472882A97AEF25477B2DC690F586709AC9EBFAEFF1B99DB20B036D6N6z6N" TargetMode="External"/><Relationship Id="rId11" Type="http://schemas.openxmlformats.org/officeDocument/2006/relationships/hyperlink" Target="consultantplus://offline/ref=ADDC444D150169B95CB09AECAD47D6C067B22BCCB40CF733C36C8F355A106EDD337DD73D90E7FE5577B2DC6F0107621CBDC6B3ACE20498C53CB234NDz6N" TargetMode="External"/><Relationship Id="rId32" Type="http://schemas.openxmlformats.org/officeDocument/2006/relationships/hyperlink" Target="consultantplus://offline/ref=ADDC444D150169B95CB09AECAD47D6C067B22BCCB508F23BCE6C8F355A106EDD337DD73D90E7FE5577B2DC630107621CBDC6B3ACE20498C53CB234NDz6N" TargetMode="External"/><Relationship Id="rId37" Type="http://schemas.openxmlformats.org/officeDocument/2006/relationships/hyperlink" Target="consultantplus://offline/ref=ADDC444D150169B95CB09AECAD47D6C067B22BCCBE06F538C76C8F355A106EDD337DD73D90E7FE5577B2DD6A0107621CBDC6B3ACE20498C53CB234NDz6N" TargetMode="External"/><Relationship Id="rId53" Type="http://schemas.openxmlformats.org/officeDocument/2006/relationships/hyperlink" Target="consultantplus://offline/ref=ADDC444D150169B95CB09AECAD47D6C067B22BCCB407F43FC36C8F355A106EDD337DD73D90E7FE5577B2DF6E0107621CBDC6B3ACE20498C53CB234NDz6N" TargetMode="External"/><Relationship Id="rId58" Type="http://schemas.openxmlformats.org/officeDocument/2006/relationships/hyperlink" Target="consultantplus://offline/ref=ADDC444D150169B95CB09AECAD47D6C067B22BCCBC0EF33BC16FD23F524962DF3472882A97AEF25477B2DC690F586709AC9EBFAEFF1B99DB20B036D6N6z6N" TargetMode="External"/><Relationship Id="rId74" Type="http://schemas.openxmlformats.org/officeDocument/2006/relationships/hyperlink" Target="consultantplus://offline/ref=ADDC444D150169B95CB09AECAD47D6C067B22BCCB508F23BCE6C8F355A106EDD337DD73D90E7FE5577B2D86A0107621CBDC6B3ACE20498C53CB234NDz6N" TargetMode="External"/><Relationship Id="rId79" Type="http://schemas.openxmlformats.org/officeDocument/2006/relationships/hyperlink" Target="consultantplus://offline/ref=ADDC444D150169B95CB084E1BB2B89C867BB71C2BC0FFA6D9B33D4680D19648A74328E7CDFBEAE1122BFDD6914523346EACBB0NAzDN" TargetMode="External"/><Relationship Id="rId102" Type="http://schemas.openxmlformats.org/officeDocument/2006/relationships/hyperlink" Target="consultantplus://offline/ref=ADDC444D150169B95CB09AECAD47D6C067B22BCCBC0EF33AC364D23F524962DF3472882A97AEF25477B2DC690B586709AC9EBFAEFF1B99DB20B036D6N6z6N" TargetMode="External"/><Relationship Id="rId123" Type="http://schemas.openxmlformats.org/officeDocument/2006/relationships/hyperlink" Target="consultantplus://offline/ref=ADDC444D150169B95CB09AECAD47D6C067B22BCCB40EF63FC56C8F355A106EDD337DD73D90E7FE5577B3DE620107621CBDC6B3ACE20498C53CB234NDz6N" TargetMode="External"/><Relationship Id="rId128" Type="http://schemas.openxmlformats.org/officeDocument/2006/relationships/hyperlink" Target="consultantplus://offline/ref=ADDC444D150169B95CB09AECAD47D6C067B22BCCB40EF638C56C8F355A106EDD337DD73D90E7FE5577B2DE630107621CBDC6B3ACE20498C53CB234NDz6N" TargetMode="External"/><Relationship Id="rId144" Type="http://schemas.openxmlformats.org/officeDocument/2006/relationships/hyperlink" Target="consultantplus://offline/ref=ADDC444D150169B95CB09AECAD47D6C067B22BCCB40EF638C56C8F355A106EDD337DD73D90E7FE5577B2DE630107621CBDC6B3ACE20498C53CB234NDz6N" TargetMode="External"/><Relationship Id="rId149" Type="http://schemas.openxmlformats.org/officeDocument/2006/relationships/hyperlink" Target="consultantplus://offline/ref=ADDC444D150169B95CB09AECAD47D6C067B22BCCB40EF638C56C8F355A106EDD337DD73D90E7FE5577B2DE630107621CBDC6B3ACE20498C53CB234NDz6N" TargetMode="External"/><Relationship Id="rId5" Type="http://schemas.openxmlformats.org/officeDocument/2006/relationships/hyperlink" Target="consultantplus://offline/ref=ADDC444D150169B95CB09AECAD47D6C067B22BCCB508F03FC36C8F355A106EDD337DD73D90E7FE5577B2DC6F0107621CBDC6B3ACE20498C53CB234NDz6N" TargetMode="External"/><Relationship Id="rId90" Type="http://schemas.openxmlformats.org/officeDocument/2006/relationships/image" Target="media/image1.wmf"/><Relationship Id="rId95" Type="http://schemas.openxmlformats.org/officeDocument/2006/relationships/image" Target="media/image2.wmf"/><Relationship Id="rId160" Type="http://schemas.openxmlformats.org/officeDocument/2006/relationships/hyperlink" Target="consultantplus://offline/ref=ADDC444D150169B95CB09AECAD47D6C067B22BCCB40EF63FC56C8F355A106EDD337DD73D90E7FE5577B3DE620107621CBDC6B3ACE20498C53CB234NDz6N" TargetMode="External"/><Relationship Id="rId165" Type="http://schemas.openxmlformats.org/officeDocument/2006/relationships/hyperlink" Target="consultantplus://offline/ref=ADDC444D150169B95CB09AECAD47D6C067B22BCCB40EF638C56C8F355A106EDD337DD73D90E7FE5577B2DE630107621CBDC6B3ACE20498C53CB234NDz6N" TargetMode="External"/><Relationship Id="rId181" Type="http://schemas.openxmlformats.org/officeDocument/2006/relationships/hyperlink" Target="consultantplus://offline/ref=ADDC444D150169B95CB084E1BB2B89C867BB70C2B90DFA6D9B33D4680D19648A74328E7FD4EAFF5571B9883B4E063E59EBD5B3AFE20798D9N3zCN" TargetMode="External"/><Relationship Id="rId186" Type="http://schemas.openxmlformats.org/officeDocument/2006/relationships/fontTable" Target="fontTable.xml"/><Relationship Id="rId22" Type="http://schemas.openxmlformats.org/officeDocument/2006/relationships/hyperlink" Target="consultantplus://offline/ref=ADDC444D150169B95CB09AECAD47D6C067B22BCCB40CF13AC26C8F355A106EDD337DD73D90E7FE5577B2DC6F0107621CBDC6B3ACE20498C53CB234NDz6N" TargetMode="External"/><Relationship Id="rId27" Type="http://schemas.openxmlformats.org/officeDocument/2006/relationships/hyperlink" Target="consultantplus://offline/ref=ADDC444D150169B95CB09AECAD47D6C067B22BCCB40EF638C56C8F355A106EDD337DD73D90E7FE5577B2DD6B0107621CBDC6B3ACE20498C53CB234NDz6N" TargetMode="External"/><Relationship Id="rId43" Type="http://schemas.openxmlformats.org/officeDocument/2006/relationships/hyperlink" Target="consultantplus://offline/ref=ADDC444D150169B95CB09AECAD47D6C067B22BCCB40EF63FC56C8F355A106EDD337DD73D90E7FE5577B2DF6C0107621CBDC6B3ACE20498C53CB234NDz6N" TargetMode="External"/><Relationship Id="rId48" Type="http://schemas.openxmlformats.org/officeDocument/2006/relationships/hyperlink" Target="consultantplus://offline/ref=ADDC444D150169B95CB09AECAD47D6C067B22BCCB40EF63FC56C8F355A106EDD337DD73D90E7FE5577B2D8690107621CBDC6B3ACE20498C53CB234NDz6N" TargetMode="External"/><Relationship Id="rId64" Type="http://schemas.openxmlformats.org/officeDocument/2006/relationships/hyperlink" Target="consultantplus://offline/ref=ADDC444D150169B95CB09AECAD47D6C067B22BCCB40EF638C56C8F355A106EDD337DD73D90E7FE5577B2DE690107621CBDC6B3ACE20498C53CB234NDz6N" TargetMode="External"/><Relationship Id="rId69" Type="http://schemas.openxmlformats.org/officeDocument/2006/relationships/hyperlink" Target="consultantplus://offline/ref=ADDC444D150169B95CB09AECAD47D6C067B22BCCB50DF73ACE6C8F355A106EDD337DD73D90E7FE5577B2DD6A0107621CBDC6B3ACE20498C53CB234NDz6N" TargetMode="External"/><Relationship Id="rId113" Type="http://schemas.openxmlformats.org/officeDocument/2006/relationships/hyperlink" Target="consultantplus://offline/ref=ADDC444D150169B95CB09AECAD47D6C067B22BCCBC0EF33AC364D23F524962DF3472882A97AEF25477B2DC6E0A586709AC9EBFAEFF1B99DB20B036D6N6z6N" TargetMode="External"/><Relationship Id="rId118" Type="http://schemas.openxmlformats.org/officeDocument/2006/relationships/hyperlink" Target="consultantplus://offline/ref=ADDC444D150169B95CB09AECAD47D6C067B22BCCBC0EF33AC364D23F524962DF3472882A97AEF25477B2DC6E08586709AC9EBFAEFF1B99DB20B036D6N6z6N" TargetMode="External"/><Relationship Id="rId134" Type="http://schemas.openxmlformats.org/officeDocument/2006/relationships/hyperlink" Target="consultantplus://offline/ref=ADDC444D150169B95CB09AECAD47D6C067B22BCCB40EF638C56C8F355A106EDD337DD73D90E7FE5577B2DE630107621CBDC6B3ACE20498C53CB234NDz6N" TargetMode="External"/><Relationship Id="rId139" Type="http://schemas.openxmlformats.org/officeDocument/2006/relationships/hyperlink" Target="consultantplus://offline/ref=ADDC444D150169B95CB09AECAD47D6C067B22BCCB40EF638C56C8F355A106EDD337DD73D90E7FE5577B2DE630107621CBDC6B3ACE20498C53CB234NDz6N" TargetMode="External"/><Relationship Id="rId80" Type="http://schemas.openxmlformats.org/officeDocument/2006/relationships/hyperlink" Target="consultantplus://offline/ref=ADDC444D150169B95CB09AECAD47D6C067B22BCCB508F23BCE6C8F355A106EDD337DD73D90E7FE5577B2D8690107621CBDC6B3ACE20498C53CB234NDz6N" TargetMode="External"/><Relationship Id="rId85" Type="http://schemas.openxmlformats.org/officeDocument/2006/relationships/hyperlink" Target="consultantplus://offline/ref=ADDC444D150169B95CB09AECAD47D6C067B22BCCB40EF63FC56C8F355A106EDD337DD73D90E7FE5577B3DE690107621CBDC6B3ACE20498C53CB234NDz6N" TargetMode="External"/><Relationship Id="rId150" Type="http://schemas.openxmlformats.org/officeDocument/2006/relationships/hyperlink" Target="consultantplus://offline/ref=ADDC444D150169B95CB09AECAD47D6C067B22BCCB40EF63FC56C8F355A106EDD337DD73D90E7FE5577B3DB680107621CBDC6B3ACE20498C53CB234NDz6N" TargetMode="External"/><Relationship Id="rId155" Type="http://schemas.openxmlformats.org/officeDocument/2006/relationships/hyperlink" Target="consultantplus://offline/ref=ADDC444D150169B95CB09AECAD47D6C067B22BCCB40EF638C56C8F355A106EDD337DD73D90E7FE5577B2DE630107621CBDC6B3ACE20498C53CB234NDz6N" TargetMode="External"/><Relationship Id="rId171" Type="http://schemas.openxmlformats.org/officeDocument/2006/relationships/hyperlink" Target="consultantplus://offline/ref=ADDC444D150169B95CB09AECAD47D6C067B22BCCB40EF638C56C8F355A106EDD337DD73D90E7FE5577B2DE630107621CBDC6B3ACE20498C53CB234NDz6N" TargetMode="External"/><Relationship Id="rId176" Type="http://schemas.openxmlformats.org/officeDocument/2006/relationships/hyperlink" Target="consultantplus://offline/ref=ADDC444D150169B95CB09AECAD47D6C067B22BCCB40EF63FC56C8F355A106EDD337DD73D90E7FE5577B3DF680107621CBDC6B3ACE20498C53CB234NDz6N" TargetMode="External"/><Relationship Id="rId12" Type="http://schemas.openxmlformats.org/officeDocument/2006/relationships/hyperlink" Target="consultantplus://offline/ref=ADDC444D150169B95CB09AECAD47D6C067B22BCCB409F832CF6C8F355A106EDD337DD73D90E7FE5577B2DC6F0107621CBDC6B3ACE20498C53CB234NDz6N" TargetMode="External"/><Relationship Id="rId17" Type="http://schemas.openxmlformats.org/officeDocument/2006/relationships/hyperlink" Target="consultantplus://offline/ref=ADDC444D150169B95CB09AECAD47D6C067B22BCCB508F03FC36C8F355A106EDD337DD73D90E7FE5577B2DC6F0107621CBDC6B3ACE20498C53CB234NDz6N" TargetMode="External"/><Relationship Id="rId33" Type="http://schemas.openxmlformats.org/officeDocument/2006/relationships/hyperlink" Target="consultantplus://offline/ref=ADDC444D150169B95CB09AECAD47D6C067B22BCCB508F23BCE6C8F355A106EDD337DD73D90E7FE5577B2DD6A0107621CBDC6B3ACE20498C53CB234NDz6N" TargetMode="External"/><Relationship Id="rId38" Type="http://schemas.openxmlformats.org/officeDocument/2006/relationships/hyperlink" Target="consultantplus://offline/ref=ADDC444D150169B95CB09AECAD47D6C067B22BCCB806F839C06C8F355A106EDD337DD73D90E7FE5576B5DA6E0107621CBDC6B3ACE20498C53CB234NDz6N" TargetMode="External"/><Relationship Id="rId59" Type="http://schemas.openxmlformats.org/officeDocument/2006/relationships/hyperlink" Target="consultantplus://offline/ref=ADDC444D150169B95CB09AECAD47D6C067B22BCCB40EF63FC56C8F355A106EDD337DD73D90E7FE5577B3DD6C0107621CBDC6B3ACE20498C53CB234NDz6N" TargetMode="External"/><Relationship Id="rId103" Type="http://schemas.openxmlformats.org/officeDocument/2006/relationships/hyperlink" Target="consultantplus://offline/ref=ADDC444D150169B95CB09AECAD47D6C067B22BCCB508F23BCE6C8F355A106EDD337DD73D90E7FE5577B2DA6E0107621CBDC6B3ACE20498C53CB234NDz6N" TargetMode="External"/><Relationship Id="rId108" Type="http://schemas.openxmlformats.org/officeDocument/2006/relationships/hyperlink" Target="consultantplus://offline/ref=ADDC444D150169B95CB084E1BB2B89C867B871C9BA06FA6D9B33D4680D19648A6632D673D5E9E15477ACDE6A08N5z1N" TargetMode="External"/><Relationship Id="rId124" Type="http://schemas.openxmlformats.org/officeDocument/2006/relationships/hyperlink" Target="consultantplus://offline/ref=ADDC444D150169B95CB09AECAD47D6C067B22BCCB40EF638C56C8F355A106EDD337DD73D90E7FE5577B2DE630107621CBDC6B3ACE20498C53CB234NDz6N" TargetMode="External"/><Relationship Id="rId129" Type="http://schemas.openxmlformats.org/officeDocument/2006/relationships/hyperlink" Target="consultantplus://offline/ref=ADDC444D150169B95CB09AECAD47D6C067B22BCCB40EF63FC56C8F355A106EDD337DD73D90E7FE5577B3DE620107621CBDC6B3ACE20498C53CB234NDz6N" TargetMode="External"/><Relationship Id="rId54" Type="http://schemas.openxmlformats.org/officeDocument/2006/relationships/hyperlink" Target="consultantplus://offline/ref=ADDC444D150169B95CB09AECAD47D6C067B22BCCB40EF63FC56C8F355A106EDD337DD73D90E7FE5577B2D56C0107621CBDC6B3ACE20498C53CB234NDz6N" TargetMode="External"/><Relationship Id="rId70" Type="http://schemas.openxmlformats.org/officeDocument/2006/relationships/hyperlink" Target="consultantplus://offline/ref=ADDC444D150169B95CB09AECAD47D6C067B22BCCB508F23BCE6C8F355A106EDD337DD73D90E7FE5577B2DF6C0107621CBDC6B3ACE20498C53CB234NDz6N" TargetMode="External"/><Relationship Id="rId75" Type="http://schemas.openxmlformats.org/officeDocument/2006/relationships/hyperlink" Target="consultantplus://offline/ref=ADDC444D150169B95CB09AECAD47D6C067B22BCCB40EF638C56C8F355A106EDD337DD73D90E7FE5577B2DE6E0107621CBDC6B3ACE20498C53CB234NDz6N" TargetMode="External"/><Relationship Id="rId91" Type="http://schemas.openxmlformats.org/officeDocument/2006/relationships/hyperlink" Target="consultantplus://offline/ref=ADDC444D150169B95CB09AECAD47D6C067B22BCCB508F23BCE6C8F355A106EDD337DD73D90E7FE5577B2D96A0107621CBDC6B3ACE20498C53CB234NDz6N" TargetMode="External"/><Relationship Id="rId96" Type="http://schemas.openxmlformats.org/officeDocument/2006/relationships/hyperlink" Target="consultantplus://offline/ref=ADDC444D150169B95CB09AECAD47D6C067B22BCCB508F23BCE6C8F355A106EDD337DD73D90E7FE5577B2D96F0107621CBDC6B3ACE20498C53CB234NDz6N" TargetMode="External"/><Relationship Id="rId140" Type="http://schemas.openxmlformats.org/officeDocument/2006/relationships/hyperlink" Target="consultantplus://offline/ref=ADDC444D150169B95CB09AECAD47D6C067B22BCCB40EF638C56C8F355A106EDD337DD73D90E7FE5577B2DE630107621CBDC6B3ACE20498C53CB234NDz6N" TargetMode="External"/><Relationship Id="rId145" Type="http://schemas.openxmlformats.org/officeDocument/2006/relationships/hyperlink" Target="consultantplus://offline/ref=ADDC444D150169B95CB09AECAD47D6C067B22BCCB40EF638C56C8F355A106EDD337DD73D90E7FE5577B2DE630107621CBDC6B3ACE20498C53CB234NDz6N" TargetMode="External"/><Relationship Id="rId161" Type="http://schemas.openxmlformats.org/officeDocument/2006/relationships/hyperlink" Target="consultantplus://offline/ref=ADDC444D150169B95CB09AECAD47D6C067B22BCCB40EF638C56C8F355A106EDD337DD73D90E7FE5577B2DE630107621CBDC6B3ACE20498C53CB234NDz6N" TargetMode="External"/><Relationship Id="rId166" Type="http://schemas.openxmlformats.org/officeDocument/2006/relationships/hyperlink" Target="consultantplus://offline/ref=ADDC444D150169B95CB09AECAD47D6C067B22BCCB40EF63FC56C8F355A106EDD337DD73D90E7FE5577B3DE620107621CBDC6B3ACE20498C53CB234NDz6N" TargetMode="External"/><Relationship Id="rId182" Type="http://schemas.openxmlformats.org/officeDocument/2006/relationships/hyperlink" Target="consultantplus://offline/ref=ADDC444D150169B95CB09AECAD47D6C067B22BCCB508F23BCE6C8F355A106EDD337DD73D90E7FE5577B2DA6D0107621CBDC6B3ACE20498C53CB234NDz6N" TargetMode="External"/><Relationship Id="rId187"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DDC444D150169B95CB09AECAD47D6C067B22BCCB508F23BCE6C8F355A106EDD337DD73D90E7FE5577B2DC6F0107621CBDC6B3ACE20498C53CB234NDz6N" TargetMode="External"/><Relationship Id="rId23" Type="http://schemas.openxmlformats.org/officeDocument/2006/relationships/hyperlink" Target="consultantplus://offline/ref=ADDC444D150169B95CB09AECAD47D6C067B22BCCB40CF733C36C8F355A106EDD337DD73D90E7FE5577B2DC6F0107621CBDC6B3ACE20498C53CB234NDz6N" TargetMode="External"/><Relationship Id="rId28" Type="http://schemas.openxmlformats.org/officeDocument/2006/relationships/hyperlink" Target="consultantplus://offline/ref=ADDC444D150169B95CB09AECAD47D6C067B22BCCB40EF63FC56C8F355A106EDD337DD73D90E7FE5577B2DC6D0107621CBDC6B3ACE20498C53CB234NDz6N" TargetMode="External"/><Relationship Id="rId49" Type="http://schemas.openxmlformats.org/officeDocument/2006/relationships/hyperlink" Target="consultantplus://offline/ref=ADDC444D150169B95CB09AECAD47D6C067B22BCCB40EF63FC56C8F355A106EDD337DD73D90E7FE5577B2D86E0107621CBDC6B3ACE20498C53CB234NDz6N" TargetMode="External"/><Relationship Id="rId114" Type="http://schemas.openxmlformats.org/officeDocument/2006/relationships/hyperlink" Target="consultantplus://offline/ref=ADDC444D150169B95CB09AECAD47D6C067B22BCCBC0EF33AC364D23F524962DF3472882A97AEF25477B2DC6E0B586709AC9EBFAEFF1B99DB20B036D6N6z6N" TargetMode="External"/><Relationship Id="rId119" Type="http://schemas.openxmlformats.org/officeDocument/2006/relationships/hyperlink" Target="consultantplus://offline/ref=ADDC444D150169B95CB09AECAD47D6C067B22BCCB40EF63FC56C8F355A106EDD337DD73D90E7FE5577B3DE6D0107621CBDC6B3ACE20498C53CB234NDz6N" TargetMode="External"/><Relationship Id="rId44" Type="http://schemas.openxmlformats.org/officeDocument/2006/relationships/hyperlink" Target="consultantplus://offline/ref=ADDC444D150169B95CB09AECAD47D6C067B22BCCB40EF63FC56C8F355A106EDD337DD73D90E7FE5577B2DF6D0107621CBDC6B3ACE20498C53CB234NDz6N" TargetMode="External"/><Relationship Id="rId60" Type="http://schemas.openxmlformats.org/officeDocument/2006/relationships/hyperlink" Target="consultantplus://offline/ref=ADDC444D150169B95CB09AECAD47D6C067B22BCCB40FF832C66C8F355A106EDD337DD72F90BFF25474ACDD6A1451335ANEzAN" TargetMode="External"/><Relationship Id="rId65" Type="http://schemas.openxmlformats.org/officeDocument/2006/relationships/hyperlink" Target="consultantplus://offline/ref=ADDC444D150169B95CB09AECAD47D6C067B22BCCB508F23BCE6C8F355A106EDD337DD73D90E7FE5577B2DF680107621CBDC6B3ACE20498C53CB234NDz6N" TargetMode="External"/><Relationship Id="rId81" Type="http://schemas.openxmlformats.org/officeDocument/2006/relationships/hyperlink" Target="consultantplus://offline/ref=ADDC444D150169B95CB09AECAD47D6C067B22BCCB40EF63FC56C8F355A106EDD337DD73D90E7FE5577B3DE6B0107621CBDC6B3ACE20498C53CB234NDz6N" TargetMode="External"/><Relationship Id="rId86" Type="http://schemas.openxmlformats.org/officeDocument/2006/relationships/hyperlink" Target="consultantplus://offline/ref=ADDC444D150169B95CB09AECAD47D6C067B22BCCB508F23BCE6C8F355A106EDD337DD73D90E7FE5577B2D86F0107621CBDC6B3ACE20498C53CB234NDz6N" TargetMode="External"/><Relationship Id="rId130" Type="http://schemas.openxmlformats.org/officeDocument/2006/relationships/hyperlink" Target="consultantplus://offline/ref=ADDC444D150169B95CB09AECAD47D6C067B22BCCB40EF638C56C8F355A106EDD337DD73D90E7FE5577B2DE630107621CBDC6B3ACE20498C53CB234NDz6N" TargetMode="External"/><Relationship Id="rId135" Type="http://schemas.openxmlformats.org/officeDocument/2006/relationships/hyperlink" Target="consultantplus://offline/ref=ADDC444D150169B95CB09AECAD47D6C067B22BCCB40EF63FC56C8F355A106EDD337DD73D90E7FE5577B3D9620107621CBDC6B3ACE20498C53CB234NDz6N" TargetMode="External"/><Relationship Id="rId151" Type="http://schemas.openxmlformats.org/officeDocument/2006/relationships/hyperlink" Target="consultantplus://offline/ref=ADDC444D150169B95CB09AECAD47D6C067B22BCCB40EF638C56C8F355A106EDD337DD73D90E7FE5577B2DE630107621CBDC6B3ACE20498C53CB234NDz6N" TargetMode="External"/><Relationship Id="rId156" Type="http://schemas.openxmlformats.org/officeDocument/2006/relationships/hyperlink" Target="consultantplus://offline/ref=ADDC444D150169B95CB09AECAD47D6C067B22BCCB40EF63FC56C8F355A106EDD337DD73D90E7FE5577B3DE620107621CBDC6B3ACE20498C53CB234NDz6N" TargetMode="External"/><Relationship Id="rId177" Type="http://schemas.openxmlformats.org/officeDocument/2006/relationships/hyperlink" Target="consultantplus://offline/ref=ADDC444D150169B95CB09AECAD47D6C067B22BCCB40FF63AC16C8F355A106EDD337DD73D90E7FE5577B2DC630107621CBDC6B3ACE20498C53CB234NDz6N" TargetMode="External"/><Relationship Id="rId172" Type="http://schemas.openxmlformats.org/officeDocument/2006/relationships/hyperlink" Target="consultantplus://offline/ref=ADDC444D150169B95CB09AECAD47D6C067B22BCCB40EF638C56C8F355A106EDD337DD73D90E7FE5577B2DE630107621CBDC6B3ACE20498C53CB234NDz6N" TargetMode="External"/><Relationship Id="rId13" Type="http://schemas.openxmlformats.org/officeDocument/2006/relationships/hyperlink" Target="consultantplus://offline/ref=ADDC444D150169B95CB09AECAD47D6C067B22BCCBC0EF33AC364D23F524962DF3472882A97AEF25477B2DC6A0F586709AC9EBFAEFF1B99DB20B036D6N6z6N" TargetMode="External"/><Relationship Id="rId18" Type="http://schemas.openxmlformats.org/officeDocument/2006/relationships/hyperlink" Target="consultantplus://offline/ref=ADDC444D150169B95CB09AECAD47D6C067B22BCCB508F23BCE6C8F355A106EDD337DD73D90E7FE5577B2DC6F0107621CBDC6B3ACE20498C53CB234NDz6N" TargetMode="External"/><Relationship Id="rId39" Type="http://schemas.openxmlformats.org/officeDocument/2006/relationships/hyperlink" Target="consultantplus://offline/ref=ADDC444D150169B95CB09AECAD47D6C067B22BCCB50EF633C16C8F355A106EDD337DD72F90BFF25474ACDD6A1451335ANEzAN" TargetMode="External"/><Relationship Id="rId109" Type="http://schemas.openxmlformats.org/officeDocument/2006/relationships/hyperlink" Target="consultantplus://offline/ref=ADDC444D150169B95CB09AECAD47D6C067B22BCCBC0EF33AC364D23F524962DF3472882A97AEF25477B2DC690C586709AC9EBFAEFF1B99DB20B036D6N6z6N" TargetMode="External"/><Relationship Id="rId34" Type="http://schemas.openxmlformats.org/officeDocument/2006/relationships/hyperlink" Target="consultantplus://offline/ref=ADDC444D150169B95CB09AECAD47D6C067B22BCCB40EF638C56C8F355A106EDD337DD73D90E7FE5577B2DD690107621CBDC6B3ACE20498C53CB234NDz6N" TargetMode="External"/><Relationship Id="rId50" Type="http://schemas.openxmlformats.org/officeDocument/2006/relationships/hyperlink" Target="consultantplus://offline/ref=ADDC444D150169B95CB09AECAD47D6C067B22BCCB40EF63FC56C8F355A106EDD337DD73D90E7FE5577B2D86F0107621CBDC6B3ACE20498C53CB234NDz6N" TargetMode="External"/><Relationship Id="rId55" Type="http://schemas.openxmlformats.org/officeDocument/2006/relationships/hyperlink" Target="consultantplus://offline/ref=ADDC444D150169B95CB09AECAD47D6C067B22BCCB809F733C66C8F355A106EDD337DD73D90E7FE5577B2DF6D0107621CBDC6B3ACE20498C53CB234NDz6N" TargetMode="External"/><Relationship Id="rId76" Type="http://schemas.openxmlformats.org/officeDocument/2006/relationships/hyperlink" Target="consultantplus://offline/ref=ADDC444D150169B95CB09AECAD47D6C067B22BCCB408F03BCE6C8F355A106EDD337DD72F90BFF25474ACDD6A1451335ANEzAN" TargetMode="External"/><Relationship Id="rId97" Type="http://schemas.openxmlformats.org/officeDocument/2006/relationships/hyperlink" Target="consultantplus://offline/ref=ADDC444D150169B95CB09AECAD47D6C067B22BCCB508F23BCE6C8F355A106EDD337DD73D90E7FE5577B2D96C0107621CBDC6B3ACE20498C53CB234NDz6N" TargetMode="External"/><Relationship Id="rId104" Type="http://schemas.openxmlformats.org/officeDocument/2006/relationships/hyperlink" Target="consultantplus://offline/ref=ADDC444D150169B95CB09AECAD47D6C067B22BCCBC0EF33AC364D23F524962DF3472882A97AEF25477B2DC6908586709AC9EBFAEFF1B99DB20B036D6N6z6N" TargetMode="External"/><Relationship Id="rId120" Type="http://schemas.openxmlformats.org/officeDocument/2006/relationships/hyperlink" Target="consultantplus://offline/ref=ADDC444D150169B95CB09AECAD47D6C067B22BCCB40EF638C56C8F355A106EDD337DD73D90E7FE5577B2DE6D0107621CBDC6B3ACE20498C53CB234NDz6N" TargetMode="External"/><Relationship Id="rId125" Type="http://schemas.openxmlformats.org/officeDocument/2006/relationships/hyperlink" Target="consultantplus://offline/ref=ADDC444D150169B95CB09AECAD47D6C067B22BCCB40EF638C56C8F355A106EDD337DD73D90E7FE5577B2DE630107621CBDC6B3ACE20498C53CB234NDz6N" TargetMode="External"/><Relationship Id="rId141" Type="http://schemas.openxmlformats.org/officeDocument/2006/relationships/hyperlink" Target="consultantplus://offline/ref=ADDC444D150169B95CB09AECAD47D6C067B22BCCB40EF63FC56C8F355A106EDD337DD73D90E7FE5577B3DA6F0107621CBDC6B3ACE20498C53CB234NDz6N" TargetMode="External"/><Relationship Id="rId146" Type="http://schemas.openxmlformats.org/officeDocument/2006/relationships/hyperlink" Target="consultantplus://offline/ref=ADDC444D150169B95CB09AECAD47D6C067B22BCCB40EF638C56C8F355A106EDD337DD73D90E7FE5577B2DE630107621CBDC6B3ACE20498C53CB234NDz6N" TargetMode="External"/><Relationship Id="rId167" Type="http://schemas.openxmlformats.org/officeDocument/2006/relationships/hyperlink" Target="consultantplus://offline/ref=ADDC444D150169B95CB09AECAD47D6C067B22BCCB40EF638C56C8F355A106EDD337DD73D90E7FE5577B2DE630107621CBDC6B3ACE20498C53CB234NDz6N" TargetMode="External"/><Relationship Id="rId7" Type="http://schemas.openxmlformats.org/officeDocument/2006/relationships/hyperlink" Target="consultantplus://offline/ref=ADDC444D150169B95CB09AECAD47D6C067B22BCCB509F632C06C8F355A106EDD337DD73D90E7FE5577B2DC6F0107621CBDC6B3ACE20498C53CB234NDz6N" TargetMode="External"/><Relationship Id="rId71" Type="http://schemas.openxmlformats.org/officeDocument/2006/relationships/hyperlink" Target="consultantplus://offline/ref=ADDC444D150169B95CB09AECAD47D6C067B22BCCBC0EF33AC364D23F524962DF3472882A97AEF25477B2DC6B0F586709AC9EBFAEFF1B99DB20B036D6N6z6N" TargetMode="External"/><Relationship Id="rId92" Type="http://schemas.openxmlformats.org/officeDocument/2006/relationships/hyperlink" Target="consultantplus://offline/ref=ADDC444D150169B95CB09AECAD47D6C067B22BCCB508F23BCE6C8F355A106EDD337DD73D90E7FE5577B2D9680107621CBDC6B3ACE20498C53CB234NDz6N" TargetMode="External"/><Relationship Id="rId162" Type="http://schemas.openxmlformats.org/officeDocument/2006/relationships/hyperlink" Target="consultantplus://offline/ref=ADDC444D150169B95CB09AECAD47D6C067B22BCCB40EF63FC56C8F355A106EDD337DD73D90E7FE5577B3DE620107621CBDC6B3ACE20498C53CB234NDz6N" TargetMode="External"/><Relationship Id="rId183" Type="http://schemas.openxmlformats.org/officeDocument/2006/relationships/hyperlink" Target="consultantplus://offline/ref=ADDC444D150169B95CB09AECAD47D6C067B22BCCB40EF638C56C8F355A106EDD337DD73D90E7FE5577B2DF6A0107621CBDC6B3ACE20498C53CB234NDz6N" TargetMode="External"/><Relationship Id="rId2" Type="http://schemas.openxmlformats.org/officeDocument/2006/relationships/settings" Target="settings.xml"/><Relationship Id="rId29" Type="http://schemas.openxmlformats.org/officeDocument/2006/relationships/hyperlink" Target="consultantplus://offline/ref=ADDC444D150169B95CB09AECAD47D6C067B22BCCB40EF638C56C8F355A106EDD337DD73D90E7FE5577B2DD680107621CBDC6B3ACE20498C53CB234NDz6N" TargetMode="External"/><Relationship Id="rId24" Type="http://schemas.openxmlformats.org/officeDocument/2006/relationships/hyperlink" Target="consultantplus://offline/ref=ADDC444D150169B95CB09AECAD47D6C067B22BCCB409F832CF6C8F355A106EDD337DD73D90E7FE5577B2DC6F0107621CBDC6B3ACE20498C53CB234NDz6N" TargetMode="External"/><Relationship Id="rId40" Type="http://schemas.openxmlformats.org/officeDocument/2006/relationships/hyperlink" Target="consultantplus://offline/ref=ADDC444D150169B95CB09AECAD47D6C067B22BCCB40EF63FC56C8F355A106EDD337DD73D90E7FE5577B2DF680107621CBDC6B3ACE20498C53CB234NDz6N" TargetMode="External"/><Relationship Id="rId45" Type="http://schemas.openxmlformats.org/officeDocument/2006/relationships/hyperlink" Target="consultantplus://offline/ref=ADDC444D150169B95CB09AECAD47D6C067B22BCCB40EF63FC56C8F355A106EDD337DD73D90E7FE5577B2DF630107621CBDC6B3ACE20498C53CB234NDz6N" TargetMode="External"/><Relationship Id="rId66" Type="http://schemas.openxmlformats.org/officeDocument/2006/relationships/hyperlink" Target="consultantplus://offline/ref=ADDC444D150169B95CB09AECAD47D6C067B22BCCB40DF43EC06C8F355A106EDD337DD72F90BFF25474ACDD6A1451335ANEzAN" TargetMode="External"/><Relationship Id="rId87" Type="http://schemas.openxmlformats.org/officeDocument/2006/relationships/hyperlink" Target="consultantplus://offline/ref=ADDC444D150169B95CB09AECAD47D6C067B22BCCB508F23BCE6C8F355A106EDD337DD73D90E7FE5577B2D86C0107621CBDC6B3ACE20498C53CB234NDz6N" TargetMode="External"/><Relationship Id="rId110" Type="http://schemas.openxmlformats.org/officeDocument/2006/relationships/hyperlink" Target="consultantplus://offline/ref=ADDC444D150169B95CB09AECAD47D6C067B22BCCBC0EF33AC364D23F524962DF3472882A97AEF25477B2DC690D586709AC9EBFAEFF1B99DB20B036D6N6z6N" TargetMode="External"/><Relationship Id="rId115" Type="http://schemas.openxmlformats.org/officeDocument/2006/relationships/hyperlink" Target="consultantplus://offline/ref=ADDC444D150169B95CB09AECAD47D6C067B22BCCB40EF63FC56C8F355A106EDD337DD73D90E7FE5577B3DE6F0107621CBDC6B3ACE20498C53CB234NDz6N" TargetMode="External"/><Relationship Id="rId131" Type="http://schemas.openxmlformats.org/officeDocument/2006/relationships/hyperlink" Target="consultantplus://offline/ref=ADDC444D150169B95CB09AECAD47D6C067B22BCCB40EF63FC56C8F355A106EDD337DD73D90E7FE5577B3DE620107621CBDC6B3ACE20498C53CB234NDz6N" TargetMode="External"/><Relationship Id="rId136" Type="http://schemas.openxmlformats.org/officeDocument/2006/relationships/hyperlink" Target="consultantplus://offline/ref=ADDC444D150169B95CB09AECAD47D6C067B22BCCB40EF638C56C8F355A106EDD337DD73D90E7FE5577B2DE630107621CBDC6B3ACE20498C53CB234NDz6N" TargetMode="External"/><Relationship Id="rId157" Type="http://schemas.openxmlformats.org/officeDocument/2006/relationships/hyperlink" Target="consultantplus://offline/ref=ADDC444D150169B95CB09AECAD47D6C067B22BCCB40EF638C56C8F355A106EDD337DD73D90E7FE5577B2DE630107621CBDC6B3ACE20498C53CB234NDz6N" TargetMode="External"/><Relationship Id="rId178" Type="http://schemas.openxmlformats.org/officeDocument/2006/relationships/hyperlink" Target="consultantplus://offline/ref=ADDC444D150169B95CB09AECAD47D6C067B22BCCB40DF43EC06C8F355A106EDD337DD72F90BFF25474ACDD6A1451335ANEzAN" TargetMode="External"/><Relationship Id="rId61" Type="http://schemas.openxmlformats.org/officeDocument/2006/relationships/hyperlink" Target="consultantplus://offline/ref=ADDC444D150169B95CB09AECAD47D6C067B22BCCB40EF63FC56C8F355A106EDD337DD73D90E7FE5577B3DD620107621CBDC6B3ACE20498C53CB234NDz6N" TargetMode="External"/><Relationship Id="rId82" Type="http://schemas.openxmlformats.org/officeDocument/2006/relationships/hyperlink" Target="consultantplus://offline/ref=ADDC444D150169B95CB09AECAD47D6C067B22BCCB40EF63FC56C8F355A106EDD337DD73D90E7FE5577B3DE680107621CBDC6B3ACE20498C53CB234NDz6N" TargetMode="External"/><Relationship Id="rId152" Type="http://schemas.openxmlformats.org/officeDocument/2006/relationships/hyperlink" Target="consultantplus://offline/ref=ADDC444D150169B95CB09AECAD47D6C067B22BCCB40EF63FC56C8F355A106EDD337DD73D90E7FE5577B3DE620107621CBDC6B3ACE20498C53CB234NDz6N" TargetMode="External"/><Relationship Id="rId173" Type="http://schemas.openxmlformats.org/officeDocument/2006/relationships/hyperlink" Target="consultantplus://offline/ref=ADDC444D150169B95CB09AECAD47D6C067B22BCCB508F23BCE6C8F355A106EDD337DD73D90E7FE5577B3D8680107621CBDC6B3ACE20498C53CB234NDz6N" TargetMode="External"/><Relationship Id="rId19" Type="http://schemas.openxmlformats.org/officeDocument/2006/relationships/hyperlink" Target="consultantplus://offline/ref=ADDC444D150169B95CB09AECAD47D6C067B22BCCB509F632C06C8F355A106EDD337DD73D90E7FE5577B2DC6F0107621CBDC6B3ACE20498C53CB234NDz6N" TargetMode="External"/><Relationship Id="rId14" Type="http://schemas.openxmlformats.org/officeDocument/2006/relationships/hyperlink" Target="consultantplus://offline/ref=ADDC444D150169B95CB084E1BB2B89C867BB77C0BC0CFA6D9B33D4680D19648A74328E7FD4E9FD5D76B9883B4E063E59EBD5B3AFE20798D9N3zCN" TargetMode="External"/><Relationship Id="rId30" Type="http://schemas.openxmlformats.org/officeDocument/2006/relationships/hyperlink" Target="consultantplus://offline/ref=ADDC444D150169B95CB09AECAD47D6C067B22BCCB409F832CF6C8F355A106EDD337DD73D90E7FE5577B2DC6C0107621CBDC6B3ACE20498C53CB234NDz6N" TargetMode="External"/><Relationship Id="rId35" Type="http://schemas.openxmlformats.org/officeDocument/2006/relationships/hyperlink" Target="consultantplus://offline/ref=ADDC444D150169B95CB09AECAD47D6C067B22BCCBC0EF33AC364D23F524962DF3472882A97AEF25477B2DC6A0C586709AC9EBFAEFF1B99DB20B036D6N6z6N" TargetMode="External"/><Relationship Id="rId56" Type="http://schemas.openxmlformats.org/officeDocument/2006/relationships/hyperlink" Target="consultantplus://offline/ref=ADDC444D150169B95CB09AECAD47D6C067B22BCCB40EF63FC56C8F355A106EDD337DD73D90E7FE5577B2D5620107621CBDC6B3ACE20498C53CB234NDz6N" TargetMode="External"/><Relationship Id="rId77" Type="http://schemas.openxmlformats.org/officeDocument/2006/relationships/hyperlink" Target="consultantplus://offline/ref=ADDC444D150169B95CB09AECAD47D6C067B22BCCB508F23BCE6C8F355A106EDD337DD73D90E7FE5577B2D8680107621CBDC6B3ACE20498C53CB234NDz6N" TargetMode="External"/><Relationship Id="rId100" Type="http://schemas.openxmlformats.org/officeDocument/2006/relationships/hyperlink" Target="consultantplus://offline/ref=ADDC444D150169B95CB09AECAD47D6C067B22BCCBC0EF33AC364D23F524962DF3472882A97AEF25477B2DC6B0D586709AC9EBFAEFF1B99DB20B036D6N6z6N" TargetMode="External"/><Relationship Id="rId105" Type="http://schemas.openxmlformats.org/officeDocument/2006/relationships/hyperlink" Target="consultantplus://offline/ref=ADDC444D150169B95CB084E1BB2B89C867B875C3B409FA6D9B33D4680D19648A6632D673D5E9E15477ACDE6A08N5z1N" TargetMode="External"/><Relationship Id="rId126" Type="http://schemas.openxmlformats.org/officeDocument/2006/relationships/hyperlink" Target="consultantplus://offline/ref=ADDC444D150169B95CB09AECAD47D6C067B22BCCB40EF638C56C8F355A106EDD337DD73D90E7FE5577B2DE630107621CBDC6B3ACE20498C53CB234NDz6N" TargetMode="External"/><Relationship Id="rId147" Type="http://schemas.openxmlformats.org/officeDocument/2006/relationships/hyperlink" Target="consultantplus://offline/ref=ADDC444D150169B95CB09AECAD47D6C067B22BCCB40EF638C56C8F355A106EDD337DD73D90E7FE5577B2DE630107621CBDC6B3ACE20498C53CB234NDz6N" TargetMode="External"/><Relationship Id="rId168" Type="http://schemas.openxmlformats.org/officeDocument/2006/relationships/hyperlink" Target="consultantplus://offline/ref=ADDC444D150169B95CB09AECAD47D6C067B22BCCB40EF63FC56C8F355A106EDD337DD73D90E7FE5577B3DE620107621CBDC6B3ACE20498C53CB234NDz6N" TargetMode="External"/><Relationship Id="rId8" Type="http://schemas.openxmlformats.org/officeDocument/2006/relationships/hyperlink" Target="consultantplus://offline/ref=ADDC444D150169B95CB09AECAD47D6C067B22BCCB40EF63FC56C8F355A106EDD337DD73D90E7FE5577B2DC6F0107621CBDC6B3ACE20498C53CB234NDz6N" TargetMode="External"/><Relationship Id="rId51" Type="http://schemas.openxmlformats.org/officeDocument/2006/relationships/hyperlink" Target="consultantplus://offline/ref=ADDC444D150169B95CB084E1BB2B89C860B173C8B50BFA6D9B33D4680D19648A6632D673D5E9E15477ACDE6A08N5z1N" TargetMode="External"/><Relationship Id="rId72" Type="http://schemas.openxmlformats.org/officeDocument/2006/relationships/hyperlink" Target="consultantplus://offline/ref=ADDC444D150169B95CB09AECAD47D6C067B22BCCB508F23BCE6C8F355A106EDD337DD73D90E7FE5577B2DF620107621CBDC6B3ACE20498C53CB234NDz6N" TargetMode="External"/><Relationship Id="rId93" Type="http://schemas.openxmlformats.org/officeDocument/2006/relationships/hyperlink" Target="consultantplus://offline/ref=ADDC444D150169B95CB09AECAD47D6C067B22BCCB508F23BCE6C8F355A106EDD337DD73D90E7FE5577B2D9690107621CBDC6B3ACE20498C53CB234NDz6N" TargetMode="External"/><Relationship Id="rId98" Type="http://schemas.openxmlformats.org/officeDocument/2006/relationships/hyperlink" Target="consultantplus://offline/ref=ADDC444D150169B95CB09AECAD47D6C067B22BCCB508F23BCE6C8F355A106EDD337DD73D90E7FE5577B2D96D0107621CBDC6B3ACE20498C53CB234NDz6N" TargetMode="External"/><Relationship Id="rId121" Type="http://schemas.openxmlformats.org/officeDocument/2006/relationships/hyperlink" Target="consultantplus://offline/ref=ADDC444D150169B95CB09AECAD47D6C067B22BCCB40EF63FC56C8F355A106EDD337DD73D90E7FE5577B3DE630107621CBDC6B3ACE20498C53CB234NDz6N" TargetMode="External"/><Relationship Id="rId142" Type="http://schemas.openxmlformats.org/officeDocument/2006/relationships/hyperlink" Target="consultantplus://offline/ref=ADDC444D150169B95CB09AECAD47D6C067B22BCCB40EF638C56C8F355A106EDD337DD73D90E7FE5577B2DE630107621CBDC6B3ACE20498C53CB234NDz6N" TargetMode="External"/><Relationship Id="rId163" Type="http://schemas.openxmlformats.org/officeDocument/2006/relationships/hyperlink" Target="consultantplus://offline/ref=ADDC444D150169B95CB09AECAD47D6C067B22BCCB40EF638C56C8F355A106EDD337DD73D90E7FE5577B2DE630107621CBDC6B3ACE20498C53CB234NDz6N" TargetMode="External"/><Relationship Id="rId184" Type="http://schemas.openxmlformats.org/officeDocument/2006/relationships/hyperlink" Target="consultantplus://offline/ref=ADDC444D150169B95CB09AECAD47D6C067B22BCCB508F23BCE6C8F355A106EDD337DD73D90E7FE5577B2DA6D0107621CBDC6B3ACE20498C53CB234NDz6N" TargetMode="External"/><Relationship Id="rId3" Type="http://schemas.openxmlformats.org/officeDocument/2006/relationships/webSettings" Target="webSettings.xml"/><Relationship Id="rId25" Type="http://schemas.openxmlformats.org/officeDocument/2006/relationships/hyperlink" Target="consultantplus://offline/ref=ADDC444D150169B95CB09AECAD47D6C067B22BCCBC0EF33AC364D23F524962DF3472882A97AEF25477B2DC6A0F586709AC9EBFAEFF1B99DB20B036D6N6z6N" TargetMode="External"/><Relationship Id="rId46" Type="http://schemas.openxmlformats.org/officeDocument/2006/relationships/hyperlink" Target="consultantplus://offline/ref=ADDC444D150169B95CB09AECAD47D6C067B22BCCB40EF63FC56C8F355A106EDD337DD73D90E7FE5577B2D86A0107621CBDC6B3ACE20498C53CB234NDz6N" TargetMode="External"/><Relationship Id="rId67" Type="http://schemas.openxmlformats.org/officeDocument/2006/relationships/hyperlink" Target="consultantplus://offline/ref=ADDC444D150169B95CB09AECAD47D6C067B22BCCB508F23BCE6C8F355A106EDD337DD73D90E7FE5577B2DF690107621CBDC6B3ACE20498C53CB234NDz6N" TargetMode="External"/><Relationship Id="rId116" Type="http://schemas.openxmlformats.org/officeDocument/2006/relationships/hyperlink" Target="consultantplus://offline/ref=ADDC444D150169B95CB09AECAD47D6C067B22BCCB40EF638C56C8F355A106EDD337DD73D90E7FE5577B2DE6C0107621CBDC6B3ACE20498C53CB234NDz6N" TargetMode="External"/><Relationship Id="rId137" Type="http://schemas.openxmlformats.org/officeDocument/2006/relationships/hyperlink" Target="consultantplus://offline/ref=ADDC444D150169B95CB09AECAD47D6C067B22BCCB40EF63FC56C8F355A106EDD337DD73D90E7FE5577B3DE620107621CBDC6B3ACE20498C53CB234NDz6N" TargetMode="External"/><Relationship Id="rId158" Type="http://schemas.openxmlformats.org/officeDocument/2006/relationships/hyperlink" Target="consultantplus://offline/ref=ADDC444D150169B95CB09AECAD47D6C067B22BCCB40EF63FC56C8F355A106EDD337DD73D90E7FE5577B3DE620107621CBDC6B3ACE20498C53CB234NDz6N" TargetMode="External"/><Relationship Id="rId20" Type="http://schemas.openxmlformats.org/officeDocument/2006/relationships/hyperlink" Target="consultantplus://offline/ref=ADDC444D150169B95CB09AECAD47D6C067B22BCCB40EF63FC56C8F355A106EDD337DD73D90E7FE5577B2DC6F0107621CBDC6B3ACE20498C53CB234NDz6N" TargetMode="External"/><Relationship Id="rId41" Type="http://schemas.openxmlformats.org/officeDocument/2006/relationships/hyperlink" Target="consultantplus://offline/ref=ADDC444D150169B95CB09AECAD47D6C067B22BCCB40EF63FC56C8F355A106EDD337DD73D90E7FE5577B2DF690107621CBDC6B3ACE20498C53CB234NDz6N" TargetMode="External"/><Relationship Id="rId62" Type="http://schemas.openxmlformats.org/officeDocument/2006/relationships/hyperlink" Target="consultantplus://offline/ref=ADDC444D150169B95CB09AECAD47D6C067B22BCCB40EF63FC56C8F355A106EDD337DD73D90E7FE5577B3DD630107621CBDC6B3ACE20498C53CB234NDz6N" TargetMode="External"/><Relationship Id="rId83" Type="http://schemas.openxmlformats.org/officeDocument/2006/relationships/hyperlink" Target="consultantplus://offline/ref=ADDC444D150169B95CB084E1BB2B89C860B070C5B40FFA6D9B33D4680D19648A74328E7FD5E9FE5775B9883B4E063E59EBD5B3AFE20798D9N3zCN" TargetMode="External"/><Relationship Id="rId88" Type="http://schemas.openxmlformats.org/officeDocument/2006/relationships/hyperlink" Target="consultantplus://offline/ref=ADDC444D150169B95CB09AECAD47D6C067B22BCCB508F23BCE6C8F355A106EDD337DD73D90E7FE5577B2D8620107621CBDC6B3ACE20498C53CB234NDz6N" TargetMode="External"/><Relationship Id="rId111" Type="http://schemas.openxmlformats.org/officeDocument/2006/relationships/hyperlink" Target="consultantplus://offline/ref=ADDC444D150169B95CB09AECAD47D6C067B22BCCBC0EF33AC364D23F524962DF3472882A97AEF25477B2DC6902586709AC9EBFAEFF1B99DB20B036D6N6z6N" TargetMode="External"/><Relationship Id="rId132" Type="http://schemas.openxmlformats.org/officeDocument/2006/relationships/hyperlink" Target="consultantplus://offline/ref=ADDC444D150169B95CB09AECAD47D6C067B22BCCB40EF638C56C8F355A106EDD337DD73D90E7FE5577B2DE630107621CBDC6B3ACE20498C53CB234NDz6N" TargetMode="External"/><Relationship Id="rId153" Type="http://schemas.openxmlformats.org/officeDocument/2006/relationships/hyperlink" Target="consultantplus://offline/ref=ADDC444D150169B95CB09AECAD47D6C067B22BCCB40EF638C56C8F355A106EDD337DD73D90E7FE5577B2DE630107621CBDC6B3ACE20498C53CB234NDz6N" TargetMode="External"/><Relationship Id="rId174" Type="http://schemas.openxmlformats.org/officeDocument/2006/relationships/hyperlink" Target="consultantplus://offline/ref=ADDC444D150169B95CB09AECAD47D6C067B22BCCB40EF63FC56C8F355A106EDD337DD73D90E7FE5577B3DF6A0107621CBDC6B3ACE20498C53CB234NDz6N" TargetMode="External"/><Relationship Id="rId179" Type="http://schemas.openxmlformats.org/officeDocument/2006/relationships/hyperlink" Target="consultantplus://offline/ref=ADDC444D150169B95CB084E1BB2B89C861B173C9BE0BFA6D9B33D4680D19648A6632D673D5E9E15477ACDE6A08N5z1N" TargetMode="External"/><Relationship Id="rId15" Type="http://schemas.openxmlformats.org/officeDocument/2006/relationships/hyperlink" Target="consultantplus://offline/ref=ADDC444D150169B95CB084E1BB2B89C867BB71C2BC0FFA6D9B33D4680D19648A6632D673D5E9E15477ACDE6A08N5z1N" TargetMode="External"/><Relationship Id="rId36" Type="http://schemas.openxmlformats.org/officeDocument/2006/relationships/hyperlink" Target="consultantplus://offline/ref=ADDC444D150169B95CB084E1BB2B89C867BB71C2BC0FFA6D9B33D4680D19648A6632D673D5E9E15477ACDE6A08N5z1N" TargetMode="External"/><Relationship Id="rId57" Type="http://schemas.openxmlformats.org/officeDocument/2006/relationships/hyperlink" Target="consultantplus://offline/ref=ADDC444D150169B95CB09AECAD47D6C067B22BCCB40EF63FC56C8F355A106EDD337DD73D90E7FE5577B3DD6E0107621CBDC6B3ACE20498C53CB234NDz6N" TargetMode="External"/><Relationship Id="rId106" Type="http://schemas.openxmlformats.org/officeDocument/2006/relationships/hyperlink" Target="consultantplus://offline/ref=ADDC444D150169B95CB09AECAD47D6C067B22BCCBC0EF33AC364D23F524962DF3472882A97AEF25477B2DC690E586709AC9EBFAEFF1B99DB20B036D6N6z6N" TargetMode="External"/><Relationship Id="rId127" Type="http://schemas.openxmlformats.org/officeDocument/2006/relationships/hyperlink" Target="consultantplus://offline/ref=ADDC444D150169B95CB09AECAD47D6C067B22BCCB40EF63FC56C8F355A106EDD337DD73D90E7FE5577B3D86E0107621CBDC6B3ACE20498C53CB234NDz6N" TargetMode="External"/><Relationship Id="rId10" Type="http://schemas.openxmlformats.org/officeDocument/2006/relationships/hyperlink" Target="consultantplus://offline/ref=ADDC444D150169B95CB09AECAD47D6C067B22BCCB40CF13AC26C8F355A106EDD337DD73D90E7FE5577B2DC6F0107621CBDC6B3ACE20498C53CB234NDz6N" TargetMode="External"/><Relationship Id="rId31" Type="http://schemas.openxmlformats.org/officeDocument/2006/relationships/hyperlink" Target="consultantplus://offline/ref=ADDC444D150169B95CB09AECAD47D6C067B22BCCB508F23BCE6C8F355A106EDD337DD73D90E7FE5577B2DC6D0107621CBDC6B3ACE20498C53CB234NDz6N" TargetMode="External"/><Relationship Id="rId52" Type="http://schemas.openxmlformats.org/officeDocument/2006/relationships/hyperlink" Target="consultantplus://offline/ref=ADDC444D150169B95CB09AECAD47D6C067B22BCCBA08F139CE6C8F355A106EDD337DD72F90BFF25474ACDD6A1451335ANEzAN" TargetMode="External"/><Relationship Id="rId73" Type="http://schemas.openxmlformats.org/officeDocument/2006/relationships/hyperlink" Target="consultantplus://offline/ref=ADDC444D150169B95CB09AECAD47D6C067B22BCCB508F23BCE6C8F355A106EDD337DD73D90E7FE5577B2DF630107621CBDC6B3ACE20498C53CB234NDz6N" TargetMode="External"/><Relationship Id="rId78" Type="http://schemas.openxmlformats.org/officeDocument/2006/relationships/hyperlink" Target="consultantplus://offline/ref=ADDC444D150169B95CB09AECAD47D6C067B22BCCB40EF638C56C8F355A106EDD337DD73D90E7FE5577B2DE6E0107621CBDC6B3ACE20498C53CB234NDz6N" TargetMode="External"/><Relationship Id="rId94" Type="http://schemas.openxmlformats.org/officeDocument/2006/relationships/hyperlink" Target="consultantplus://offline/ref=ADDC444D150169B95CB09AECAD47D6C067B22BCCB508F23BCE6C8F355A106EDD337DD73D90E7FE5577B2D96E0107621CBDC6B3ACE20498C53CB234NDz6N" TargetMode="External"/><Relationship Id="rId99" Type="http://schemas.openxmlformats.org/officeDocument/2006/relationships/hyperlink" Target="consultantplus://offline/ref=ADDC444D150169B95CB09AECAD47D6C067B22BCCB508F23BCE6C8F355A106EDD337DD73D90E7FE5577B2D9620107621CBDC6B3ACE20498C53CB234NDz6N" TargetMode="External"/><Relationship Id="rId101" Type="http://schemas.openxmlformats.org/officeDocument/2006/relationships/hyperlink" Target="consultantplus://offline/ref=ADDC444D150169B95CB09AECAD47D6C067B22BCCBC0EF33AC364D23F524962DF3472882A97AEF25477B2DC6B03586709AC9EBFAEFF1B99DB20B036D6N6z6N" TargetMode="External"/><Relationship Id="rId122" Type="http://schemas.openxmlformats.org/officeDocument/2006/relationships/hyperlink" Target="consultantplus://offline/ref=ADDC444D150169B95CB09AECAD47D6C067B22BCCB40EF638C56C8F355A106EDD337DD73D90E7FE5577B2DE630107621CBDC6B3ACE20498C53CB234NDz6N" TargetMode="External"/><Relationship Id="rId143" Type="http://schemas.openxmlformats.org/officeDocument/2006/relationships/hyperlink" Target="consultantplus://offline/ref=ADDC444D150169B95CB09AECAD47D6C067B22BCCB40EF638C56C8F355A106EDD337DD73D90E7FE5577B2DE630107621CBDC6B3ACE20498C53CB234NDz6N" TargetMode="External"/><Relationship Id="rId148" Type="http://schemas.openxmlformats.org/officeDocument/2006/relationships/hyperlink" Target="consultantplus://offline/ref=ADDC444D150169B95CB09AECAD47D6C067B22BCCB40EF63FC56C8F355A106EDD337DD73D90E7FE5577B3DE620107621CBDC6B3ACE20498C53CB234NDz6N" TargetMode="External"/><Relationship Id="rId164" Type="http://schemas.openxmlformats.org/officeDocument/2006/relationships/hyperlink" Target="consultantplus://offline/ref=ADDC444D150169B95CB09AECAD47D6C067B22BCCB40EF63FC56C8F355A106EDD337DD73D90E7FE5577B3DB630107621CBDC6B3ACE20498C53CB234NDz6N" TargetMode="External"/><Relationship Id="rId169" Type="http://schemas.openxmlformats.org/officeDocument/2006/relationships/hyperlink" Target="consultantplus://offline/ref=ADDC444D150169B95CB09AECAD47D6C067B22BCCB40EF638C56C8F355A106EDD337DD73D90E7FE5577B2DE630107621CBDC6B3ACE20498C53CB234NDz6N" TargetMode="External"/><Relationship Id="rId185" Type="http://schemas.openxmlformats.org/officeDocument/2006/relationships/hyperlink" Target="consultantplus://offline/ref=ADDC444D150169B95CB09AECAD47D6C067B22BCCB508F23BCE6C8F355A106EDD337DD73D90E7FE5577B3D56A0107621CBDC6B3ACE20498C53CB234NDz6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DDC444D150169B95CB09AECAD47D6C067B22BCCB40EF638C56C8F355A106EDD337DD73D90E7FE5577B2DC6F0107621CBDC6B3ACE20498C53CB234NDz6N" TargetMode="External"/><Relationship Id="rId180" Type="http://schemas.openxmlformats.org/officeDocument/2006/relationships/hyperlink" Target="consultantplus://offline/ref=ADDC444D150169B95CB084E1BB2B89C861B171C4B909FA6D9B33D4680D19648A74328E7FD4EAFF5773B9883B4E063E59EBD5B3AFE20798D9N3z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50745</Words>
  <Characters>289249</Characters>
  <Application>Microsoft Office Word</Application>
  <DocSecurity>0</DocSecurity>
  <Lines>2410</Lines>
  <Paragraphs>678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Патапенко Лариса Анатольевна</dc:creator>
  <cp:lastModifiedBy>Васильева Е.В.</cp:lastModifiedBy>
  <cp:revision>2</cp:revision>
  <dcterms:created xsi:type="dcterms:W3CDTF">2023-12-19T13:00:00Z</dcterms:created>
  <dcterms:modified xsi:type="dcterms:W3CDTF">2023-12-19T13:00:00Z</dcterms:modified>
</cp:coreProperties>
</file>