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7E8D8" w14:textId="77777777" w:rsidR="006F3CB6" w:rsidRPr="006F3CB6" w:rsidRDefault="006F3CB6" w:rsidP="006F3CB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F3CB6">
        <w:rPr>
          <w:rFonts w:ascii="Times New Roman" w:hAnsi="Times New Roman" w:cs="Times New Roman"/>
          <w:sz w:val="18"/>
          <w:szCs w:val="18"/>
        </w:rPr>
        <w:t>Утверждено</w:t>
      </w:r>
    </w:p>
    <w:p w14:paraId="074FBB03" w14:textId="77777777" w:rsidR="006F3CB6" w:rsidRDefault="006F3CB6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6BB79F" w14:textId="0E4850C8" w:rsidR="00F3790D" w:rsidRPr="00F06351" w:rsidRDefault="00F3790D" w:rsidP="00F379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51">
        <w:rPr>
          <w:rFonts w:ascii="Times New Roman" w:hAnsi="Times New Roman" w:cs="Times New Roman"/>
          <w:b/>
          <w:sz w:val="28"/>
          <w:szCs w:val="28"/>
        </w:rPr>
        <w:t xml:space="preserve">Правила обмена деловыми подарками и знаками делового гостеприимства </w:t>
      </w:r>
    </w:p>
    <w:p w14:paraId="2C70040D" w14:textId="77777777" w:rsidR="00C57D6B" w:rsidRDefault="00C57D6B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83073" w14:textId="77777777" w:rsidR="00F3790D" w:rsidRPr="00C57D6B" w:rsidRDefault="00F3790D" w:rsidP="00F0635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3247A1CA" w14:textId="77777777"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169F73" w14:textId="618DF550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Правила обмена деловыми подарками и зн</w:t>
      </w:r>
      <w:r w:rsidR="00F06351">
        <w:rPr>
          <w:rFonts w:ascii="Times New Roman" w:hAnsi="Times New Roman" w:cs="Times New Roman"/>
          <w:color w:val="000000"/>
          <w:sz w:val="24"/>
          <w:szCs w:val="24"/>
        </w:rPr>
        <w:t xml:space="preserve">аками делового гостеприимства в МБУ «Отдел по хозяйственному и транспортному обеспечению Администрации Марёвского муниципального округа»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Правила) разработаны в соответствии с положениями Конституции Российской Федера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14:paraId="5BEFA2D1" w14:textId="2A7D04F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Правила определяют единые для всех работников </w:t>
      </w:r>
      <w:r w:rsidR="00F06351">
        <w:rPr>
          <w:rFonts w:ascii="Times New Roman" w:hAnsi="Times New Roman" w:cs="Times New Roman"/>
          <w:color w:val="000000"/>
          <w:sz w:val="24"/>
          <w:szCs w:val="24"/>
        </w:rPr>
        <w:t>МБУ «Отдел по хозяйственному и транспортному обеспечению Администрации Марёвского муниципального округа»</w:t>
      </w:r>
      <w:r w:rsidR="00F063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– Учреждение) требова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к дарению и принятию деловых подарков. </w:t>
      </w:r>
    </w:p>
    <w:p w14:paraId="134613EE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Учреждение поддерживает корпоративную культуру, в которой деловые подарки, корпора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14:paraId="027754E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Учреждение исходит из того, что долговременные деловые отношения основываются на дове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14:paraId="3700C15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14:paraId="3304F80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Данные Правила преследуют следующие цели: </w:t>
      </w:r>
    </w:p>
    <w:p w14:paraId="60ABE67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единообразного понимания роли и места деловых подарков,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имства, представительских мероприятий в деловой практике Учреждения; </w:t>
      </w:r>
    </w:p>
    <w:p w14:paraId="3DB5D08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доставления услуг, защиты конкуренции, недопущения конфликта интересов; </w:t>
      </w:r>
    </w:p>
    <w:p w14:paraId="030DAEB4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единых для всех работников Учреждения требований к дарению и принятию дело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вых подарков, к организации и участию в представительских мероприятиях; </w:t>
      </w:r>
    </w:p>
    <w:p w14:paraId="3EF3D2D5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купа и взяточничество, несправедливость по отношению к контрагентам, протекционизм внутри Учреждения.</w:t>
      </w:r>
    </w:p>
    <w:p w14:paraId="2AEC0C00" w14:textId="77777777" w:rsidR="00C57D6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52595" w14:textId="77777777"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Требования, предъявляемые к деловым подаркам и знакам делового гостеприимства</w:t>
      </w:r>
    </w:p>
    <w:p w14:paraId="40CF86D7" w14:textId="77777777"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74CB68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рупционного законодательства и настоящим Правилам. </w:t>
      </w:r>
    </w:p>
    <w:p w14:paraId="3FAC44CD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Подарки и услуги, принимаемые или предоставляемые Учреждением, передаются и принима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 только от имени Учреждения в целом, а не как подарок или передача его от отдельного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ника. </w:t>
      </w:r>
    </w:p>
    <w:p w14:paraId="4ED8353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14:paraId="577EDA38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прямо связаны с уставными целями деятельности Учреждения, либо с памятными датами, юбилеями, общенациональными праздниками, иными событиями; </w:t>
      </w:r>
    </w:p>
    <w:p w14:paraId="3886829E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быть разумно обоснованными, соразмерными и не являться предметами роскоши; </w:t>
      </w:r>
    </w:p>
    <w:p w14:paraId="1B4DACEF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представлять собой скрытое вознаграждение за услугу, действие или бездействие, попус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14:paraId="0DF015E2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создавать для получателя обязательства, связанные с его служебным положением или испол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нением служебных (должностных) обязанностей; </w:t>
      </w:r>
    </w:p>
    <w:p w14:paraId="4E843666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создавать репутационного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14:paraId="4127C2D8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противоречить принципам и требованиям антикоррупционного законодательства Российс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кой Федерации, Положению об антикоррупционной политики в Учреждении, Кодексу этики и слу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жебного поведения работников Учреждения и общепринятым нормам морали и нравственности. </w:t>
      </w:r>
    </w:p>
    <w:p w14:paraId="2D6A9F81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14:paraId="6E75D2D4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Стоимость и периодичность дарения и получения деловых подарков и/или участия в представи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тельских мероприятиях одного и того же лица должны определяться деловой необходимостью и быть разумными. </w:t>
      </w:r>
    </w:p>
    <w:p w14:paraId="39260D58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14:paraId="03DACC6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 Подарки и услуги не должны ставить под сомнение имидж или деловую репутацию Учрежде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или его работников. </w:t>
      </w:r>
    </w:p>
    <w:p w14:paraId="7BE04050" w14:textId="77777777" w:rsidR="00C57D6B" w:rsidRDefault="00C57D6B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04667" w14:textId="77777777"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Права и обязанности работников Учреждения при обмене деловыми подарками и зна</w:t>
      </w: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ками делового гостеприимства</w:t>
      </w:r>
    </w:p>
    <w:p w14:paraId="3C69DBAC" w14:textId="77777777"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1D31CC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имства. </w:t>
      </w:r>
    </w:p>
    <w:p w14:paraId="2F0C308F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ется исключительно в деловых целях, определенных настоящими Правилами. </w:t>
      </w:r>
    </w:p>
    <w:p w14:paraId="01AFA27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При любых сомнениях в правомерности или этичности своих действий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14:paraId="49F756E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При получении делового подарка или знаков делового гостеприимства работники Учреж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обязаны принимать меры по недопущению возможности возникновения конфликта инте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ресов. </w:t>
      </w:r>
    </w:p>
    <w:p w14:paraId="30CE19A4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Работники Учреждения не вправе использовать служебное положение в личных целях, вклю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чая использование имущества Учреждения, в том числе: </w:t>
      </w:r>
    </w:p>
    <w:p w14:paraId="6DBA6FC2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14:paraId="245E54BF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14:paraId="51E5F32F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совет. </w:t>
      </w:r>
    </w:p>
    <w:p w14:paraId="7DAF3D12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Не допускается передавать и принимать подарки от Учреждения, его работников и 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14:paraId="46C6C41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и т.д. </w:t>
      </w:r>
    </w:p>
    <w:p w14:paraId="525C82A3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Работники Учреждения не приемлют коррупции. Подарки не должны быть использованы для дачи/получения взяток или коррупции в любых ее проявлениях. </w:t>
      </w:r>
    </w:p>
    <w:p w14:paraId="420C857A" w14:textId="22C4DFA8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Работник Учреждения не вправе предлагать третьим лицам или принимать </w:t>
      </w:r>
      <w:bookmarkStart w:id="0" w:name="_GoBack"/>
      <w:bookmarkEnd w:id="0"/>
      <w:r w:rsidR="006623B6">
        <w:rPr>
          <w:rFonts w:ascii="Times New Roman" w:hAnsi="Times New Roman" w:cs="Times New Roman"/>
          <w:color w:val="000000"/>
          <w:sz w:val="24"/>
          <w:szCs w:val="24"/>
        </w:rPr>
        <w:t>от таковых подарков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выплаты, компенсации и т.п. стоимостью свыше 3000 (Трех тысяч) рублей или не совмести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мые с законной практикой деловых отношений. Если работнику Учреждения предлагаются подоб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подарки или деньги, он обязан немедленно об этом руководителю Учреждения. </w:t>
      </w:r>
    </w:p>
    <w:p w14:paraId="7569602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3.11. Работник Учреждения, которому при выполнении должностных обязанностей предлагаются подарки или иное вознаграждение, которые способны пов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лиять на подготавливаемые и/или принимаемые им решения или оказать влияние на его действие/ бездействие, должен: </w:t>
      </w:r>
    </w:p>
    <w:p w14:paraId="66999E6A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14:paraId="2E5F2CD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исключить дальнейшие контакты с лицом, предложившим подарок или возна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граждение, если только это не связано со служебной необходимостью; </w:t>
      </w:r>
    </w:p>
    <w:p w14:paraId="1447EFE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подарок или вознаграждение не представляется возможным отклонить или воз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14:paraId="26CB2273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 В случае возникновения конфликта интересов или возможности возникновения конф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лиц, 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твенных за противодействие коррупции, в соответствии с Положением о конфликте интересов, принятым в Учреждении. </w:t>
      </w:r>
    </w:p>
    <w:p w14:paraId="59F54BB9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Работникам Учреждения запрещается: </w:t>
      </w:r>
    </w:p>
    <w:p w14:paraId="3266F005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14:paraId="3212B44D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без согласования с руководителем Учреждения деловые подарки и знаки делового гос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маемые решения;</w:t>
      </w:r>
    </w:p>
    <w:p w14:paraId="129BC89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 </w:t>
      </w:r>
    </w:p>
    <w:p w14:paraId="7D6A06F0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14:paraId="67992217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подарки в виде наличных, безналичных денежных средств, ценных бумаг, драгоцен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металлов. </w:t>
      </w:r>
    </w:p>
    <w:p w14:paraId="78BDC4C3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 Учреждение может принять решение об участии в благотворительных мероприятиях, направ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14:paraId="23326913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14:paraId="5FF5B7AC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поведения государственных (муниципальных) служащих. </w:t>
      </w:r>
    </w:p>
    <w:p w14:paraId="70941D0B" w14:textId="77777777" w:rsidR="00C57D6B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ветствии с действующим законодательством.</w:t>
      </w:r>
    </w:p>
    <w:p w14:paraId="7D2B2DD9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8ACB99" w14:textId="77777777" w:rsidR="00F3790D" w:rsidRPr="00C57D6B" w:rsidRDefault="00F3790D" w:rsidP="00C57D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D6B">
        <w:rPr>
          <w:rFonts w:ascii="Times New Roman" w:hAnsi="Times New Roman" w:cs="Times New Roman"/>
          <w:b/>
          <w:color w:val="000000"/>
          <w:sz w:val="24"/>
          <w:szCs w:val="24"/>
        </w:rPr>
        <w:t>Область применения Правил</w:t>
      </w:r>
    </w:p>
    <w:p w14:paraId="73B1B0D4" w14:textId="77777777" w:rsidR="00C57D6B" w:rsidRPr="00C57D6B" w:rsidRDefault="00C57D6B" w:rsidP="00C57D6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D9A5C9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Настоящие Правила подлежат применению вне зависимости от того, каким образом переда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деловые подарки и знаки делового гостеприимства: напрямую или через посредников. </w:t>
      </w:r>
    </w:p>
    <w:p w14:paraId="72B9D1BB" w14:textId="77777777" w:rsidR="00F3790D" w:rsidRDefault="00F3790D" w:rsidP="00F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14:paraId="5DAFD83D" w14:textId="77777777" w:rsidR="00F3790D" w:rsidRDefault="00F3790D" w:rsidP="00F3790D"/>
    <w:p w14:paraId="3E077CE5" w14:textId="77777777" w:rsidR="00F3790D" w:rsidRPr="00F3790D" w:rsidRDefault="00F3790D" w:rsidP="00F37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790D" w:rsidRPr="00F3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1F024" w14:textId="77777777" w:rsidR="002848E6" w:rsidRDefault="002848E6" w:rsidP="00544E00">
      <w:pPr>
        <w:spacing w:after="0" w:line="240" w:lineRule="auto"/>
      </w:pPr>
      <w:r>
        <w:separator/>
      </w:r>
    </w:p>
  </w:endnote>
  <w:endnote w:type="continuationSeparator" w:id="0">
    <w:p w14:paraId="1D24A1D3" w14:textId="77777777" w:rsidR="002848E6" w:rsidRDefault="002848E6" w:rsidP="0054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Bold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62FEB" w14:textId="77777777" w:rsidR="002848E6" w:rsidRDefault="002848E6" w:rsidP="00544E00">
      <w:pPr>
        <w:spacing w:after="0" w:line="240" w:lineRule="auto"/>
      </w:pPr>
      <w:r>
        <w:separator/>
      </w:r>
    </w:p>
  </w:footnote>
  <w:footnote w:type="continuationSeparator" w:id="0">
    <w:p w14:paraId="0495CA99" w14:textId="77777777" w:rsidR="002848E6" w:rsidRDefault="002848E6" w:rsidP="0054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35A"/>
    <w:multiLevelType w:val="hybridMultilevel"/>
    <w:tmpl w:val="4808E1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66E92"/>
    <w:multiLevelType w:val="hybridMultilevel"/>
    <w:tmpl w:val="C014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35E50"/>
    <w:multiLevelType w:val="hybridMultilevel"/>
    <w:tmpl w:val="7250DA5A"/>
    <w:lvl w:ilvl="0" w:tplc="870E9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B6"/>
    <w:rsid w:val="00061EB6"/>
    <w:rsid w:val="000D7816"/>
    <w:rsid w:val="00164E3E"/>
    <w:rsid w:val="001970A5"/>
    <w:rsid w:val="0021694E"/>
    <w:rsid w:val="00246DCF"/>
    <w:rsid w:val="002848E6"/>
    <w:rsid w:val="00335B32"/>
    <w:rsid w:val="0048156E"/>
    <w:rsid w:val="00544E00"/>
    <w:rsid w:val="00585EDA"/>
    <w:rsid w:val="006357D4"/>
    <w:rsid w:val="006623B6"/>
    <w:rsid w:val="006F3CB6"/>
    <w:rsid w:val="00700CB6"/>
    <w:rsid w:val="007E6677"/>
    <w:rsid w:val="00A94966"/>
    <w:rsid w:val="00B05E5E"/>
    <w:rsid w:val="00C37191"/>
    <w:rsid w:val="00C57D6B"/>
    <w:rsid w:val="00CC446F"/>
    <w:rsid w:val="00E018B5"/>
    <w:rsid w:val="00F06351"/>
    <w:rsid w:val="00F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9C9"/>
  <w15:chartTrackingRefBased/>
  <w15:docId w15:val="{88495D83-E021-49BE-8C8B-F83EE2D0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0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4E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4E00"/>
    <w:rPr>
      <w:sz w:val="20"/>
      <w:szCs w:val="20"/>
    </w:rPr>
  </w:style>
  <w:style w:type="paragraph" w:customStyle="1" w:styleId="Pa14">
    <w:name w:val="Pa14"/>
    <w:basedOn w:val="a"/>
    <w:next w:val="a"/>
    <w:uiPriority w:val="99"/>
    <w:semiHidden/>
    <w:rsid w:val="00544E00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544E00"/>
    <w:rPr>
      <w:vertAlign w:val="superscript"/>
    </w:rPr>
  </w:style>
  <w:style w:type="table" w:styleId="a7">
    <w:name w:val="Table Grid"/>
    <w:basedOn w:val="a1"/>
    <w:uiPriority w:val="39"/>
    <w:rsid w:val="0054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a"/>
    <w:next w:val="a"/>
    <w:uiPriority w:val="99"/>
    <w:semiHidden/>
    <w:rsid w:val="000D7816"/>
    <w:pPr>
      <w:autoSpaceDE w:val="0"/>
      <w:autoSpaceDN w:val="0"/>
      <w:adjustRightInd w:val="0"/>
      <w:spacing w:after="0" w:line="237" w:lineRule="atLeast"/>
    </w:pPr>
    <w:rPr>
      <w:rFonts w:ascii="OfficinaSansBoldC" w:hAnsi="OfficinaSansBoldC"/>
      <w:sz w:val="24"/>
      <w:szCs w:val="24"/>
    </w:rPr>
  </w:style>
  <w:style w:type="paragraph" w:customStyle="1" w:styleId="Default">
    <w:name w:val="Default"/>
    <w:uiPriority w:val="99"/>
    <w:semiHidden/>
    <w:rsid w:val="000D7816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0D7816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0D7816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0D7816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0D7816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0D7816"/>
    <w:rPr>
      <w:rFonts w:ascii="OfficinaSansBookC" w:hAnsi="OfficinaSansBookC" w:cs="OfficinaSansBookC" w:hint="default"/>
      <w:color w:val="000000"/>
      <w:sz w:val="20"/>
      <w:szCs w:val="20"/>
    </w:rPr>
  </w:style>
  <w:style w:type="table" w:customStyle="1" w:styleId="1">
    <w:name w:val="Сетка таблицы1"/>
    <w:basedOn w:val="a1"/>
    <w:uiPriority w:val="59"/>
    <w:rsid w:val="000D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1</cp:lastModifiedBy>
  <cp:revision>11</cp:revision>
  <cp:lastPrinted>2023-11-02T07:33:00Z</cp:lastPrinted>
  <dcterms:created xsi:type="dcterms:W3CDTF">2022-11-22T14:25:00Z</dcterms:created>
  <dcterms:modified xsi:type="dcterms:W3CDTF">2023-11-02T07:34:00Z</dcterms:modified>
</cp:coreProperties>
</file>