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98" w:rsidRDefault="004C6198"/>
    <w:p w:rsidR="004C6198" w:rsidRDefault="004C6198">
      <w:pPr>
        <w:pStyle w:val="1"/>
      </w:pPr>
      <w:bookmarkStart w:id="0" w:name="_GoBack"/>
      <w:r>
        <w:t>Кодекс этики и служебного поведения работников организации</w:t>
      </w:r>
      <w:bookmarkEnd w:id="0"/>
    </w:p>
    <w:p w:rsidR="004C6198" w:rsidRDefault="004C6198">
      <w:pPr>
        <w:pStyle w:val="a6"/>
        <w:rPr>
          <w:shd w:val="clear" w:color="auto" w:fill="F0F0F0"/>
        </w:rPr>
      </w:pPr>
    </w:p>
    <w:p w:rsidR="004C6198" w:rsidRDefault="004C6198">
      <w:pPr>
        <w:pStyle w:val="1"/>
      </w:pPr>
      <w:bookmarkStart w:id="1" w:name="sub_1"/>
      <w:r>
        <w:t>1. Общие положения</w:t>
      </w:r>
    </w:p>
    <w:bookmarkEnd w:id="1"/>
    <w:p w:rsidR="004C6198" w:rsidRDefault="004C6198"/>
    <w:p w:rsidR="004C6198" w:rsidRDefault="004C6198">
      <w:r>
        <w:t xml:space="preserve">1.1. </w:t>
      </w:r>
      <w:r w:rsidRPr="00035A53">
        <w:t>Кодекс этики и с</w:t>
      </w:r>
      <w:r w:rsidR="00035A53">
        <w:t>лужебного поведения работников   МБУ «Отдел по хозяйственному и транспортному обеспечению Администрации Марёвского муниципального округа»</w:t>
      </w:r>
      <w:r w:rsidRPr="00035A53">
        <w:t xml:space="preserve"> (далее - Организация) разработан в соответствии с положениями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4C6198" w:rsidRDefault="004C6198">
      <w:r>
        <w:t>1.2. Настоящий Кодекс устанавливает общие правила и стандарты поведения работников Организации, затрагивающих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4C6198" w:rsidRDefault="004C6198">
      <w: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:rsidR="004C6198" w:rsidRDefault="004C6198">
      <w:r>
        <w:t>- служит основой формирования должной морали, профессиональной чести и служебного этикета работников;</w:t>
      </w:r>
    </w:p>
    <w:p w:rsidR="004C6198" w:rsidRDefault="004C6198">
      <w: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4C6198" w:rsidRDefault="004C6198">
      <w:r>
        <w:t>- способствует выработке потребности соблюдения профессионально-этических норм поведения;</w:t>
      </w:r>
    </w:p>
    <w:p w:rsidR="004C6198" w:rsidRDefault="004C6198">
      <w:r>
        <w:t>- выступает как институт общественного сознания и нравственности работников, их самоконтроля.</w:t>
      </w:r>
    </w:p>
    <w:p w:rsidR="004C6198" w:rsidRDefault="004C6198">
      <w:r>
        <w:t>1.4. Действие настоящего Кодекса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функций.</w:t>
      </w:r>
    </w:p>
    <w:p w:rsidR="004C6198" w:rsidRDefault="004C6198">
      <w:r>
        <w:t>1.5. 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4C6198" w:rsidRDefault="004C6198">
      <w:r>
        <w:t>1.6. Содержание положений настоящего Кодекса доводится до сведения всех работников Организации.</w:t>
      </w:r>
    </w:p>
    <w:p w:rsidR="004C6198" w:rsidRDefault="004C6198"/>
    <w:p w:rsidR="004C6198" w:rsidRDefault="004C6198">
      <w:pPr>
        <w:pStyle w:val="1"/>
      </w:pPr>
      <w:bookmarkStart w:id="2" w:name="sub_2"/>
      <w:r>
        <w:t>2. Общие принципы и правила поведения работников организации</w:t>
      </w:r>
    </w:p>
    <w:bookmarkEnd w:id="2"/>
    <w:p w:rsidR="004C6198" w:rsidRDefault="004C6198"/>
    <w:p w:rsidR="004C6198" w:rsidRDefault="004C6198">
      <w:r>
        <w:t>2.1. Все работники Организации обязаны следовать следующим общим принципам и правилам поведения:</w:t>
      </w:r>
    </w:p>
    <w:p w:rsidR="004C6198" w:rsidRDefault="004C6198">
      <w:r>
        <w:t>- соблюдение высоких этических стандартов поведения;</w:t>
      </w:r>
    </w:p>
    <w:p w:rsidR="004C6198" w:rsidRDefault="004C6198">
      <w:r>
        <w:t>- поддержание высоких стандартов профессиональной деятельности;</w:t>
      </w:r>
    </w:p>
    <w:p w:rsidR="004C6198" w:rsidRDefault="004C6198">
      <w:r>
        <w:t>- следование лучшим практикам корпоративного управления;</w:t>
      </w:r>
    </w:p>
    <w:p w:rsidR="004C6198" w:rsidRDefault="004C6198">
      <w:r>
        <w:t>- создание и поддержание атмосферы доверия и взаимного уважения;</w:t>
      </w:r>
    </w:p>
    <w:p w:rsidR="004C6198" w:rsidRDefault="004C6198">
      <w:r>
        <w:t>- следование принципу добросовестной конкуренции;</w:t>
      </w:r>
    </w:p>
    <w:p w:rsidR="004C6198" w:rsidRDefault="004C6198">
      <w:r>
        <w:t>- следование принципу социальной ответственности бизнеса;</w:t>
      </w:r>
    </w:p>
    <w:p w:rsidR="004C6198" w:rsidRDefault="004C6198">
      <w:r>
        <w:t>- соблюдение законности и принятых на себя договорных обязательств;</w:t>
      </w:r>
    </w:p>
    <w:p w:rsidR="004C6198" w:rsidRDefault="004C6198">
      <w:r>
        <w:t>- соблюдение принципов объективности и честности при принятии кадровых решений.</w:t>
      </w:r>
    </w:p>
    <w:p w:rsidR="004C6198" w:rsidRDefault="004C6198">
      <w:r>
        <w:t>2.2. Работники организации обязаны:</w:t>
      </w:r>
    </w:p>
    <w:p w:rsidR="004C6198" w:rsidRDefault="004C6198">
      <w:r>
        <w:t>- соблюдать действующие нормативно-правовые акты Российской Федерации и [</w:t>
      </w:r>
      <w:r>
        <w:rPr>
          <w:rStyle w:val="a3"/>
          <w:bCs/>
        </w:rPr>
        <w:t>наименование субъекта РФ</w:t>
      </w:r>
      <w:r>
        <w:t xml:space="preserve">], не допускать нарушение законов и иных нормативно-правовых </w:t>
      </w:r>
      <w:r>
        <w:lastRenderedPageBreak/>
        <w:t>актов исходя из политической, экономической целесообразности либо по иным мотивам;</w:t>
      </w:r>
    </w:p>
    <w:p w:rsidR="004C6198" w:rsidRDefault="004C6198">
      <w:r>
        <w:t>- осуществлять свою деятельность в пределах предоставленных полномочий;</w:t>
      </w:r>
    </w:p>
    <w:p w:rsidR="004C6198" w:rsidRDefault="004C6198">
      <w:r>
        <w:t>-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4C6198" w:rsidRDefault="004C6198">
      <w:r>
        <w:t>- осуществлять свою профессиональную деятельность в пределах предмета и целей деятельности Организации;</w:t>
      </w:r>
    </w:p>
    <w:p w:rsidR="004C6198" w:rsidRDefault="004C6198">
      <w: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6198" w:rsidRDefault="004C6198"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C6198" w:rsidRDefault="004C6198">
      <w:r>
        <w:t>- соблюдать служебную, профессиональную этику и правила делового поведения;</w:t>
      </w:r>
    </w:p>
    <w:p w:rsidR="004C6198" w:rsidRDefault="004C6198">
      <w:r>
        <w:t>- проявлять корректность и внимание по отношению к клиентам и контрагентам Организации;</w:t>
      </w:r>
    </w:p>
    <w:p w:rsidR="004C6198" w:rsidRDefault="004C6198">
      <w:r>
        <w:t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Организации;</w:t>
      </w:r>
    </w:p>
    <w:p w:rsidR="004C6198" w:rsidRDefault="004C6198">
      <w:r>
        <w:t xml:space="preserve">- принимать предусмотренные </w:t>
      </w:r>
      <w:hyperlink r:id="rId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и внутренними документами Организации меры к недопущению возникновения конфликта интересов и урегулированию возникшего конфликта интересов;</w:t>
      </w:r>
    </w:p>
    <w:p w:rsidR="004C6198" w:rsidRDefault="004C6198">
      <w:r>
        <w:t>-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 и передать в доверительное управление ценные бумаги либо принять добровольное решение об их отчуждении в случае, если выполнение трудовых функций работников затрагивает интересы организации, ценными бумагами которой они владеют;</w:t>
      </w:r>
    </w:p>
    <w:p w:rsidR="004C6198" w:rsidRDefault="004C6198">
      <w:r>
        <w:t>- воздерживаться от публичных высказываний, суждений и оценок деятельности Организации, если это не входит в должностные обязанности работников;</w:t>
      </w:r>
    </w:p>
    <w:p w:rsidR="004C6198" w:rsidRDefault="004C6198">
      <w: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4C6198" w:rsidRDefault="004C6198">
      <w: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4C6198" w:rsidRDefault="004C6198">
      <w:r>
        <w:t>2.4. Продвижение работников Организации на вышестоящую должность должно осуществляться только исходя из деловых качеств работников.</w:t>
      </w:r>
    </w:p>
    <w:p w:rsidR="004C6198" w:rsidRDefault="004C6198">
      <w:r>
        <w:t>2.5. В Организации действует запрет на работу в Организации родственников на условии их прямой подчиненности друг другу.</w:t>
      </w:r>
    </w:p>
    <w:p w:rsidR="004C6198" w:rsidRDefault="004C6198">
      <w:r>
        <w:t>2.6. Работники, занимающие руководящие должности в Организации, обязаны:</w:t>
      </w:r>
    </w:p>
    <w:p w:rsidR="004C6198" w:rsidRDefault="004C6198">
      <w:r>
        <w:t>а) принимать меры по предотвращению и урегулированию конфликта интересов;</w:t>
      </w:r>
    </w:p>
    <w:p w:rsidR="004C6198" w:rsidRDefault="004C6198">
      <w:r>
        <w:t>б) принимать меры по предупреждению коррупции;</w:t>
      </w:r>
    </w:p>
    <w:p w:rsidR="004C6198" w:rsidRDefault="004C6198">
      <w:r>
        <w:t>в) своим личным поведением подавать пример честности, беспристрастности и справедливости;</w:t>
      </w:r>
    </w:p>
    <w:p w:rsidR="004C6198" w:rsidRDefault="004C6198">
      <w:r>
        <w:t>г) способствовать формированию благоприятного морально-психологического климата в коллективе;</w:t>
      </w:r>
    </w:p>
    <w:p w:rsidR="004C6198" w:rsidRDefault="004C6198">
      <w:r>
        <w:t>д)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4C6198" w:rsidRDefault="004C6198">
      <w:r>
        <w:t xml:space="preserve">е)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</w:t>
      </w:r>
      <w:r>
        <w:lastRenderedPageBreak/>
        <w:t>привилегий;</w:t>
      </w:r>
    </w:p>
    <w:p w:rsidR="004C6198" w:rsidRDefault="004C6198">
      <w:r>
        <w:t>2.7. Внешний вид работников Организации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C6198" w:rsidRDefault="004C6198"/>
    <w:p w:rsidR="004C6198" w:rsidRDefault="004C6198">
      <w:pPr>
        <w:pStyle w:val="1"/>
      </w:pPr>
      <w:bookmarkStart w:id="3" w:name="sub_3"/>
      <w:r>
        <w:t>3. Рекомендательные этические правила поведения работников</w:t>
      </w:r>
    </w:p>
    <w:bookmarkEnd w:id="3"/>
    <w:p w:rsidR="004C6198" w:rsidRDefault="004C6198"/>
    <w:p w:rsidR="004C6198" w:rsidRDefault="004C6198">
      <w:r>
        <w:t>3.1. Исполняя свои трудовые обязанности все работники Организации должны воздерживаться от:</w:t>
      </w:r>
    </w:p>
    <w:p w:rsidR="004C6198" w:rsidRDefault="004C6198"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6198" w:rsidRDefault="004C6198">
      <w: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4C6198" w:rsidRDefault="004C6198">
      <w:r>
        <w:t>в) поступков, которые могли бы вызвать сомнение в объективном исполнении работниками служебных обязанностей;</w:t>
      </w:r>
    </w:p>
    <w:p w:rsidR="004C6198" w:rsidRDefault="004C6198">
      <w: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4C6198" w:rsidRDefault="004C6198">
      <w: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C6198" w:rsidRDefault="004C6198">
      <w:r>
        <w:t>е) принятия пищи, курения во время служебных совещаний, бесед, иного служебного общения с клиентами и контрагентами Организации;</w:t>
      </w:r>
    </w:p>
    <w:p w:rsidR="004C6198" w:rsidRDefault="004C6198">
      <w: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C6198" w:rsidRDefault="004C6198"/>
    <w:p w:rsidR="004C6198" w:rsidRDefault="004C6198">
      <w:pPr>
        <w:pStyle w:val="1"/>
      </w:pPr>
      <w:bookmarkStart w:id="4" w:name="sub_4"/>
      <w:r>
        <w:t>4. Ответственность</w:t>
      </w:r>
    </w:p>
    <w:bookmarkEnd w:id="4"/>
    <w:p w:rsidR="004C6198" w:rsidRDefault="004C6198"/>
    <w:p w:rsidR="004C6198" w:rsidRDefault="004C6198">
      <w: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Организации.</w:t>
      </w:r>
    </w:p>
    <w:p w:rsidR="004C6198" w:rsidRDefault="004C6198">
      <w:r>
        <w:t>4.2. Соблюдение работниками Организации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4C6198" w:rsidRDefault="004C6198"/>
    <w:sectPr w:rsidR="004C6198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16" w:rsidRDefault="00B03316">
      <w:r>
        <w:separator/>
      </w:r>
    </w:p>
  </w:endnote>
  <w:endnote w:type="continuationSeparator" w:id="0">
    <w:p w:rsidR="00B03316" w:rsidRDefault="00B0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C61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198" w:rsidRDefault="004C61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198" w:rsidRDefault="004C61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198" w:rsidRDefault="004C61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16" w:rsidRDefault="00B03316">
      <w:r>
        <w:separator/>
      </w:r>
    </w:p>
  </w:footnote>
  <w:footnote w:type="continuationSeparator" w:id="0">
    <w:p w:rsidR="00B03316" w:rsidRDefault="00B0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53" w:rsidRDefault="00035A53" w:rsidP="00035A53">
    <w:pPr>
      <w:pStyle w:val="aa"/>
      <w:jc w:val="right"/>
    </w:pPr>
    <w:r>
      <w:t>УТВЕРЖДАЮ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C"/>
    <w:rsid w:val="00035A53"/>
    <w:rsid w:val="0026443A"/>
    <w:rsid w:val="004C6198"/>
    <w:rsid w:val="006E2B4C"/>
    <w:rsid w:val="00B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FBEDAA-E8DC-4620-A8DF-6A7E639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64203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Мосягин Н.В..</cp:lastModifiedBy>
  <cp:revision>2</cp:revision>
  <dcterms:created xsi:type="dcterms:W3CDTF">2023-12-15T05:20:00Z</dcterms:created>
  <dcterms:modified xsi:type="dcterms:W3CDTF">2023-12-15T05:20:00Z</dcterms:modified>
</cp:coreProperties>
</file>